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9F95A" w14:textId="1689A0CB" w:rsidR="00B53C6D" w:rsidRPr="00BF12A1" w:rsidRDefault="00157B95" w:rsidP="00447854">
      <w:pPr>
        <w:jc w:val="center"/>
        <w:rPr>
          <w:b/>
          <w:bCs/>
          <w:sz w:val="22"/>
        </w:rPr>
      </w:pPr>
      <w:r>
        <w:rPr>
          <w:b/>
          <w:bCs/>
          <w:noProof/>
          <w:sz w:val="22"/>
        </w:rPr>
        <mc:AlternateContent>
          <mc:Choice Requires="wps">
            <w:drawing>
              <wp:anchor distT="0" distB="0" distL="114300" distR="114300" simplePos="0" relativeHeight="251659264" behindDoc="0" locked="0" layoutInCell="1" allowOverlap="1" wp14:anchorId="249CE94E" wp14:editId="0A603373">
                <wp:simplePos x="0" y="0"/>
                <wp:positionH relativeFrom="column">
                  <wp:posOffset>3168015</wp:posOffset>
                </wp:positionH>
                <wp:positionV relativeFrom="paragraph">
                  <wp:posOffset>-641350</wp:posOffset>
                </wp:positionV>
                <wp:extent cx="2257425" cy="504825"/>
                <wp:effectExtent l="0" t="0" r="28575" b="180975"/>
                <wp:wrapNone/>
                <wp:docPr id="302345296" name="吹き出し: 四角形 1"/>
                <wp:cNvGraphicFramePr/>
                <a:graphic xmlns:a="http://schemas.openxmlformats.org/drawingml/2006/main">
                  <a:graphicData uri="http://schemas.microsoft.com/office/word/2010/wordprocessingShape">
                    <wps:wsp>
                      <wps:cNvSpPr/>
                      <wps:spPr>
                        <a:xfrm>
                          <a:off x="0" y="0"/>
                          <a:ext cx="2257425" cy="504825"/>
                        </a:xfrm>
                        <a:prstGeom prst="wedgeRectCallout">
                          <a:avLst>
                            <a:gd name="adj1" fmla="val -34086"/>
                            <a:gd name="adj2" fmla="val 77594"/>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E47A56" w14:textId="46D42DCD" w:rsidR="00157B95" w:rsidRPr="00F52E7B" w:rsidRDefault="007C2425" w:rsidP="00F52E7B">
                            <w:pPr>
                              <w:jc w:val="left"/>
                              <w:rPr>
                                <w:b/>
                                <w:bCs/>
                              </w:rPr>
                            </w:pPr>
                            <w:r w:rsidRPr="00F52E7B">
                              <w:rPr>
                                <w:rFonts w:hint="eastAsia"/>
                                <w:b/>
                                <w:bCs/>
                              </w:rPr>
                              <w:t>講義を聞きながら，</w:t>
                            </w:r>
                            <w:r w:rsidR="00157B95" w:rsidRPr="00F52E7B">
                              <w:rPr>
                                <w:rFonts w:hint="eastAsia"/>
                                <w:b/>
                                <w:bCs/>
                              </w:rPr>
                              <w:t>適宜書き込んで下さい．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49CE94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吹き出し: 四角形 1" o:spid="_x0000_s1026" type="#_x0000_t61" style="position:absolute;left:0;text-align:left;margin-left:249.45pt;margin-top:-50.5pt;width:177.75pt;height:39.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" adj="3437,27560" fillcolor="#156082 [3204]" strokecolor="#030e13 [484]" strokeweight="1pt">
                <v:textbox>
                  <w:txbxContent>
                    <w:p w14:paraId="49E47A56" w14:textId="46D42DCD" w:rsidR="00157B95" w:rsidRPr="00F52E7B" w:rsidRDefault="007C2425" w:rsidP="00F52E7B">
                      <w:pPr>
                        <w:jc w:val="left"/>
                        <w:rPr>
                          <w:b/>
                          <w:bCs/>
                        </w:rPr>
                      </w:pPr>
                      <w:r w:rsidRPr="00F52E7B">
                        <w:rPr>
                          <w:rFonts w:hint="eastAsia"/>
                          <w:b/>
                          <w:bCs/>
                        </w:rPr>
                        <w:t>講義を聞きながら，</w:t>
                      </w:r>
                      <w:r w:rsidR="00157B95" w:rsidRPr="00F52E7B">
                        <w:rPr>
                          <w:rFonts w:hint="eastAsia"/>
                          <w:b/>
                          <w:bCs/>
                        </w:rPr>
                        <w:t>適宜書き込んで下さい．</w:t>
                      </w:r>
                    </w:p>
                  </w:txbxContent>
                </v:textbox>
              </v:shape>
            </w:pict>
          </mc:Fallback>
        </mc:AlternateContent>
      </w:r>
      <w:r w:rsidR="00B53C6D" w:rsidRPr="00BF12A1">
        <w:rPr>
          <w:b/>
          <w:bCs/>
          <w:sz w:val="22"/>
        </w:rPr>
        <w:t>Unit 1</w:t>
      </w:r>
      <w:r w:rsidR="00B53C6D" w:rsidRPr="00BF12A1">
        <w:rPr>
          <w:b/>
          <w:bCs/>
          <w:sz w:val="22"/>
        </w:rPr>
        <w:tab/>
      </w:r>
      <w:r w:rsidR="001E0C00" w:rsidRPr="001E0C00">
        <w:rPr>
          <w:b/>
          <w:bCs/>
          <w:sz w:val="22"/>
        </w:rPr>
        <w:t>Academic English Proficiency and Research Paper Writing</w:t>
      </w:r>
    </w:p>
    <w:p w14:paraId="7D61C98A" w14:textId="303EAACB" w:rsidR="00B53C6D" w:rsidRPr="00BF12A1" w:rsidRDefault="009D281F">
      <w:pPr>
        <w:rPr>
          <w:b/>
          <w:bCs/>
          <w:sz w:val="22"/>
          <w:u w:val="single"/>
        </w:rPr>
      </w:pPr>
      <w:r w:rsidRPr="00BF12A1">
        <w:rPr>
          <w:rFonts w:hint="eastAsia"/>
          <w:b/>
          <w:bCs/>
          <w:sz w:val="22"/>
          <w:u w:val="single"/>
        </w:rPr>
        <w:t>Reading Passage</w:t>
      </w:r>
      <w:r w:rsidR="00B75E2B">
        <w:rPr>
          <w:rFonts w:hint="eastAsia"/>
          <w:b/>
          <w:bCs/>
          <w:sz w:val="22"/>
          <w:u w:val="single"/>
        </w:rPr>
        <w:t xml:space="preserve"> </w:t>
      </w:r>
      <w:r w:rsidR="00A609A3">
        <w:rPr>
          <w:rFonts w:hint="eastAsia"/>
          <w:b/>
          <w:bCs/>
          <w:sz w:val="22"/>
          <w:u w:val="single"/>
        </w:rPr>
        <w:t>1.1</w:t>
      </w:r>
      <w:r w:rsidR="00B75E2B">
        <w:rPr>
          <w:rFonts w:hint="eastAsia"/>
          <w:b/>
          <w:bCs/>
          <w:sz w:val="22"/>
          <w:u w:val="single"/>
        </w:rPr>
        <w:t xml:space="preserve">  </w:t>
      </w:r>
      <w:r w:rsidR="00AE7F27">
        <w:rPr>
          <w:rFonts w:hint="eastAsia"/>
          <w:b/>
          <w:bCs/>
          <w:sz w:val="22"/>
          <w:u w:val="single"/>
        </w:rPr>
        <w:t xml:space="preserve">  </w:t>
      </w:r>
      <w:r w:rsidR="00BF12A1" w:rsidRPr="00BF12A1">
        <w:rPr>
          <w:b/>
          <w:bCs/>
          <w:sz w:val="22"/>
          <w:u w:val="single"/>
        </w:rPr>
        <w:t xml:space="preserve">Academic English </w:t>
      </w:r>
      <w:commentRangeStart w:id="0"/>
      <w:r w:rsidR="00BF12A1" w:rsidRPr="00BF12A1">
        <w:rPr>
          <w:b/>
          <w:bCs/>
          <w:sz w:val="22"/>
          <w:u w:val="single"/>
        </w:rPr>
        <w:t>Proficiency</w:t>
      </w:r>
      <w:commentRangeEnd w:id="0"/>
      <w:r w:rsidR="00261846" w:rsidRPr="00BF12A1">
        <w:rPr>
          <w:rStyle w:val="ae"/>
          <w:b/>
          <w:bCs/>
          <w:sz w:val="22"/>
          <w:szCs w:val="22"/>
          <w:u w:val="single"/>
        </w:rPr>
        <w:commentReference w:id="0"/>
      </w:r>
    </w:p>
    <w:p w14:paraId="1F1A6CBA" w14:textId="77777777" w:rsidR="001860BA" w:rsidRDefault="001860BA" w:rsidP="001860BA">
      <w:pPr>
        <w:ind w:firstLineChars="100" w:firstLine="210"/>
      </w:pPr>
      <w:r>
        <w:t xml:space="preserve">Academic English proficiency is essential for engineering and science majors, as it supports both academic achievement and professional development. In university settings, students must read and understand complex technical materials, write research papers, and communicate their ideas clearly in written and spoken forms. Strong academic English skills enable students to engage with </w:t>
      </w:r>
      <w:commentRangeStart w:id="1"/>
      <w:r>
        <w:t>international research communities</w:t>
      </w:r>
      <w:commentRangeEnd w:id="1"/>
      <w:r w:rsidR="00261846">
        <w:rPr>
          <w:rStyle w:val="ae"/>
          <w:sz w:val="21"/>
          <w:szCs w:val="22"/>
        </w:rPr>
        <w:commentReference w:id="1"/>
      </w:r>
      <w:r>
        <w:t>, where English is the dominant language of scholarly communication.</w:t>
      </w:r>
    </w:p>
    <w:p w14:paraId="0251F76E" w14:textId="77777777" w:rsidR="001860BA" w:rsidRDefault="001860BA" w:rsidP="001860BA">
      <w:pPr>
        <w:ind w:firstLineChars="100" w:firstLine="210"/>
      </w:pPr>
      <w:r>
        <w:t>In research paper writing, academic English plays a central role in structuring and presenting knowledge effectively. Students are expected to organize their papers into clear sections—such as introduction, methodology, results, and discussion—while maintaining logical coherence and clarity. They must develop evidence-based arguments, use appropriate technical vocabulary, and follow academic conventions such as citation and referencing. Precision and objectivity are particularly important, as research writing requires accurate description of methods, careful interpretation of data, and avoidance of ambiguity. In addition, the use of hedging expressions (e.g., “This result suggests that…”) allows writers to present claims cautiously and appropriately within the academic context.</w:t>
      </w:r>
    </w:p>
    <w:p w14:paraId="66C9AEFC" w14:textId="77777777" w:rsidR="001860BA" w:rsidRDefault="001860BA" w:rsidP="001860BA">
      <w:pPr>
        <w:ind w:firstLineChars="100" w:firstLine="210"/>
      </w:pPr>
      <w:r>
        <w:t>Academic English is also crucial for delivering effective academic presentations. In conferences, seminars, and classroom settings, students and researchers must present their findings in a clear, structured, and engaging manner. This includes explaining complex concepts, guiding the audience through visual materials such as slides or graphs, and responding to questions. Effective presentation skills require not only language proficiency but also the ability to organize information logically, emphasize key points, and adapt explanations to different audiences. These skills are essential for sharing research outcomes and participating in scholarly discussions.</w:t>
      </w:r>
    </w:p>
    <w:p w14:paraId="6BEFAAE2" w14:textId="77777777" w:rsidR="001860BA" w:rsidRDefault="001860BA" w:rsidP="001860BA">
      <w:pPr>
        <w:ind w:firstLineChars="100" w:firstLine="210"/>
      </w:pPr>
      <w:r>
        <w:t>Beyond academia, academic English proficiency is highly valuable in the professional workplace. In many engineering and scientific fields, English functions as the global lingua franca, especially in multinational companies and international research collaborations. Professionals are often required to write technical reports, project documentation, emails, and proposals in English, as well as to participate in meetings and deliver presentations. The ability to communicate clearly and precisely helps prevent misunderstandings, ensures efficient collaboration, and enhances the credibility of individuals and organizations. Moreover, employees who possess strong academic English skills are better prepared to interpret technical information, contribute to innovation, and work effectively in global teams.</w:t>
      </w:r>
    </w:p>
    <w:p w14:paraId="7506CA90" w14:textId="77777777" w:rsidR="001860BA" w:rsidRDefault="001860BA" w:rsidP="001860BA">
      <w:pPr>
        <w:ind w:firstLineChars="100" w:firstLine="210"/>
      </w:pPr>
      <w:r>
        <w:lastRenderedPageBreak/>
        <w:t>Academic English is characterized by a formal tone, precise vocabulary, and a logical, well-organized structure. It emphasizes clarity, objectivity, and critical thinking, making it suitable for scholarly and professional communication. Writers are expected to avoid informal expressions and instead use discipline-specific terminology and carefully constructed sentences. Ideas are typically developed in coherent paragraphs with clear transitions, allowing readers or listeners to follow complex arguments with ease.</w:t>
      </w:r>
    </w:p>
    <w:p w14:paraId="0A8E5DE8" w14:textId="304AC3E0" w:rsidR="001860BA" w:rsidRDefault="001860BA" w:rsidP="001860BA">
      <w:pPr>
        <w:ind w:firstLineChars="100" w:firstLine="210"/>
      </w:pPr>
      <w:r>
        <w:t>Key features of academic English include the use of evidence-based reasoning, proper citation of sources, and a critical approach to evaluating information. Whether in research papers, presentations, or workplace communication, accuracy and clarity are essential. Mastery of academic English enables students not only to succeed in their studies but also to transition smoothly into professional environments, where effective communication is a key factor in career advancement and international collaboration.</w:t>
      </w:r>
    </w:p>
    <w:p w14:paraId="4D4CE16E" w14:textId="77777777" w:rsidR="001860BA" w:rsidRDefault="001860BA" w:rsidP="00CA6C94"/>
    <w:p w14:paraId="0B21FCFB" w14:textId="3BEDA2C9" w:rsidR="00CA6C94" w:rsidRPr="00205B46" w:rsidRDefault="008D4B84" w:rsidP="00CA6C94">
      <w:pPr>
        <w:rPr>
          <w:b/>
          <w:bCs/>
          <w:sz w:val="22"/>
        </w:rPr>
      </w:pPr>
      <w:r w:rsidRPr="00205B46">
        <w:rPr>
          <w:rFonts w:hint="eastAsia"/>
          <w:b/>
          <w:bCs/>
          <w:sz w:val="22"/>
        </w:rPr>
        <w:t xml:space="preserve">Comprehension </w:t>
      </w:r>
      <w:r w:rsidR="00CA6C94" w:rsidRPr="00205B46">
        <w:rPr>
          <w:b/>
          <w:bCs/>
          <w:sz w:val="22"/>
        </w:rPr>
        <w:t>Questions</w:t>
      </w:r>
      <w:r w:rsidRPr="00205B46">
        <w:rPr>
          <w:rFonts w:hint="eastAsia"/>
          <w:b/>
          <w:bCs/>
          <w:sz w:val="22"/>
        </w:rPr>
        <w:t xml:space="preserve"> &amp; Answer Key</w:t>
      </w:r>
      <w:r w:rsidR="007327C9" w:rsidRPr="00205B46">
        <w:rPr>
          <w:rFonts w:hint="eastAsia"/>
          <w:b/>
          <w:bCs/>
          <w:sz w:val="22"/>
        </w:rPr>
        <w:t>s</w:t>
      </w:r>
      <w:r w:rsidR="004F2AD8" w:rsidRPr="00205B46">
        <w:rPr>
          <w:rFonts w:hint="eastAsia"/>
          <w:b/>
          <w:bCs/>
          <w:sz w:val="22"/>
        </w:rPr>
        <w:t xml:space="preserve"> for </w:t>
      </w:r>
      <w:r w:rsidR="00205B46">
        <w:rPr>
          <w:rFonts w:hint="eastAsia"/>
          <w:b/>
          <w:bCs/>
          <w:sz w:val="22"/>
        </w:rPr>
        <w:t xml:space="preserve">the </w:t>
      </w:r>
      <w:r w:rsidR="004F2AD8" w:rsidRPr="00205B46">
        <w:rPr>
          <w:rFonts w:hint="eastAsia"/>
          <w:b/>
          <w:bCs/>
          <w:sz w:val="22"/>
        </w:rPr>
        <w:t xml:space="preserve">Reading </w:t>
      </w:r>
      <w:r w:rsidR="00205B46">
        <w:rPr>
          <w:rFonts w:hint="eastAsia"/>
          <w:b/>
          <w:bCs/>
          <w:sz w:val="22"/>
        </w:rPr>
        <w:t>Passage</w:t>
      </w:r>
    </w:p>
    <w:p w14:paraId="31AC1BEE" w14:textId="77777777" w:rsidR="00205B46" w:rsidRPr="00205B46" w:rsidRDefault="00205B46" w:rsidP="00205B46">
      <w:pPr>
        <w:rPr>
          <w:b/>
          <w:bCs/>
        </w:rPr>
      </w:pPr>
      <w:r w:rsidRPr="00205B46">
        <w:rPr>
          <w:b/>
          <w:bCs/>
        </w:rPr>
        <w:t>A. True or False Questions</w:t>
      </w:r>
    </w:p>
    <w:p w14:paraId="53EDB51F" w14:textId="514A1FB1" w:rsidR="00DB7BFF" w:rsidRPr="00DB7BFF" w:rsidRDefault="00205B46" w:rsidP="00205B46">
      <w:pPr>
        <w:pStyle w:val="a9"/>
        <w:numPr>
          <w:ilvl w:val="0"/>
          <w:numId w:val="15"/>
        </w:numPr>
      </w:pPr>
      <w:r w:rsidRPr="00205B46">
        <w:t>Academic English proficiency is only important for academic success, not for professional careers.</w:t>
      </w:r>
    </w:p>
    <w:p w14:paraId="793F0EF7" w14:textId="414DBDF5" w:rsidR="00DB7BFF" w:rsidRPr="00DB7BFF" w:rsidRDefault="00205B46" w:rsidP="00205B46">
      <w:pPr>
        <w:pStyle w:val="a9"/>
        <w:numPr>
          <w:ilvl w:val="0"/>
          <w:numId w:val="15"/>
        </w:numPr>
      </w:pPr>
      <w:r w:rsidRPr="00205B46">
        <w:t>English is widely used as the primary language in international research communities.</w:t>
      </w:r>
    </w:p>
    <w:p w14:paraId="1BEA88E2" w14:textId="33A9AA16" w:rsidR="00DB7BFF" w:rsidRPr="00DB7BFF" w:rsidRDefault="00205B46" w:rsidP="00205B46">
      <w:pPr>
        <w:pStyle w:val="a9"/>
        <w:numPr>
          <w:ilvl w:val="0"/>
          <w:numId w:val="15"/>
        </w:numPr>
      </w:pPr>
      <w:r w:rsidRPr="00205B46">
        <w:t>Research papers typically include sections such as introduction, methodology, results, and discussion.</w:t>
      </w:r>
    </w:p>
    <w:p w14:paraId="7302F32E" w14:textId="4E26C33B" w:rsidR="00DB7BFF" w:rsidRPr="00DB7BFF" w:rsidRDefault="00205B46" w:rsidP="00205B46">
      <w:pPr>
        <w:pStyle w:val="a9"/>
        <w:numPr>
          <w:ilvl w:val="0"/>
          <w:numId w:val="15"/>
        </w:numPr>
      </w:pPr>
      <w:r w:rsidRPr="00205B46">
        <w:t>Academic writing encourages the use of informal expressions and casual language.</w:t>
      </w:r>
    </w:p>
    <w:p w14:paraId="2D1C0034" w14:textId="03E21AD7" w:rsidR="00DB7BFF" w:rsidRPr="00DB7BFF" w:rsidRDefault="00205B46" w:rsidP="00205B46">
      <w:pPr>
        <w:pStyle w:val="a9"/>
        <w:numPr>
          <w:ilvl w:val="0"/>
          <w:numId w:val="15"/>
        </w:numPr>
      </w:pPr>
      <w:r w:rsidRPr="00205B46">
        <w:t>Hedging expressions are used to make statements more cautious and precise.</w:t>
      </w:r>
    </w:p>
    <w:p w14:paraId="184D137F" w14:textId="2F84BA94" w:rsidR="00DB7BFF" w:rsidRPr="00DB7BFF" w:rsidRDefault="00205B46" w:rsidP="00205B46">
      <w:pPr>
        <w:pStyle w:val="a9"/>
        <w:numPr>
          <w:ilvl w:val="0"/>
          <w:numId w:val="15"/>
        </w:numPr>
      </w:pPr>
      <w:r w:rsidRPr="00205B46">
        <w:t>Academic presentations do not require interaction with the audience.</w:t>
      </w:r>
    </w:p>
    <w:p w14:paraId="57146EE2" w14:textId="033A0305" w:rsidR="00DB7BFF" w:rsidRPr="00DB7BFF" w:rsidRDefault="00205B46" w:rsidP="00205B46">
      <w:pPr>
        <w:pStyle w:val="a9"/>
        <w:numPr>
          <w:ilvl w:val="0"/>
          <w:numId w:val="15"/>
        </w:numPr>
      </w:pPr>
      <w:r w:rsidRPr="00205B46">
        <w:t>Visual materials such as slides and graphs are often used in academic presentations.</w:t>
      </w:r>
    </w:p>
    <w:p w14:paraId="71E9D8D5" w14:textId="2B76B3B0" w:rsidR="00DB7BFF" w:rsidRPr="00DB7BFF" w:rsidRDefault="00205B46" w:rsidP="00205B46">
      <w:pPr>
        <w:pStyle w:val="a9"/>
        <w:numPr>
          <w:ilvl w:val="0"/>
          <w:numId w:val="15"/>
        </w:numPr>
      </w:pPr>
      <w:r w:rsidRPr="00205B46">
        <w:t>In professional workplaces, English is rarely used in technical communication.</w:t>
      </w:r>
    </w:p>
    <w:p w14:paraId="0B92124A" w14:textId="77777777" w:rsidR="00DB7BFF" w:rsidRDefault="00205B46" w:rsidP="00205B46">
      <w:pPr>
        <w:pStyle w:val="a9"/>
        <w:numPr>
          <w:ilvl w:val="0"/>
          <w:numId w:val="15"/>
        </w:numPr>
      </w:pPr>
      <w:r w:rsidRPr="00205B46">
        <w:t>Academic English emphasizes clarity, objectivity, and logical organization.</w:t>
      </w:r>
    </w:p>
    <w:p w14:paraId="39B3D171" w14:textId="48D76D8A" w:rsidR="00FE6D4C" w:rsidRDefault="00205B46" w:rsidP="00205B46">
      <w:pPr>
        <w:pStyle w:val="a9"/>
        <w:numPr>
          <w:ilvl w:val="0"/>
          <w:numId w:val="15"/>
        </w:numPr>
      </w:pPr>
      <w:r w:rsidRPr="00205B46">
        <w:t>Strong academic English skills can improve collaboration in international teams.</w:t>
      </w:r>
    </w:p>
    <w:p w14:paraId="0E50272A" w14:textId="77777777" w:rsidR="00DB7BFF" w:rsidRPr="00DB7BFF" w:rsidRDefault="00DB7BFF" w:rsidP="00205B46"/>
    <w:p w14:paraId="4669F817" w14:textId="77777777" w:rsidR="00995820" w:rsidRDefault="008E1A54" w:rsidP="008E1A54">
      <w:pPr>
        <w:rPr>
          <w:b/>
          <w:bCs/>
          <w:highlight w:val="yellow"/>
        </w:rPr>
      </w:pPr>
      <w:r w:rsidRPr="00924D5A">
        <w:rPr>
          <w:b/>
          <w:bCs/>
          <w:highlight w:val="yellow"/>
        </w:rPr>
        <w:t>B. Fill-in-the-Blank Questions</w:t>
      </w:r>
    </w:p>
    <w:p w14:paraId="04C31132" w14:textId="08086DD3" w:rsidR="008E1A54" w:rsidRPr="00205B46" w:rsidRDefault="008E1A54" w:rsidP="008E1A54">
      <w:pPr>
        <w:rPr>
          <w:b/>
          <w:bCs/>
        </w:rPr>
      </w:pPr>
      <w:r w:rsidRPr="00924D5A">
        <w:rPr>
          <w:b/>
          <w:bCs/>
          <w:highlight w:val="yellow"/>
        </w:rPr>
        <w:t>宿題：LMS上の問題に回答し，次回授業前日までに提出すること．</w:t>
      </w:r>
    </w:p>
    <w:p w14:paraId="115DA496" w14:textId="77777777" w:rsidR="00F01287" w:rsidRDefault="00F01287" w:rsidP="003D08BC">
      <w:pPr>
        <w:rPr>
          <w:b/>
          <w:bCs/>
          <w:sz w:val="22"/>
        </w:rPr>
      </w:pPr>
    </w:p>
    <w:p w14:paraId="53E46EDD" w14:textId="77777777" w:rsidR="00F01287" w:rsidRDefault="00F01287" w:rsidP="003D08BC">
      <w:pPr>
        <w:rPr>
          <w:b/>
          <w:bCs/>
          <w:sz w:val="22"/>
        </w:rPr>
      </w:pPr>
    </w:p>
    <w:p w14:paraId="64334723" w14:textId="77777777" w:rsidR="00F01287" w:rsidRDefault="00F01287" w:rsidP="003D08BC">
      <w:pPr>
        <w:rPr>
          <w:b/>
          <w:bCs/>
          <w:sz w:val="22"/>
        </w:rPr>
      </w:pPr>
    </w:p>
    <w:p w14:paraId="020AD9E3" w14:textId="77777777" w:rsidR="000B1C21" w:rsidRPr="00F143DA" w:rsidRDefault="000B1C21" w:rsidP="000B1C21">
      <w:pPr>
        <w:rPr>
          <w:b/>
          <w:bCs/>
          <w:szCs w:val="21"/>
        </w:rPr>
      </w:pPr>
      <w:r>
        <w:rPr>
          <w:rFonts w:hint="eastAsia"/>
          <w:b/>
          <w:bCs/>
          <w:sz w:val="22"/>
        </w:rPr>
        <w:lastRenderedPageBreak/>
        <w:t xml:space="preserve">Class </w:t>
      </w:r>
      <w:r>
        <w:rPr>
          <w:b/>
          <w:bCs/>
          <w:sz w:val="22"/>
        </w:rPr>
        <w:t>Activities</w:t>
      </w:r>
    </w:p>
    <w:p w14:paraId="755592DB" w14:textId="77777777" w:rsidR="000B1C21" w:rsidRDefault="000B1C21" w:rsidP="000B1C21">
      <w:pPr>
        <w:pStyle w:val="a9"/>
        <w:numPr>
          <w:ilvl w:val="0"/>
          <w:numId w:val="7"/>
        </w:numPr>
        <w:rPr>
          <w:b/>
          <w:bCs/>
          <w:szCs w:val="21"/>
        </w:rPr>
      </w:pPr>
      <w:r w:rsidRPr="00F143DA">
        <w:rPr>
          <w:rFonts w:hint="eastAsia"/>
          <w:b/>
          <w:bCs/>
          <w:szCs w:val="21"/>
        </w:rPr>
        <w:t>Express yourself</w:t>
      </w:r>
      <w:r>
        <w:rPr>
          <w:rFonts w:hint="eastAsia"/>
          <w:b/>
          <w:bCs/>
          <w:szCs w:val="21"/>
        </w:rPr>
        <w:t xml:space="preserve">: </w:t>
      </w:r>
    </w:p>
    <w:p w14:paraId="6EEFE101" w14:textId="2122E385" w:rsidR="000B1C21" w:rsidRPr="00CD27F3" w:rsidRDefault="000B1C21" w:rsidP="000B1C21">
      <w:pPr>
        <w:pStyle w:val="a9"/>
        <w:numPr>
          <w:ilvl w:val="0"/>
          <w:numId w:val="9"/>
        </w:numPr>
        <w:rPr>
          <w:szCs w:val="21"/>
        </w:rPr>
      </w:pPr>
      <w:r w:rsidRPr="00CD27F3">
        <w:rPr>
          <w:szCs w:val="21"/>
        </w:rPr>
        <w:t xml:space="preserve">Write </w:t>
      </w:r>
      <w:r w:rsidR="00604AD5">
        <w:rPr>
          <w:rFonts w:hint="eastAsia"/>
          <w:szCs w:val="21"/>
        </w:rPr>
        <w:t xml:space="preserve">at least </w:t>
      </w:r>
      <w:r w:rsidRPr="00CD27F3">
        <w:rPr>
          <w:szCs w:val="21"/>
        </w:rPr>
        <w:t>3 sentences for each question. In your responses, try to use academic or professional vocabulary (e.g.,</w:t>
      </w:r>
      <w:r>
        <w:rPr>
          <w:rFonts w:hint="eastAsia"/>
          <w:szCs w:val="21"/>
        </w:rPr>
        <w:t xml:space="preserve"> </w:t>
      </w:r>
      <w:r w:rsidRPr="00CD27F3">
        <w:rPr>
          <w:szCs w:val="21"/>
        </w:rPr>
        <w:t xml:space="preserve">presentation, communication, research, and collaboration). </w:t>
      </w:r>
    </w:p>
    <w:p w14:paraId="0397E777" w14:textId="77777777" w:rsidR="000B1C21" w:rsidRDefault="000B1C21" w:rsidP="000B1C21">
      <w:pPr>
        <w:pStyle w:val="a9"/>
        <w:rPr>
          <w:szCs w:val="21"/>
        </w:rPr>
      </w:pPr>
      <w:r>
        <w:rPr>
          <w:rFonts w:hint="eastAsia"/>
          <w:szCs w:val="21"/>
        </w:rPr>
        <w:t xml:space="preserve">1. </w:t>
      </w:r>
      <w:r w:rsidRPr="00CD27F3">
        <w:rPr>
          <w:szCs w:val="21"/>
        </w:rPr>
        <w:t xml:space="preserve">Which skill do you most need to improve: </w:t>
      </w:r>
      <w:r w:rsidRPr="00832C81">
        <w:rPr>
          <w:b/>
          <w:bCs/>
          <w:szCs w:val="21"/>
        </w:rPr>
        <w:t>writing</w:t>
      </w:r>
      <w:r w:rsidRPr="00CD27F3">
        <w:rPr>
          <w:szCs w:val="21"/>
        </w:rPr>
        <w:t xml:space="preserve">, </w:t>
      </w:r>
      <w:r w:rsidRPr="00832C81">
        <w:rPr>
          <w:b/>
          <w:bCs/>
          <w:szCs w:val="21"/>
        </w:rPr>
        <w:t>presentation</w:t>
      </w:r>
      <w:r w:rsidRPr="00CD27F3">
        <w:rPr>
          <w:szCs w:val="21"/>
        </w:rPr>
        <w:t xml:space="preserve">, or </w:t>
      </w:r>
      <w:r w:rsidRPr="00832C81">
        <w:rPr>
          <w:b/>
          <w:bCs/>
          <w:szCs w:val="21"/>
        </w:rPr>
        <w:t>discussion</w:t>
      </w:r>
      <w:r w:rsidRPr="00CD27F3">
        <w:rPr>
          <w:szCs w:val="21"/>
        </w:rPr>
        <w:t xml:space="preserve"> </w:t>
      </w:r>
      <w:r w:rsidRPr="00832C81">
        <w:rPr>
          <w:b/>
          <w:bCs/>
          <w:szCs w:val="21"/>
        </w:rPr>
        <w:t>skills</w:t>
      </w:r>
      <w:r w:rsidRPr="00CD27F3">
        <w:rPr>
          <w:szCs w:val="21"/>
        </w:rPr>
        <w:t xml:space="preserve">? </w:t>
      </w:r>
    </w:p>
    <w:p w14:paraId="75977CB2" w14:textId="77777777" w:rsidR="000B1C21" w:rsidRPr="00416DE0" w:rsidRDefault="000B1C21" w:rsidP="000B1C21">
      <w:pPr>
        <w:pStyle w:val="a9"/>
        <w:rPr>
          <w:szCs w:val="21"/>
        </w:rPr>
      </w:pPr>
    </w:p>
    <w:p w14:paraId="4F97A8E8" w14:textId="77777777" w:rsidR="000B1C21" w:rsidRDefault="000B1C21" w:rsidP="000B1C21">
      <w:pPr>
        <w:pStyle w:val="a9"/>
        <w:rPr>
          <w:szCs w:val="21"/>
        </w:rPr>
      </w:pPr>
    </w:p>
    <w:p w14:paraId="0837AA05" w14:textId="77777777" w:rsidR="000B1C21" w:rsidRDefault="000B1C21" w:rsidP="000B1C21">
      <w:pPr>
        <w:pStyle w:val="a9"/>
        <w:rPr>
          <w:szCs w:val="21"/>
        </w:rPr>
      </w:pPr>
    </w:p>
    <w:p w14:paraId="5A823E35" w14:textId="77777777" w:rsidR="000B1C21" w:rsidRPr="00CD27F3" w:rsidRDefault="000B1C21" w:rsidP="000B1C21">
      <w:pPr>
        <w:pStyle w:val="a9"/>
        <w:rPr>
          <w:szCs w:val="21"/>
        </w:rPr>
      </w:pPr>
    </w:p>
    <w:p w14:paraId="51996087" w14:textId="77777777" w:rsidR="000B1C21" w:rsidRDefault="000B1C21" w:rsidP="000B1C21">
      <w:pPr>
        <w:pStyle w:val="a9"/>
        <w:rPr>
          <w:szCs w:val="21"/>
        </w:rPr>
      </w:pPr>
      <w:r>
        <w:rPr>
          <w:rFonts w:hint="eastAsia"/>
          <w:szCs w:val="21"/>
        </w:rPr>
        <w:t xml:space="preserve">2. </w:t>
      </w:r>
      <w:r w:rsidRPr="00CD27F3">
        <w:rPr>
          <w:szCs w:val="21"/>
        </w:rPr>
        <w:t xml:space="preserve">How will you use English </w:t>
      </w:r>
      <w:r w:rsidRPr="00832C81">
        <w:rPr>
          <w:b/>
          <w:bCs/>
          <w:szCs w:val="21"/>
        </w:rPr>
        <w:t>in your future career</w:t>
      </w:r>
      <w:r w:rsidRPr="00CD27F3">
        <w:rPr>
          <w:szCs w:val="21"/>
        </w:rPr>
        <w:t>?</w:t>
      </w:r>
    </w:p>
    <w:p w14:paraId="0418FCC1" w14:textId="77777777" w:rsidR="000B1C21" w:rsidRDefault="000B1C21" w:rsidP="000B1C21">
      <w:pPr>
        <w:pStyle w:val="a9"/>
        <w:rPr>
          <w:szCs w:val="21"/>
        </w:rPr>
      </w:pPr>
    </w:p>
    <w:p w14:paraId="4DA52632" w14:textId="77777777" w:rsidR="000B1C21" w:rsidRDefault="000B1C21" w:rsidP="000B1C21">
      <w:pPr>
        <w:pStyle w:val="a9"/>
        <w:rPr>
          <w:szCs w:val="21"/>
        </w:rPr>
      </w:pPr>
    </w:p>
    <w:p w14:paraId="53B71AD7" w14:textId="77777777" w:rsidR="000B1C21" w:rsidRDefault="000B1C21" w:rsidP="000B1C21">
      <w:pPr>
        <w:pStyle w:val="a9"/>
        <w:rPr>
          <w:szCs w:val="21"/>
        </w:rPr>
      </w:pPr>
    </w:p>
    <w:p w14:paraId="328D794E" w14:textId="77777777" w:rsidR="000B1C21" w:rsidRPr="00CD27F3" w:rsidRDefault="000B1C21" w:rsidP="000B1C21">
      <w:pPr>
        <w:pStyle w:val="a9"/>
        <w:rPr>
          <w:szCs w:val="21"/>
        </w:rPr>
      </w:pPr>
    </w:p>
    <w:p w14:paraId="78737EF2" w14:textId="684DC23D" w:rsidR="000B1C21" w:rsidRPr="00CD27F3" w:rsidRDefault="000B1C21" w:rsidP="000B1C21">
      <w:pPr>
        <w:pStyle w:val="a9"/>
        <w:numPr>
          <w:ilvl w:val="0"/>
          <w:numId w:val="9"/>
        </w:numPr>
        <w:rPr>
          <w:szCs w:val="21"/>
        </w:rPr>
      </w:pPr>
      <w:r w:rsidRPr="00CD27F3">
        <w:rPr>
          <w:szCs w:val="21"/>
        </w:rPr>
        <w:t>Work with a partner. Take turns explaining your answers. Ask your partner at least one follow-up question, such as “Why do you think so?” or “Can you give an example?”</w:t>
      </w:r>
    </w:p>
    <w:p w14:paraId="1732C5B0" w14:textId="77777777" w:rsidR="00660638" w:rsidRPr="000B1C21" w:rsidRDefault="00660638" w:rsidP="00660638">
      <w:pPr>
        <w:pStyle w:val="a9"/>
      </w:pPr>
    </w:p>
    <w:p w14:paraId="2ED5EB3F" w14:textId="77777777" w:rsidR="009728A7" w:rsidRPr="009F4A01" w:rsidRDefault="009728A7" w:rsidP="00660638">
      <w:pPr>
        <w:pStyle w:val="a9"/>
      </w:pPr>
    </w:p>
    <w:p w14:paraId="5AB04EAD" w14:textId="12F6A787" w:rsidR="00E51202" w:rsidRPr="009F4A01" w:rsidRDefault="00205B46" w:rsidP="009F4A01">
      <w:pPr>
        <w:pStyle w:val="a9"/>
        <w:numPr>
          <w:ilvl w:val="0"/>
          <w:numId w:val="7"/>
        </w:numPr>
        <w:rPr>
          <w:b/>
          <w:bCs/>
          <w:szCs w:val="21"/>
        </w:rPr>
      </w:pPr>
      <w:r w:rsidRPr="009F4A01">
        <w:rPr>
          <w:rFonts w:hint="eastAsia"/>
          <w:b/>
          <w:bCs/>
          <w:szCs w:val="21"/>
        </w:rPr>
        <w:t>Discussion</w:t>
      </w:r>
      <w:r w:rsidR="009F4A01">
        <w:rPr>
          <w:rFonts w:hint="eastAsia"/>
          <w:b/>
          <w:bCs/>
          <w:szCs w:val="21"/>
        </w:rPr>
        <w:t xml:space="preserve"> </w:t>
      </w:r>
      <w:r w:rsidR="009F4A01" w:rsidRPr="009F4A01">
        <w:rPr>
          <w:rFonts w:hint="eastAsia"/>
          <w:szCs w:val="21"/>
        </w:rPr>
        <w:t>(</w:t>
      </w:r>
      <w:r w:rsidR="00725B82" w:rsidRPr="009F4A01">
        <w:rPr>
          <w:szCs w:val="21"/>
        </w:rPr>
        <w:t xml:space="preserve">Groups </w:t>
      </w:r>
      <w:r w:rsidR="00725B82" w:rsidRPr="009F4A01">
        <w:rPr>
          <w:rFonts w:hint="eastAsia"/>
          <w:szCs w:val="21"/>
        </w:rPr>
        <w:t xml:space="preserve">of </w:t>
      </w:r>
      <w:r w:rsidR="00725B82" w:rsidRPr="009F4A01">
        <w:rPr>
          <w:szCs w:val="21"/>
        </w:rPr>
        <w:t>3–4 students each</w:t>
      </w:r>
      <w:r w:rsidR="009F4A01">
        <w:rPr>
          <w:rFonts w:hint="eastAsia"/>
          <w:szCs w:val="21"/>
        </w:rPr>
        <w:t>)</w:t>
      </w:r>
    </w:p>
    <w:p w14:paraId="34811048" w14:textId="77777777" w:rsidR="006B6E95" w:rsidRPr="00CF6D58" w:rsidRDefault="006B6E95" w:rsidP="00983B6E">
      <w:pPr>
        <w:pStyle w:val="a9"/>
        <w:numPr>
          <w:ilvl w:val="0"/>
          <w:numId w:val="19"/>
        </w:numPr>
        <w:rPr>
          <w:szCs w:val="21"/>
        </w:rPr>
      </w:pPr>
      <w:r w:rsidRPr="00CF6D58">
        <w:rPr>
          <w:szCs w:val="21"/>
        </w:rPr>
        <w:t xml:space="preserve">Decide whether you agree, disagree, or partly agree with the statement below. </w:t>
      </w:r>
    </w:p>
    <w:p w14:paraId="565A6B3A" w14:textId="77777777" w:rsidR="006B6E95" w:rsidRPr="00CF6D58" w:rsidRDefault="006B6E95" w:rsidP="00983B6E">
      <w:pPr>
        <w:pStyle w:val="a9"/>
        <w:numPr>
          <w:ilvl w:val="0"/>
          <w:numId w:val="19"/>
        </w:numPr>
        <w:rPr>
          <w:szCs w:val="21"/>
        </w:rPr>
      </w:pPr>
      <w:r w:rsidRPr="00CF6D58">
        <w:rPr>
          <w:szCs w:val="21"/>
        </w:rPr>
        <w:t xml:space="preserve">Prepare one reason </w:t>
      </w:r>
      <w:r>
        <w:rPr>
          <w:rFonts w:hint="eastAsia"/>
          <w:szCs w:val="21"/>
        </w:rPr>
        <w:t>or</w:t>
      </w:r>
      <w:r w:rsidRPr="00CF6D58">
        <w:rPr>
          <w:szCs w:val="21"/>
        </w:rPr>
        <w:t xml:space="preserve"> one example to support your opinion. </w:t>
      </w:r>
    </w:p>
    <w:p w14:paraId="65D07E70" w14:textId="77777777" w:rsidR="006B6E95" w:rsidRDefault="006B6E95" w:rsidP="00983B6E">
      <w:pPr>
        <w:pStyle w:val="a9"/>
        <w:numPr>
          <w:ilvl w:val="0"/>
          <w:numId w:val="19"/>
        </w:numPr>
        <w:spacing w:afterLines="50" w:after="180"/>
      </w:pPr>
      <w:r w:rsidRPr="00CF6D58">
        <w:rPr>
          <w:szCs w:val="21"/>
        </w:rPr>
        <w:t>Share your opinion with your group. Respond to others’ ideas and ask at least one question.</w:t>
      </w:r>
    </w:p>
    <w:p w14:paraId="0A8F7DE2" w14:textId="77777777" w:rsidR="006B6E95" w:rsidRPr="006C607F" w:rsidRDefault="006B6E95" w:rsidP="006B6E95">
      <w:pPr>
        <w:jc w:val="center"/>
        <w:rPr>
          <w:b/>
          <w:bCs/>
        </w:rPr>
      </w:pPr>
      <w:r>
        <w:rPr>
          <w:b/>
          <w:bCs/>
        </w:rPr>
        <w:t>“</w:t>
      </w:r>
      <w:r w:rsidRPr="00BC35E6">
        <w:rPr>
          <w:b/>
          <w:bCs/>
        </w:rPr>
        <w:t>Students do not need to learn academic English because they can use AI tools.</w:t>
      </w:r>
      <w:r>
        <w:rPr>
          <w:b/>
          <w:bCs/>
        </w:rPr>
        <w:t>”</w:t>
      </w:r>
    </w:p>
    <w:p w14:paraId="56021BFB" w14:textId="12391FAE" w:rsidR="00205B46" w:rsidRPr="0097474B" w:rsidRDefault="00205B46" w:rsidP="0097474B">
      <w:pPr>
        <w:rPr>
          <w:b/>
          <w:bCs/>
        </w:rPr>
      </w:pPr>
    </w:p>
    <w:p w14:paraId="2EF52BA8" w14:textId="77777777" w:rsidR="00205B46" w:rsidRDefault="00205B46" w:rsidP="003D08BC"/>
    <w:p w14:paraId="0C685143" w14:textId="16C41849" w:rsidR="003D08BC" w:rsidRDefault="00BF12A1" w:rsidP="003D08BC">
      <w:pPr>
        <w:rPr>
          <w:b/>
          <w:bCs/>
          <w:u w:val="single"/>
        </w:rPr>
      </w:pPr>
      <w:r w:rsidRPr="009D281F">
        <w:rPr>
          <w:rFonts w:hint="eastAsia"/>
          <w:b/>
          <w:bCs/>
          <w:u w:val="single"/>
        </w:rPr>
        <w:t>Reading Passage</w:t>
      </w:r>
      <w:r>
        <w:rPr>
          <w:rFonts w:hint="eastAsia"/>
          <w:b/>
          <w:bCs/>
          <w:u w:val="single"/>
        </w:rPr>
        <w:t xml:space="preserve"> 1.2</w:t>
      </w:r>
      <w:r>
        <w:rPr>
          <w:b/>
          <w:bCs/>
          <w:u w:val="single"/>
        </w:rPr>
        <w:tab/>
      </w:r>
      <w:r w:rsidR="00395670" w:rsidRPr="00395670">
        <w:rPr>
          <w:rFonts w:hint="eastAsia"/>
          <w:b/>
          <w:bCs/>
          <w:u w:val="single"/>
        </w:rPr>
        <w:t>R</w:t>
      </w:r>
      <w:r w:rsidR="00395670" w:rsidRPr="00395670">
        <w:rPr>
          <w:b/>
          <w:bCs/>
          <w:u w:val="single"/>
        </w:rPr>
        <w:t>esearch</w:t>
      </w:r>
      <w:r w:rsidR="00395670" w:rsidRPr="00395670">
        <w:rPr>
          <w:rFonts w:hint="eastAsia"/>
          <w:b/>
          <w:bCs/>
          <w:u w:val="single"/>
        </w:rPr>
        <w:t xml:space="preserve"> </w:t>
      </w:r>
      <w:r w:rsidR="00DE02C0">
        <w:rPr>
          <w:rFonts w:hint="eastAsia"/>
          <w:b/>
          <w:bCs/>
          <w:u w:val="single"/>
        </w:rPr>
        <w:t>P</w:t>
      </w:r>
      <w:r w:rsidR="00395670" w:rsidRPr="00395670">
        <w:rPr>
          <w:rFonts w:hint="eastAsia"/>
          <w:b/>
          <w:bCs/>
          <w:u w:val="single"/>
        </w:rPr>
        <w:t xml:space="preserve">aper </w:t>
      </w:r>
      <w:r w:rsidR="00DE02C0">
        <w:rPr>
          <w:rFonts w:hint="eastAsia"/>
          <w:b/>
          <w:bCs/>
          <w:u w:val="single"/>
        </w:rPr>
        <w:t>W</w:t>
      </w:r>
      <w:r w:rsidR="00395670" w:rsidRPr="00395670">
        <w:rPr>
          <w:rFonts w:hint="eastAsia"/>
          <w:b/>
          <w:bCs/>
          <w:u w:val="single"/>
        </w:rPr>
        <w:t>riting</w:t>
      </w:r>
    </w:p>
    <w:p w14:paraId="2AA68315" w14:textId="6894DBB2" w:rsidR="00D163FC" w:rsidRPr="00B70743" w:rsidRDefault="00D163FC" w:rsidP="00527ABD">
      <w:pPr>
        <w:widowControl/>
        <w:ind w:firstLineChars="100" w:firstLine="210"/>
        <w:rPr>
          <w:color w:val="000000" w:themeColor="text1"/>
        </w:rPr>
      </w:pPr>
      <w:r w:rsidRPr="00B70743">
        <w:rPr>
          <w:color w:val="000000" w:themeColor="text1"/>
        </w:rPr>
        <w:t xml:space="preserve">Research paper writing is the process of composing a scholarly document that explores, analyzes, and presents an in-depth examination of a specific topic or question. In the </w:t>
      </w:r>
      <w:r w:rsidR="00E82C70">
        <w:rPr>
          <w:rFonts w:hint="eastAsia"/>
          <w:color w:val="000000" w:themeColor="text1"/>
        </w:rPr>
        <w:t>field</w:t>
      </w:r>
      <w:r w:rsidR="00295BF1">
        <w:rPr>
          <w:rFonts w:hint="eastAsia"/>
          <w:color w:val="000000" w:themeColor="text1"/>
        </w:rPr>
        <w:t xml:space="preserve"> of</w:t>
      </w:r>
      <w:r w:rsidRPr="00B70743">
        <w:rPr>
          <w:color w:val="000000" w:themeColor="text1"/>
        </w:rPr>
        <w:t xml:space="preserve"> academic writing in English, it involves gathering and evaluating relevant information from credible sources, formulating a thesis or research question, and presenting findings in a structured and coherent manner. Research paper writing is essential for advancing knowledge in various fields by providing evidence-based insights and contributing to ongoing scholarly discussions.</w:t>
      </w:r>
    </w:p>
    <w:p w14:paraId="747F1654" w14:textId="55114A53" w:rsidR="00D163FC" w:rsidRPr="00B70743" w:rsidRDefault="00D163FC" w:rsidP="00527ABD">
      <w:pPr>
        <w:widowControl/>
        <w:ind w:firstLineChars="100" w:firstLine="210"/>
        <w:rPr>
          <w:color w:val="000000" w:themeColor="text1"/>
        </w:rPr>
      </w:pPr>
      <w:r w:rsidRPr="00B70743">
        <w:rPr>
          <w:color w:val="000000" w:themeColor="text1"/>
        </w:rPr>
        <w:lastRenderedPageBreak/>
        <w:t xml:space="preserve">The process of writing a research paper includes several key stages: first, identifying a research problem or question; next, conducting a thorough literature review to understand existing research on the topic; then, designing a research methodology to collect and analyze data; and finally, presenting the results, discussing their implications, and drawing conclusions. Throughout this process, academic writers must </w:t>
      </w:r>
      <w:r w:rsidR="009C2BC1">
        <w:rPr>
          <w:rFonts w:hint="eastAsia"/>
          <w:color w:val="000000" w:themeColor="text1"/>
        </w:rPr>
        <w:t>follow</w:t>
      </w:r>
      <w:r w:rsidRPr="00B70743">
        <w:rPr>
          <w:color w:val="000000" w:themeColor="text1"/>
        </w:rPr>
        <w:t xml:space="preserve"> formal writing conventions, use clear and precise language, and follow specific citation and formatting guidelines, such as APA, MLA, or Chicago style, to maintain academic integrity.</w:t>
      </w:r>
    </w:p>
    <w:p w14:paraId="4A888B80" w14:textId="77777777" w:rsidR="00D163FC" w:rsidRPr="00B70743" w:rsidRDefault="00D163FC" w:rsidP="00527ABD">
      <w:pPr>
        <w:widowControl/>
        <w:ind w:firstLineChars="100" w:firstLine="210"/>
        <w:rPr>
          <w:color w:val="000000" w:themeColor="text1"/>
        </w:rPr>
      </w:pPr>
      <w:r w:rsidRPr="00B70743">
        <w:rPr>
          <w:color w:val="000000" w:themeColor="text1"/>
        </w:rPr>
        <w:t>In academic English, research paper writing requires writers to engage critically with sources, organize information logically, and present arguments supported by evidence. The goal is not just to summarize existing knowledge, but to analyze and synthesize information to generate new insights. This type of writing helps foster a deeper understanding of complex issues and encourages scholarly communication within the academic community.</w:t>
      </w:r>
    </w:p>
    <w:p w14:paraId="735C986B" w14:textId="77777777" w:rsidR="00D163FC" w:rsidRDefault="00D163FC" w:rsidP="00D163FC">
      <w:pPr>
        <w:widowControl/>
        <w:jc w:val="left"/>
      </w:pPr>
    </w:p>
    <w:p w14:paraId="555B22A3" w14:textId="77777777" w:rsidR="00DD1BB9" w:rsidRDefault="00DD1BB9" w:rsidP="00DD1BB9">
      <w:pPr>
        <w:rPr>
          <w:b/>
          <w:bCs/>
        </w:rPr>
      </w:pPr>
      <w:r w:rsidRPr="00F95AA8">
        <w:rPr>
          <w:b/>
          <w:bCs/>
        </w:rPr>
        <w:t>Work with a partner. Answer Questions 1–5 and underline the supporting information in the passage (</w:t>
      </w:r>
      <w:r>
        <w:rPr>
          <w:rFonts w:hint="eastAsia"/>
          <w:b/>
          <w:bCs/>
        </w:rPr>
        <w:t>10</w:t>
      </w:r>
      <w:r w:rsidRPr="00F95AA8">
        <w:rPr>
          <w:b/>
          <w:bCs/>
        </w:rPr>
        <w:t xml:space="preserve"> minutes)</w:t>
      </w:r>
      <w:r>
        <w:rPr>
          <w:rFonts w:hint="eastAsia"/>
          <w:b/>
          <w:bCs/>
        </w:rPr>
        <w:t xml:space="preserve">: </w:t>
      </w:r>
    </w:p>
    <w:p w14:paraId="3E801C0B" w14:textId="04EC127D" w:rsidR="00A52D19" w:rsidRPr="00404948" w:rsidRDefault="00A52D19" w:rsidP="00DD1BB9">
      <w:pPr>
        <w:rPr>
          <w:b/>
          <w:bCs/>
        </w:rPr>
      </w:pPr>
      <w:r>
        <w:rPr>
          <w:rFonts w:hint="eastAsia"/>
          <w:b/>
          <w:bCs/>
        </w:rPr>
        <w:t>Questions are presented on the slide.</w:t>
      </w:r>
    </w:p>
    <w:p w14:paraId="10166CC3" w14:textId="2D9F5A62" w:rsidR="00404948" w:rsidRPr="00DD1BB9" w:rsidRDefault="00404948" w:rsidP="00AE2C42">
      <w:pPr>
        <w:rPr>
          <w:b/>
          <w:bCs/>
        </w:rPr>
      </w:pPr>
    </w:p>
    <w:p w14:paraId="21B9E095" w14:textId="77777777" w:rsidR="005C40B1" w:rsidRPr="005C40B1" w:rsidRDefault="005C40B1" w:rsidP="007415CB">
      <w:pPr>
        <w:ind w:left="360" w:hanging="360"/>
      </w:pPr>
    </w:p>
    <w:sectPr w:rsidR="005C40B1" w:rsidRPr="005C40B1">
      <w:headerReference w:type="default" r:id="rId11"/>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颯斗 卜部" w:date="2026-10-07T11:02:00Z" w:initials="颯卜">
    <w:p w14:paraId="03EE8D0B" w14:textId="77777777" w:rsidR="00261846" w:rsidRDefault="00261846" w:rsidP="00261846">
      <w:pPr>
        <w:pStyle w:val="af"/>
      </w:pPr>
      <w:r>
        <w:rPr>
          <w:rStyle w:val="ae"/>
        </w:rPr>
        <w:annotationRef/>
      </w:r>
      <w:r>
        <w:t>能力</w:t>
      </w:r>
    </w:p>
  </w:comment>
  <w:comment w:id="1" w:author="颯斗 卜部" w:date="2026-10-07T11:04:00Z" w:initials="颯卜">
    <w:p w14:paraId="54D56A51" w14:textId="77777777" w:rsidR="00261846" w:rsidRDefault="00261846" w:rsidP="00261846">
      <w:pPr>
        <w:pStyle w:val="af"/>
      </w:pPr>
      <w:r>
        <w:rPr>
          <w:rStyle w:val="ae"/>
        </w:rPr>
        <w:annotationRef/>
      </w:r>
      <w:r>
        <w:t>国際会議などの世界中の研究者たちとの交流の場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EE8D0B" w15:done="0"/>
  <w15:commentEx w15:paraId="54D56A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095EC2" w16cex:dateUtc="2026-10-07T02:02:00Z"/>
  <w16cex:commentExtensible w16cex:durableId="3A38A7DC" w16cex:dateUtc="2026-10-07T0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EE8D0B" w16cid:durableId="33095EC2"/>
  <w16cid:commentId w16cid:paraId="54D56A51" w16cid:durableId="3A38A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E7DA0" w14:textId="77777777" w:rsidR="005E1A0D" w:rsidRDefault="005E1A0D" w:rsidP="00041453">
      <w:r>
        <w:separator/>
      </w:r>
    </w:p>
  </w:endnote>
  <w:endnote w:type="continuationSeparator" w:id="0">
    <w:p w14:paraId="1D6F22D8" w14:textId="77777777" w:rsidR="005E1A0D" w:rsidRDefault="005E1A0D" w:rsidP="00041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CD680" w14:textId="77777777" w:rsidR="005E1A0D" w:rsidRDefault="005E1A0D" w:rsidP="00041453">
      <w:r>
        <w:separator/>
      </w:r>
    </w:p>
  </w:footnote>
  <w:footnote w:type="continuationSeparator" w:id="0">
    <w:p w14:paraId="10E4D5A4" w14:textId="77777777" w:rsidR="005E1A0D" w:rsidRDefault="005E1A0D" w:rsidP="000414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92FCA" w14:textId="37C9038C" w:rsidR="00041453" w:rsidRDefault="00041453">
    <w:pPr>
      <w:pStyle w:val="aa"/>
    </w:pPr>
    <w:r>
      <w:rPr>
        <w:rFonts w:hint="eastAsia"/>
      </w:rPr>
      <w:t>Academic English for Engineering &amp; Science majors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3F2"/>
    <w:multiLevelType w:val="hybridMultilevel"/>
    <w:tmpl w:val="A43C0CAE"/>
    <w:lvl w:ilvl="0" w:tplc="0DEA2388">
      <w:start w:val="1"/>
      <w:numFmt w:val="decimal"/>
      <w:lvlText w:val="%1."/>
      <w:lvlJc w:val="left"/>
      <w:pPr>
        <w:ind w:left="465" w:hanging="360"/>
      </w:pPr>
      <w:rPr>
        <w:rFonts w:hint="default"/>
      </w:rPr>
    </w:lvl>
    <w:lvl w:ilvl="1" w:tplc="04090017" w:tentative="1">
      <w:start w:val="1"/>
      <w:numFmt w:val="aiueoFullWidth"/>
      <w:lvlText w:val="(%2)"/>
      <w:lvlJc w:val="left"/>
      <w:pPr>
        <w:ind w:left="985" w:hanging="440"/>
      </w:pPr>
    </w:lvl>
    <w:lvl w:ilvl="2" w:tplc="04090011" w:tentative="1">
      <w:start w:val="1"/>
      <w:numFmt w:val="decimalEnclosedCircle"/>
      <w:lvlText w:val="%3"/>
      <w:lvlJc w:val="left"/>
      <w:pPr>
        <w:ind w:left="1425" w:hanging="440"/>
      </w:pPr>
    </w:lvl>
    <w:lvl w:ilvl="3" w:tplc="0409000F" w:tentative="1">
      <w:start w:val="1"/>
      <w:numFmt w:val="decimal"/>
      <w:lvlText w:val="%4."/>
      <w:lvlJc w:val="left"/>
      <w:pPr>
        <w:ind w:left="1865" w:hanging="440"/>
      </w:pPr>
    </w:lvl>
    <w:lvl w:ilvl="4" w:tplc="04090017" w:tentative="1">
      <w:start w:val="1"/>
      <w:numFmt w:val="aiueoFullWidth"/>
      <w:lvlText w:val="(%5)"/>
      <w:lvlJc w:val="left"/>
      <w:pPr>
        <w:ind w:left="2305" w:hanging="440"/>
      </w:pPr>
    </w:lvl>
    <w:lvl w:ilvl="5" w:tplc="04090011" w:tentative="1">
      <w:start w:val="1"/>
      <w:numFmt w:val="decimalEnclosedCircle"/>
      <w:lvlText w:val="%6"/>
      <w:lvlJc w:val="left"/>
      <w:pPr>
        <w:ind w:left="2745" w:hanging="440"/>
      </w:pPr>
    </w:lvl>
    <w:lvl w:ilvl="6" w:tplc="0409000F" w:tentative="1">
      <w:start w:val="1"/>
      <w:numFmt w:val="decimal"/>
      <w:lvlText w:val="%7."/>
      <w:lvlJc w:val="left"/>
      <w:pPr>
        <w:ind w:left="3185" w:hanging="440"/>
      </w:pPr>
    </w:lvl>
    <w:lvl w:ilvl="7" w:tplc="04090017" w:tentative="1">
      <w:start w:val="1"/>
      <w:numFmt w:val="aiueoFullWidth"/>
      <w:lvlText w:val="(%8)"/>
      <w:lvlJc w:val="left"/>
      <w:pPr>
        <w:ind w:left="3625" w:hanging="440"/>
      </w:pPr>
    </w:lvl>
    <w:lvl w:ilvl="8" w:tplc="04090011" w:tentative="1">
      <w:start w:val="1"/>
      <w:numFmt w:val="decimalEnclosedCircle"/>
      <w:lvlText w:val="%9"/>
      <w:lvlJc w:val="left"/>
      <w:pPr>
        <w:ind w:left="4065" w:hanging="440"/>
      </w:pPr>
    </w:lvl>
  </w:abstractNum>
  <w:abstractNum w:abstractNumId="1" w15:restartNumberingAfterBreak="0">
    <w:nsid w:val="14DD0DE9"/>
    <w:multiLevelType w:val="multilevel"/>
    <w:tmpl w:val="92740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6F6426"/>
    <w:multiLevelType w:val="hybridMultilevel"/>
    <w:tmpl w:val="6DD040E8"/>
    <w:lvl w:ilvl="0" w:tplc="AFAC06F0">
      <w:start w:val="1"/>
      <w:numFmt w:val="decimal"/>
      <w:lvlText w:val="%1."/>
      <w:lvlJc w:val="left"/>
      <w:pPr>
        <w:ind w:left="8441" w:hanging="360"/>
      </w:pPr>
      <w:rPr>
        <w:rFonts w:hint="default"/>
      </w:rPr>
    </w:lvl>
    <w:lvl w:ilvl="1" w:tplc="04090017" w:tentative="1">
      <w:start w:val="1"/>
      <w:numFmt w:val="aiueoFullWidth"/>
      <w:lvlText w:val="(%2)"/>
      <w:lvlJc w:val="left"/>
      <w:pPr>
        <w:ind w:left="8961" w:hanging="440"/>
      </w:pPr>
    </w:lvl>
    <w:lvl w:ilvl="2" w:tplc="04090011" w:tentative="1">
      <w:start w:val="1"/>
      <w:numFmt w:val="decimalEnclosedCircle"/>
      <w:lvlText w:val="%3"/>
      <w:lvlJc w:val="left"/>
      <w:pPr>
        <w:ind w:left="9401" w:hanging="440"/>
      </w:pPr>
    </w:lvl>
    <w:lvl w:ilvl="3" w:tplc="0409000F" w:tentative="1">
      <w:start w:val="1"/>
      <w:numFmt w:val="decimal"/>
      <w:lvlText w:val="%4."/>
      <w:lvlJc w:val="left"/>
      <w:pPr>
        <w:ind w:left="9841" w:hanging="440"/>
      </w:pPr>
    </w:lvl>
    <w:lvl w:ilvl="4" w:tplc="04090017" w:tentative="1">
      <w:start w:val="1"/>
      <w:numFmt w:val="aiueoFullWidth"/>
      <w:lvlText w:val="(%5)"/>
      <w:lvlJc w:val="left"/>
      <w:pPr>
        <w:ind w:left="10281" w:hanging="440"/>
      </w:pPr>
    </w:lvl>
    <w:lvl w:ilvl="5" w:tplc="04090011" w:tentative="1">
      <w:start w:val="1"/>
      <w:numFmt w:val="decimalEnclosedCircle"/>
      <w:lvlText w:val="%6"/>
      <w:lvlJc w:val="left"/>
      <w:pPr>
        <w:ind w:left="10721" w:hanging="440"/>
      </w:pPr>
    </w:lvl>
    <w:lvl w:ilvl="6" w:tplc="0409000F" w:tentative="1">
      <w:start w:val="1"/>
      <w:numFmt w:val="decimal"/>
      <w:lvlText w:val="%7."/>
      <w:lvlJc w:val="left"/>
      <w:pPr>
        <w:ind w:left="11161" w:hanging="440"/>
      </w:pPr>
    </w:lvl>
    <w:lvl w:ilvl="7" w:tplc="04090017" w:tentative="1">
      <w:start w:val="1"/>
      <w:numFmt w:val="aiueoFullWidth"/>
      <w:lvlText w:val="(%8)"/>
      <w:lvlJc w:val="left"/>
      <w:pPr>
        <w:ind w:left="11601" w:hanging="440"/>
      </w:pPr>
    </w:lvl>
    <w:lvl w:ilvl="8" w:tplc="04090011" w:tentative="1">
      <w:start w:val="1"/>
      <w:numFmt w:val="decimalEnclosedCircle"/>
      <w:lvlText w:val="%9"/>
      <w:lvlJc w:val="left"/>
      <w:pPr>
        <w:ind w:left="12041" w:hanging="440"/>
      </w:pPr>
    </w:lvl>
  </w:abstractNum>
  <w:abstractNum w:abstractNumId="3" w15:restartNumberingAfterBreak="0">
    <w:nsid w:val="1BB77C7A"/>
    <w:multiLevelType w:val="hybridMultilevel"/>
    <w:tmpl w:val="87706732"/>
    <w:lvl w:ilvl="0" w:tplc="D2582D8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CF461DC"/>
    <w:multiLevelType w:val="hybridMultilevel"/>
    <w:tmpl w:val="A4B67082"/>
    <w:lvl w:ilvl="0" w:tplc="8530E480">
      <w:start w:val="1"/>
      <w:numFmt w:val="decimal"/>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5" w15:restartNumberingAfterBreak="0">
    <w:nsid w:val="1E80510F"/>
    <w:multiLevelType w:val="hybridMultilevel"/>
    <w:tmpl w:val="74543BE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219D469A"/>
    <w:multiLevelType w:val="hybridMultilevel"/>
    <w:tmpl w:val="4028CE62"/>
    <w:lvl w:ilvl="0" w:tplc="9C169A3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264C604A"/>
    <w:multiLevelType w:val="hybridMultilevel"/>
    <w:tmpl w:val="92CADE6A"/>
    <w:lvl w:ilvl="0" w:tplc="BC08F626">
      <w:start w:val="1"/>
      <w:numFmt w:val="upp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37DF29AE"/>
    <w:multiLevelType w:val="hybridMultilevel"/>
    <w:tmpl w:val="530C70F2"/>
    <w:lvl w:ilvl="0" w:tplc="4F3AE114">
      <w:start w:val="1"/>
      <w:numFmt w:val="bullet"/>
      <w:lvlText w:val=""/>
      <w:lvlJc w:val="left"/>
      <w:pPr>
        <w:ind w:left="720" w:hanging="360"/>
      </w:pPr>
      <w:rPr>
        <w:rFonts w:ascii="Wingdings" w:hAnsi="Wingdings" w:hint="default"/>
      </w:rPr>
    </w:lvl>
    <w:lvl w:ilvl="1" w:tplc="FFFFFFFF" w:tentative="1">
      <w:start w:val="1"/>
      <w:numFmt w:val="aiueoFullWidth"/>
      <w:lvlText w:val="(%2)"/>
      <w:lvlJc w:val="left"/>
      <w:pPr>
        <w:ind w:left="1240" w:hanging="440"/>
      </w:pPr>
    </w:lvl>
    <w:lvl w:ilvl="2" w:tplc="FFFFFFFF" w:tentative="1">
      <w:start w:val="1"/>
      <w:numFmt w:val="decimalEnclosedCircle"/>
      <w:lvlText w:val="%3"/>
      <w:lvlJc w:val="left"/>
      <w:pPr>
        <w:ind w:left="1680" w:hanging="440"/>
      </w:pPr>
    </w:lvl>
    <w:lvl w:ilvl="3" w:tplc="FFFFFFFF" w:tentative="1">
      <w:start w:val="1"/>
      <w:numFmt w:val="decimal"/>
      <w:lvlText w:val="%4."/>
      <w:lvlJc w:val="left"/>
      <w:pPr>
        <w:ind w:left="2120" w:hanging="440"/>
      </w:pPr>
    </w:lvl>
    <w:lvl w:ilvl="4" w:tplc="FFFFFFFF" w:tentative="1">
      <w:start w:val="1"/>
      <w:numFmt w:val="aiueoFullWidth"/>
      <w:lvlText w:val="(%5)"/>
      <w:lvlJc w:val="left"/>
      <w:pPr>
        <w:ind w:left="2560" w:hanging="440"/>
      </w:pPr>
    </w:lvl>
    <w:lvl w:ilvl="5" w:tplc="FFFFFFFF" w:tentative="1">
      <w:start w:val="1"/>
      <w:numFmt w:val="decimalEnclosedCircle"/>
      <w:lvlText w:val="%6"/>
      <w:lvlJc w:val="left"/>
      <w:pPr>
        <w:ind w:left="3000" w:hanging="440"/>
      </w:pPr>
    </w:lvl>
    <w:lvl w:ilvl="6" w:tplc="FFFFFFFF" w:tentative="1">
      <w:start w:val="1"/>
      <w:numFmt w:val="decimal"/>
      <w:lvlText w:val="%7."/>
      <w:lvlJc w:val="left"/>
      <w:pPr>
        <w:ind w:left="3440" w:hanging="440"/>
      </w:pPr>
    </w:lvl>
    <w:lvl w:ilvl="7" w:tplc="FFFFFFFF" w:tentative="1">
      <w:start w:val="1"/>
      <w:numFmt w:val="aiueoFullWidth"/>
      <w:lvlText w:val="(%8)"/>
      <w:lvlJc w:val="left"/>
      <w:pPr>
        <w:ind w:left="3880" w:hanging="440"/>
      </w:pPr>
    </w:lvl>
    <w:lvl w:ilvl="8" w:tplc="FFFFFFFF" w:tentative="1">
      <w:start w:val="1"/>
      <w:numFmt w:val="decimalEnclosedCircle"/>
      <w:lvlText w:val="%9"/>
      <w:lvlJc w:val="left"/>
      <w:pPr>
        <w:ind w:left="4320" w:hanging="440"/>
      </w:pPr>
    </w:lvl>
  </w:abstractNum>
  <w:abstractNum w:abstractNumId="9" w15:restartNumberingAfterBreak="0">
    <w:nsid w:val="39D43A2E"/>
    <w:multiLevelType w:val="hybridMultilevel"/>
    <w:tmpl w:val="4ECEBDC8"/>
    <w:lvl w:ilvl="0" w:tplc="71D4740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46823176"/>
    <w:multiLevelType w:val="hybridMultilevel"/>
    <w:tmpl w:val="C11E1478"/>
    <w:lvl w:ilvl="0" w:tplc="A50647D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53744A94"/>
    <w:multiLevelType w:val="hybridMultilevel"/>
    <w:tmpl w:val="0EB473B8"/>
    <w:lvl w:ilvl="0" w:tplc="06A4246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57BA40EA"/>
    <w:multiLevelType w:val="hybridMultilevel"/>
    <w:tmpl w:val="4E548474"/>
    <w:lvl w:ilvl="0" w:tplc="4F3AE114">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3" w15:restartNumberingAfterBreak="0">
    <w:nsid w:val="5AE25D74"/>
    <w:multiLevelType w:val="hybridMultilevel"/>
    <w:tmpl w:val="3FEE01F0"/>
    <w:lvl w:ilvl="0" w:tplc="0C5EE8F2">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4" w15:restartNumberingAfterBreak="0">
    <w:nsid w:val="5EEA059B"/>
    <w:multiLevelType w:val="multilevel"/>
    <w:tmpl w:val="7206C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0D2C6F"/>
    <w:multiLevelType w:val="multilevel"/>
    <w:tmpl w:val="8DF46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4F665D"/>
    <w:multiLevelType w:val="hybridMultilevel"/>
    <w:tmpl w:val="A7AE71D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75A86ECC"/>
    <w:multiLevelType w:val="multilevel"/>
    <w:tmpl w:val="B1DE0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F43C03"/>
    <w:multiLevelType w:val="hybridMultilevel"/>
    <w:tmpl w:val="BF084F24"/>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num w:numId="1" w16cid:durableId="1095251706">
    <w:abstractNumId w:val="6"/>
  </w:num>
  <w:num w:numId="2" w16cid:durableId="483011685">
    <w:abstractNumId w:val="3"/>
  </w:num>
  <w:num w:numId="3" w16cid:durableId="311376142">
    <w:abstractNumId w:val="11"/>
  </w:num>
  <w:num w:numId="4" w16cid:durableId="82798694">
    <w:abstractNumId w:val="10"/>
  </w:num>
  <w:num w:numId="5" w16cid:durableId="1546603987">
    <w:abstractNumId w:val="2"/>
  </w:num>
  <w:num w:numId="6" w16cid:durableId="2010016953">
    <w:abstractNumId w:val="9"/>
  </w:num>
  <w:num w:numId="7" w16cid:durableId="496186800">
    <w:abstractNumId w:val="7"/>
  </w:num>
  <w:num w:numId="8" w16cid:durableId="703288437">
    <w:abstractNumId w:val="4"/>
  </w:num>
  <w:num w:numId="9" w16cid:durableId="1512140180">
    <w:abstractNumId w:val="13"/>
  </w:num>
  <w:num w:numId="10" w16cid:durableId="1352294609">
    <w:abstractNumId w:val="0"/>
  </w:num>
  <w:num w:numId="11" w16cid:durableId="631594183">
    <w:abstractNumId w:val="15"/>
  </w:num>
  <w:num w:numId="12" w16cid:durableId="1853110561">
    <w:abstractNumId w:val="17"/>
  </w:num>
  <w:num w:numId="13" w16cid:durableId="164902585">
    <w:abstractNumId w:val="14"/>
  </w:num>
  <w:num w:numId="14" w16cid:durableId="693727469">
    <w:abstractNumId w:val="1"/>
  </w:num>
  <w:num w:numId="15" w16cid:durableId="1567300745">
    <w:abstractNumId w:val="16"/>
  </w:num>
  <w:num w:numId="16" w16cid:durableId="17439075">
    <w:abstractNumId w:val="5"/>
  </w:num>
  <w:num w:numId="17" w16cid:durableId="8992864">
    <w:abstractNumId w:val="18"/>
  </w:num>
  <w:num w:numId="18" w16cid:durableId="382950757">
    <w:abstractNumId w:val="12"/>
  </w:num>
  <w:num w:numId="19" w16cid:durableId="85931483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颯斗 卜部">
    <w15:presenceInfo w15:providerId="Windows Live" w15:userId="c538e0d049a29a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85"/>
    <w:rsid w:val="000148E1"/>
    <w:rsid w:val="00020EB0"/>
    <w:rsid w:val="00024EDA"/>
    <w:rsid w:val="00025FCD"/>
    <w:rsid w:val="00030974"/>
    <w:rsid w:val="00032466"/>
    <w:rsid w:val="000336F5"/>
    <w:rsid w:val="00041453"/>
    <w:rsid w:val="00042343"/>
    <w:rsid w:val="0005569A"/>
    <w:rsid w:val="00061267"/>
    <w:rsid w:val="000643FE"/>
    <w:rsid w:val="00070AF1"/>
    <w:rsid w:val="00074173"/>
    <w:rsid w:val="00097100"/>
    <w:rsid w:val="000B1C21"/>
    <w:rsid w:val="000B7945"/>
    <w:rsid w:val="000B7D73"/>
    <w:rsid w:val="000C114B"/>
    <w:rsid w:val="000E3D24"/>
    <w:rsid w:val="000F2584"/>
    <w:rsid w:val="0012249A"/>
    <w:rsid w:val="001332C1"/>
    <w:rsid w:val="001462C4"/>
    <w:rsid w:val="00152CDB"/>
    <w:rsid w:val="00157B95"/>
    <w:rsid w:val="001860BA"/>
    <w:rsid w:val="0019713C"/>
    <w:rsid w:val="001C59ED"/>
    <w:rsid w:val="001E0C00"/>
    <w:rsid w:val="001E26FB"/>
    <w:rsid w:val="001F5781"/>
    <w:rsid w:val="001F61C5"/>
    <w:rsid w:val="00205B46"/>
    <w:rsid w:val="00214525"/>
    <w:rsid w:val="002472BC"/>
    <w:rsid w:val="00247C82"/>
    <w:rsid w:val="00261846"/>
    <w:rsid w:val="00283AF3"/>
    <w:rsid w:val="00285165"/>
    <w:rsid w:val="00293AFA"/>
    <w:rsid w:val="00295BF1"/>
    <w:rsid w:val="00296E30"/>
    <w:rsid w:val="002A0027"/>
    <w:rsid w:val="002A0EA7"/>
    <w:rsid w:val="002C51C3"/>
    <w:rsid w:val="002D1D5C"/>
    <w:rsid w:val="00304C1D"/>
    <w:rsid w:val="00312657"/>
    <w:rsid w:val="003135E1"/>
    <w:rsid w:val="003410CB"/>
    <w:rsid w:val="00347726"/>
    <w:rsid w:val="00360A42"/>
    <w:rsid w:val="00362556"/>
    <w:rsid w:val="00375E1E"/>
    <w:rsid w:val="00376C0B"/>
    <w:rsid w:val="00377C76"/>
    <w:rsid w:val="003919E0"/>
    <w:rsid w:val="00395670"/>
    <w:rsid w:val="003A142C"/>
    <w:rsid w:val="003A54AD"/>
    <w:rsid w:val="003A6F03"/>
    <w:rsid w:val="003B7034"/>
    <w:rsid w:val="003C235A"/>
    <w:rsid w:val="003D08BC"/>
    <w:rsid w:val="00404948"/>
    <w:rsid w:val="00405565"/>
    <w:rsid w:val="0041111F"/>
    <w:rsid w:val="00427EF6"/>
    <w:rsid w:val="00447854"/>
    <w:rsid w:val="00447CDC"/>
    <w:rsid w:val="00454796"/>
    <w:rsid w:val="00454BC0"/>
    <w:rsid w:val="0046158C"/>
    <w:rsid w:val="00462572"/>
    <w:rsid w:val="0047785D"/>
    <w:rsid w:val="00495389"/>
    <w:rsid w:val="004955BC"/>
    <w:rsid w:val="004A1A3B"/>
    <w:rsid w:val="004B295F"/>
    <w:rsid w:val="004B5F73"/>
    <w:rsid w:val="004C2EBE"/>
    <w:rsid w:val="004D0845"/>
    <w:rsid w:val="004E7326"/>
    <w:rsid w:val="004F17FE"/>
    <w:rsid w:val="004F2AD8"/>
    <w:rsid w:val="005176E5"/>
    <w:rsid w:val="00527ABD"/>
    <w:rsid w:val="00533769"/>
    <w:rsid w:val="00541409"/>
    <w:rsid w:val="00543626"/>
    <w:rsid w:val="00550FA7"/>
    <w:rsid w:val="005612DF"/>
    <w:rsid w:val="005713FD"/>
    <w:rsid w:val="005970AC"/>
    <w:rsid w:val="005A5F43"/>
    <w:rsid w:val="005B40CE"/>
    <w:rsid w:val="005C40B1"/>
    <w:rsid w:val="005D0DB1"/>
    <w:rsid w:val="005E1A0D"/>
    <w:rsid w:val="0060012B"/>
    <w:rsid w:val="006013D1"/>
    <w:rsid w:val="00604AD5"/>
    <w:rsid w:val="00611965"/>
    <w:rsid w:val="00617550"/>
    <w:rsid w:val="00630081"/>
    <w:rsid w:val="00630137"/>
    <w:rsid w:val="006339F2"/>
    <w:rsid w:val="006418AA"/>
    <w:rsid w:val="0064444B"/>
    <w:rsid w:val="00654B93"/>
    <w:rsid w:val="00660638"/>
    <w:rsid w:val="00660AE7"/>
    <w:rsid w:val="006770CB"/>
    <w:rsid w:val="00682285"/>
    <w:rsid w:val="0068243D"/>
    <w:rsid w:val="006B6900"/>
    <w:rsid w:val="006B6E95"/>
    <w:rsid w:val="006D61B7"/>
    <w:rsid w:val="00710014"/>
    <w:rsid w:val="007179DE"/>
    <w:rsid w:val="007225F5"/>
    <w:rsid w:val="00725B82"/>
    <w:rsid w:val="007327C9"/>
    <w:rsid w:val="007415CB"/>
    <w:rsid w:val="00753FE3"/>
    <w:rsid w:val="007853D1"/>
    <w:rsid w:val="0079626B"/>
    <w:rsid w:val="007C2425"/>
    <w:rsid w:val="007E3A97"/>
    <w:rsid w:val="007F0948"/>
    <w:rsid w:val="007F3903"/>
    <w:rsid w:val="0083685A"/>
    <w:rsid w:val="008468DD"/>
    <w:rsid w:val="00847D1E"/>
    <w:rsid w:val="0085234F"/>
    <w:rsid w:val="00862CD8"/>
    <w:rsid w:val="00871FEE"/>
    <w:rsid w:val="00872B8D"/>
    <w:rsid w:val="00873C25"/>
    <w:rsid w:val="008826C7"/>
    <w:rsid w:val="008D4B84"/>
    <w:rsid w:val="008E1A54"/>
    <w:rsid w:val="008E4022"/>
    <w:rsid w:val="008F1DDD"/>
    <w:rsid w:val="008F5D11"/>
    <w:rsid w:val="0090025F"/>
    <w:rsid w:val="00902A53"/>
    <w:rsid w:val="00904DD4"/>
    <w:rsid w:val="00905146"/>
    <w:rsid w:val="00910BEA"/>
    <w:rsid w:val="009259E3"/>
    <w:rsid w:val="0093315F"/>
    <w:rsid w:val="009465ED"/>
    <w:rsid w:val="0096342E"/>
    <w:rsid w:val="009728A7"/>
    <w:rsid w:val="0097474B"/>
    <w:rsid w:val="009764CB"/>
    <w:rsid w:val="00980487"/>
    <w:rsid w:val="00983B6E"/>
    <w:rsid w:val="00991CD1"/>
    <w:rsid w:val="0099257A"/>
    <w:rsid w:val="00992853"/>
    <w:rsid w:val="00995820"/>
    <w:rsid w:val="009A2DE3"/>
    <w:rsid w:val="009A38C1"/>
    <w:rsid w:val="009B4B7B"/>
    <w:rsid w:val="009C2BC1"/>
    <w:rsid w:val="009D281F"/>
    <w:rsid w:val="009D3E86"/>
    <w:rsid w:val="009E2210"/>
    <w:rsid w:val="009F4A01"/>
    <w:rsid w:val="00A06D91"/>
    <w:rsid w:val="00A07807"/>
    <w:rsid w:val="00A07D9B"/>
    <w:rsid w:val="00A50D9D"/>
    <w:rsid w:val="00A52D19"/>
    <w:rsid w:val="00A609A3"/>
    <w:rsid w:val="00A668EE"/>
    <w:rsid w:val="00A67C8A"/>
    <w:rsid w:val="00A86CB5"/>
    <w:rsid w:val="00AA031C"/>
    <w:rsid w:val="00AA2527"/>
    <w:rsid w:val="00AB2EFD"/>
    <w:rsid w:val="00AC0347"/>
    <w:rsid w:val="00AD16A8"/>
    <w:rsid w:val="00AE2C42"/>
    <w:rsid w:val="00AE31FD"/>
    <w:rsid w:val="00AE7F27"/>
    <w:rsid w:val="00AF2BB4"/>
    <w:rsid w:val="00B02002"/>
    <w:rsid w:val="00B03183"/>
    <w:rsid w:val="00B14D7F"/>
    <w:rsid w:val="00B300DB"/>
    <w:rsid w:val="00B310AA"/>
    <w:rsid w:val="00B4730A"/>
    <w:rsid w:val="00B53C6D"/>
    <w:rsid w:val="00B557E0"/>
    <w:rsid w:val="00B56D82"/>
    <w:rsid w:val="00B70743"/>
    <w:rsid w:val="00B708A9"/>
    <w:rsid w:val="00B75E2B"/>
    <w:rsid w:val="00B97A1E"/>
    <w:rsid w:val="00B97AF9"/>
    <w:rsid w:val="00BA27EE"/>
    <w:rsid w:val="00BB3B69"/>
    <w:rsid w:val="00BD40B4"/>
    <w:rsid w:val="00BD68CF"/>
    <w:rsid w:val="00BF12A1"/>
    <w:rsid w:val="00BF4C42"/>
    <w:rsid w:val="00C03060"/>
    <w:rsid w:val="00C11409"/>
    <w:rsid w:val="00C24B2D"/>
    <w:rsid w:val="00C354F3"/>
    <w:rsid w:val="00C36409"/>
    <w:rsid w:val="00C44BE7"/>
    <w:rsid w:val="00C779CA"/>
    <w:rsid w:val="00C85D65"/>
    <w:rsid w:val="00C95A7A"/>
    <w:rsid w:val="00CA6C94"/>
    <w:rsid w:val="00CB1CE1"/>
    <w:rsid w:val="00CB4B13"/>
    <w:rsid w:val="00CB56DF"/>
    <w:rsid w:val="00CC2DB4"/>
    <w:rsid w:val="00D163FC"/>
    <w:rsid w:val="00D22ECD"/>
    <w:rsid w:val="00D250CC"/>
    <w:rsid w:val="00D538BA"/>
    <w:rsid w:val="00D603B7"/>
    <w:rsid w:val="00DB2CF9"/>
    <w:rsid w:val="00DB64D6"/>
    <w:rsid w:val="00DB7BFF"/>
    <w:rsid w:val="00DD1BB9"/>
    <w:rsid w:val="00DD2763"/>
    <w:rsid w:val="00DE02C0"/>
    <w:rsid w:val="00DE36D7"/>
    <w:rsid w:val="00DF0083"/>
    <w:rsid w:val="00E0489C"/>
    <w:rsid w:val="00E26BE1"/>
    <w:rsid w:val="00E51202"/>
    <w:rsid w:val="00E53D2F"/>
    <w:rsid w:val="00E541C5"/>
    <w:rsid w:val="00E551F5"/>
    <w:rsid w:val="00E57B3E"/>
    <w:rsid w:val="00E667F0"/>
    <w:rsid w:val="00E740F1"/>
    <w:rsid w:val="00E77054"/>
    <w:rsid w:val="00E82C70"/>
    <w:rsid w:val="00EB2941"/>
    <w:rsid w:val="00EC25BB"/>
    <w:rsid w:val="00ED6E74"/>
    <w:rsid w:val="00EF3226"/>
    <w:rsid w:val="00F01287"/>
    <w:rsid w:val="00F02DA4"/>
    <w:rsid w:val="00F143DA"/>
    <w:rsid w:val="00F25ABF"/>
    <w:rsid w:val="00F26A85"/>
    <w:rsid w:val="00F26CC8"/>
    <w:rsid w:val="00F2765F"/>
    <w:rsid w:val="00F468E0"/>
    <w:rsid w:val="00F52E7B"/>
    <w:rsid w:val="00F60E4E"/>
    <w:rsid w:val="00F6273C"/>
    <w:rsid w:val="00F62B9E"/>
    <w:rsid w:val="00F64D88"/>
    <w:rsid w:val="00F93460"/>
    <w:rsid w:val="00FB1809"/>
    <w:rsid w:val="00FB634A"/>
    <w:rsid w:val="00FC31F9"/>
    <w:rsid w:val="00FC4766"/>
    <w:rsid w:val="00FC68BE"/>
    <w:rsid w:val="00FC7810"/>
    <w:rsid w:val="00FE5B9D"/>
    <w:rsid w:val="00FE6D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4A9F3BD"/>
  <w15:chartTrackingRefBased/>
  <w15:docId w15:val="{6143E659-E4C5-4466-817E-21EED82D7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26A8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26A8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26A8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26A8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26A8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26A8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26A8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26A8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26A8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26A8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26A8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26A8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26A8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26A8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26A8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26A8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26A8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26A8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26A8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26A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6A8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26A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6A85"/>
    <w:pPr>
      <w:spacing w:before="160" w:after="160"/>
      <w:jc w:val="center"/>
    </w:pPr>
    <w:rPr>
      <w:i/>
      <w:iCs/>
      <w:color w:val="404040" w:themeColor="text1" w:themeTint="BF"/>
    </w:rPr>
  </w:style>
  <w:style w:type="character" w:customStyle="1" w:styleId="a8">
    <w:name w:val="引用文 (文字)"/>
    <w:basedOn w:val="a0"/>
    <w:link w:val="a7"/>
    <w:uiPriority w:val="29"/>
    <w:rsid w:val="00F26A85"/>
    <w:rPr>
      <w:i/>
      <w:iCs/>
      <w:color w:val="404040" w:themeColor="text1" w:themeTint="BF"/>
    </w:rPr>
  </w:style>
  <w:style w:type="paragraph" w:styleId="a9">
    <w:name w:val="List Paragraph"/>
    <w:basedOn w:val="a"/>
    <w:uiPriority w:val="34"/>
    <w:qFormat/>
    <w:rsid w:val="00F26A85"/>
    <w:pPr>
      <w:ind w:left="720"/>
      <w:contextualSpacing/>
    </w:pPr>
  </w:style>
  <w:style w:type="character" w:styleId="21">
    <w:name w:val="Intense Emphasis"/>
    <w:basedOn w:val="a0"/>
    <w:uiPriority w:val="21"/>
    <w:qFormat/>
    <w:rsid w:val="00F26A85"/>
    <w:rPr>
      <w:i/>
      <w:iCs/>
      <w:color w:val="0F4761" w:themeColor="accent1" w:themeShade="BF"/>
    </w:rPr>
  </w:style>
  <w:style w:type="paragraph" w:styleId="22">
    <w:name w:val="Intense Quote"/>
    <w:basedOn w:val="a"/>
    <w:next w:val="a"/>
    <w:link w:val="23"/>
    <w:uiPriority w:val="30"/>
    <w:qFormat/>
    <w:rsid w:val="00F26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26A85"/>
    <w:rPr>
      <w:i/>
      <w:iCs/>
      <w:color w:val="0F4761" w:themeColor="accent1" w:themeShade="BF"/>
    </w:rPr>
  </w:style>
  <w:style w:type="character" w:styleId="24">
    <w:name w:val="Intense Reference"/>
    <w:basedOn w:val="a0"/>
    <w:uiPriority w:val="32"/>
    <w:qFormat/>
    <w:rsid w:val="00F26A85"/>
    <w:rPr>
      <w:b/>
      <w:bCs/>
      <w:smallCaps/>
      <w:color w:val="0F4761" w:themeColor="accent1" w:themeShade="BF"/>
      <w:spacing w:val="5"/>
    </w:rPr>
  </w:style>
  <w:style w:type="paragraph" w:styleId="aa">
    <w:name w:val="header"/>
    <w:basedOn w:val="a"/>
    <w:link w:val="ab"/>
    <w:uiPriority w:val="99"/>
    <w:unhideWhenUsed/>
    <w:rsid w:val="00041453"/>
    <w:pPr>
      <w:tabs>
        <w:tab w:val="center" w:pos="4252"/>
        <w:tab w:val="right" w:pos="8504"/>
      </w:tabs>
      <w:snapToGrid w:val="0"/>
    </w:pPr>
  </w:style>
  <w:style w:type="character" w:customStyle="1" w:styleId="ab">
    <w:name w:val="ヘッダー (文字)"/>
    <w:basedOn w:val="a0"/>
    <w:link w:val="aa"/>
    <w:uiPriority w:val="99"/>
    <w:rsid w:val="00041453"/>
  </w:style>
  <w:style w:type="paragraph" w:styleId="ac">
    <w:name w:val="footer"/>
    <w:basedOn w:val="a"/>
    <w:link w:val="ad"/>
    <w:uiPriority w:val="99"/>
    <w:unhideWhenUsed/>
    <w:rsid w:val="00041453"/>
    <w:pPr>
      <w:tabs>
        <w:tab w:val="center" w:pos="4252"/>
        <w:tab w:val="right" w:pos="8504"/>
      </w:tabs>
      <w:snapToGrid w:val="0"/>
    </w:pPr>
  </w:style>
  <w:style w:type="character" w:customStyle="1" w:styleId="ad">
    <w:name w:val="フッター (文字)"/>
    <w:basedOn w:val="a0"/>
    <w:link w:val="ac"/>
    <w:uiPriority w:val="99"/>
    <w:rsid w:val="00041453"/>
  </w:style>
  <w:style w:type="character" w:styleId="ae">
    <w:name w:val="annotation reference"/>
    <w:basedOn w:val="a0"/>
    <w:uiPriority w:val="99"/>
    <w:semiHidden/>
    <w:unhideWhenUsed/>
    <w:rsid w:val="00261846"/>
    <w:rPr>
      <w:sz w:val="18"/>
      <w:szCs w:val="18"/>
    </w:rPr>
  </w:style>
  <w:style w:type="paragraph" w:styleId="af">
    <w:name w:val="annotation text"/>
    <w:basedOn w:val="a"/>
    <w:link w:val="af0"/>
    <w:uiPriority w:val="99"/>
    <w:unhideWhenUsed/>
    <w:rsid w:val="00261846"/>
    <w:pPr>
      <w:jc w:val="left"/>
    </w:pPr>
  </w:style>
  <w:style w:type="character" w:customStyle="1" w:styleId="af0">
    <w:name w:val="コメント文字列 (文字)"/>
    <w:basedOn w:val="a0"/>
    <w:link w:val="af"/>
    <w:uiPriority w:val="99"/>
    <w:rsid w:val="00261846"/>
  </w:style>
  <w:style w:type="paragraph" w:styleId="af1">
    <w:name w:val="annotation subject"/>
    <w:basedOn w:val="af"/>
    <w:next w:val="af"/>
    <w:link w:val="af2"/>
    <w:uiPriority w:val="99"/>
    <w:semiHidden/>
    <w:unhideWhenUsed/>
    <w:rsid w:val="00261846"/>
    <w:rPr>
      <w:b/>
      <w:bCs/>
    </w:rPr>
  </w:style>
  <w:style w:type="character" w:customStyle="1" w:styleId="af2">
    <w:name w:val="コメント内容 (文字)"/>
    <w:basedOn w:val="af0"/>
    <w:link w:val="af1"/>
    <w:uiPriority w:val="99"/>
    <w:semiHidden/>
    <w:rsid w:val="002618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1133</Words>
  <Characters>6462</Characters>
  <Application>Microsoft Office Word</Application>
  <DocSecurity>0</DocSecurity>
  <Lines>53</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Atsuko Yamazaki</dc:creator>
  <cp:keywords/>
  <dc:description/>
  <cp:lastModifiedBy>颯斗 卜部</cp:lastModifiedBy>
  <cp:revision>80</cp:revision>
  <dcterms:created xsi:type="dcterms:W3CDTF">2026-09-29T07:57:00Z</dcterms:created>
  <dcterms:modified xsi:type="dcterms:W3CDTF">2026-10-07T02:05:00Z</dcterms:modified>
</cp:coreProperties>
</file>