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FC55640" w14:textId="4FFCE5C5">
      <w:pPr>
        <w:ind w:left="360" w:hanging="360"/>
        <w:jc w:val="center"/>
        <w:rPr>
          <w:b/>
          <w:bCs/>
          <w:sz w:val="22"/>
        </w:rPr>
      </w:pPr>
      <w:r>
        <w:rPr>
          <w:rFonts w:ascii="Calibri" w:hAnsi="Calibri" w:cs="Calibri"/>
          <w:b/>
          <w:bCs/>
          <w:kern w:val="2"/>
          <w:sz w:val="22"/>
          <w:szCs w:val="22"/>
        </w:rPr>
        <w:t>Unit 3</w:t>
      </w:r>
      <w:r>
        <w:tab/>
      </w:r>
      <w:r>
        <w:rPr>
          <w:rFonts w:ascii="Calibri" w:hAnsi="Calibri" w:cs="Calibri"/>
          <w:b/>
          <w:bCs/>
          <w:kern w:val="2"/>
          <w:sz w:val="22"/>
          <w:szCs w:val="22"/>
        </w:rPr>
        <w:t>Research Paper: Introduction and Citations</w:t>
      </w:r>
    </w:p>
    <w:p w14:paraId="66EF383C" w14:textId="3B4DE2C4">
      <w:pPr>
        <w:ind w:left="360" w:hanging="360"/>
        <w:jc w:val="both"/>
        <w:rPr>
          <w:b/>
          <w:bCs/>
          <w:u w:val="single"/>
        </w:rPr>
      </w:pPr>
      <w:r>
        <w:rPr>
          <w:rFonts w:ascii="Calibri" w:hAnsi="Calibri" w:cs="Calibri"/>
          <w:b/>
          <w:bCs/>
          <w:kern w:val="2"/>
          <w:sz w:val="21"/>
          <w:szCs w:val="22"/>
          <w:u w:val="single"/>
        </w:rPr>
        <w:t>Reading passage 3.1</w:t>
      </w:r>
      <w:r>
        <w:tab/>
      </w:r>
      <w:r>
        <w:rPr>
          <w:rFonts w:ascii="Calibri" w:hAnsi="Calibri" w:cs="Calibri"/>
          <w:b/>
          <w:bCs/>
          <w:kern w:val="2"/>
          <w:sz w:val="21"/>
          <w:szCs w:val="22"/>
          <w:u w:val="single"/>
        </w:rPr>
        <w:t>Introduction Section</w:t>
      </w:r>
    </w:p>
    <w:p w14:paraId="1A01CF9F" w14:textId="77777777">
      <w:pPr>
        <w:ind w:firstLine="210"/>
        <w:jc w:val="both"/>
      </w:pPr>
    </w:p>
    <w:p w14:paraId="2BABC2D5" w14:textId="7D2BF278">
      <w:pPr>
        <w:ind w:firstLine="210"/>
        <w:jc w:val="both"/>
      </w:pPr>
      <w:r>
        <w:rPr>
          <w:rFonts w:ascii="Calibri" w:hAnsi="Calibri" w:cs="Calibri"/>
          <w:kern w:val="2"/>
          <w:sz w:val="21"/>
          <w:szCs w:val="22"/>
        </w:rPr>
        <w:t xml:space="preserve">The introduction provides the foundation for an academic research paper. It presents the </w:t>
      </w:r>
      <w:r>
        <w:rPr>
          <w:rFonts w:ascii="Calibri" w:hAnsi="Calibri" w:cs="Calibri"/>
          <w:b/>
          <w:bCs/>
          <w:kern w:val="2"/>
          <w:sz w:val="21"/>
          <w:szCs w:val="22"/>
          <w:u w:val="single"/>
        </w:rPr>
        <w:t>research topic, explains its significance, and guides readers toward the purpose of the study</w:t>
      </w:r>
      <w:r>
        <w:rPr>
          <w:rFonts w:ascii="Calibri" w:hAnsi="Calibri" w:cs="Calibri"/>
          <w:kern w:val="2"/>
          <w:sz w:val="21"/>
          <w:szCs w:val="22"/>
        </w:rPr>
        <w:t>. In engineering and science, this section helps readers understand why the research is necessary, what problem is being addressed, and how the study contributes to existing knowledge or advances technology.</w:t>
      </w:r>
    </w:p>
    <w:p w14:paraId="0619EFF3" w14:textId="77777777">
      <w:pPr>
        <w:ind w:firstLine="210"/>
        <w:jc w:val="both"/>
      </w:pPr>
    </w:p>
    <w:p w14:paraId="775E3300" w14:textId="51666CA3">
      <w:pPr>
        <w:ind w:firstLine="210"/>
        <w:jc w:val="both"/>
      </w:pPr>
      <w:r>
        <w:rPr>
          <w:rFonts w:ascii="Calibri" w:hAnsi="Calibri" w:cs="Calibri"/>
          <w:kern w:val="2"/>
          <w:sz w:val="21"/>
          <w:szCs w:val="22"/>
        </w:rPr>
        <w:t xml:space="preserve">An introduction typically moves </w:t>
      </w:r>
      <w:r>
        <w:rPr>
          <w:rFonts w:ascii="Calibri" w:hAnsi="Calibri" w:cs="Calibri"/>
          <w:b/>
          <w:bCs/>
          <w:kern w:val="2"/>
          <w:sz w:val="21"/>
          <w:szCs w:val="22"/>
          <w:u w:val="single"/>
        </w:rPr>
        <w:t>from general background to the specific focus of the study</w:t>
      </w:r>
      <w:r>
        <w:rPr>
          <w:rFonts w:ascii="Calibri" w:hAnsi="Calibri" w:cs="Calibri"/>
          <w:kern w:val="2"/>
          <w:sz w:val="21"/>
          <w:szCs w:val="22"/>
        </w:rPr>
        <w:t xml:space="preserve">. This organization is often called a “funnel” structure. First, the writer introduces the research area and explains its importance. Next, the writer reviews relevant previous studies to establish what is already known. The introduction then identifies a research gap, such as an unanswered question, a limitation of previous studies, or an unresolved problem. This explains why further research is needed. </w:t>
      </w:r>
      <w:r>
        <w:rPr>
          <w:rFonts w:ascii="Calibri" w:hAnsi="Calibri" w:cs="Calibri"/>
          <w:b/>
          <w:bCs/>
          <w:kern w:val="2"/>
          <w:sz w:val="21"/>
          <w:szCs w:val="22"/>
          <w:u w:val="single"/>
        </w:rPr>
        <w:t>Toward the end, the writer states the purpose or aim of the study and explains its contribution to the field</w:t>
      </w:r>
      <w:r>
        <w:rPr>
          <w:rFonts w:ascii="Calibri" w:hAnsi="Calibri" w:cs="Calibri"/>
          <w:kern w:val="2"/>
          <w:sz w:val="21"/>
          <w:szCs w:val="22"/>
        </w:rPr>
        <w:t>. Research questions, hypotheses, or a brief outline of the paper may also be included, depending on the study. Although the exact organization varies, a clear introduction connects the background and research gap to the study’s purpose and contribution to the field.</w:t>
      </w:r>
    </w:p>
    <w:p w14:paraId="526E8B53" w14:textId="77777777">
      <w:pPr>
        <w:spacing w:before="180"/>
        <w:jc w:val="both"/>
      </w:pPr>
      <w:r>
        <w:rPr>
          <w:rFonts w:ascii="Calibri" w:hAnsi="Calibri" w:cs="Calibri"/>
          <w:b/>
          <w:bCs/>
          <w:kern w:val="2"/>
          <w:sz w:val="21"/>
          <w:szCs w:val="22"/>
        </w:rPr>
        <w:t>Examples of purpose statements:</w:t>
      </w:r>
    </w:p>
    <w:p w14:paraId="75E3CB9C" w14:textId="77777777">
      <w:pPr>
        <w:numPr>
          <w:ilvl w:val="0"/>
          <w:numId w:val="33"/>
        </w:numPr>
        <w:tabs>
          <w:tab w:val="num" w:pos="426"/>
        </w:tabs>
        <w:ind w:left="210" w:hanging="360"/>
        <w:jc w:val="both"/>
      </w:pPr>
      <w:r>
        <w:rPr>
          <w:rFonts w:ascii="Calibri" w:hAnsi="Calibri" w:cs="Calibri"/>
          <w:kern w:val="2"/>
          <w:sz w:val="21"/>
          <w:szCs w:val="22"/>
          <w:u w:val="single"/>
        </w:rPr>
        <w:t>This study aims to investigate</w:t>
      </w:r>
      <w:r>
        <w:rPr>
          <w:rFonts w:ascii="Calibri" w:hAnsi="Calibri" w:cs="Calibri"/>
          <w:kern w:val="2"/>
          <w:sz w:val="21"/>
          <w:szCs w:val="22"/>
        </w:rPr>
        <w:t>…</w:t>
      </w:r>
    </w:p>
    <w:p w14:paraId="1502C6B6" w14:textId="5B31AA6E">
      <w:pPr>
        <w:tabs>
          <w:tab w:val="num" w:pos="426"/>
        </w:tabs>
        <w:ind w:firstLine="315"/>
        <w:jc w:val="both"/>
      </w:pPr>
      <w:r>
        <w:rPr>
          <w:rFonts w:ascii="Calibri" w:hAnsi="Calibri" w:cs="Calibri"/>
          <w:kern w:val="2"/>
          <w:sz w:val="21"/>
          <w:szCs w:val="22"/>
        </w:rPr>
        <w:t>e.g., “</w:t>
      </w:r>
      <w:r>
        <w:rPr>
          <w:rFonts w:ascii="Calibri" w:hAnsi="Calibri" w:cs="Calibri"/>
          <w:kern w:val="2"/>
          <w:sz w:val="21"/>
          <w:szCs w:val="22"/>
          <w:u w:val="single"/>
        </w:rPr>
        <w:t>This study aims to investigate</w:t>
      </w:r>
      <w:r>
        <w:rPr>
          <w:rFonts w:ascii="Calibri" w:hAnsi="Calibri" w:cs="Calibri"/>
          <w:kern w:val="2"/>
          <w:sz w:val="21"/>
          <w:szCs w:val="22"/>
        </w:rPr>
        <w:t xml:space="preserve"> how surface texture affects friction.”</w:t>
      </w:r>
    </w:p>
    <w:p w14:paraId="6DC1A92C" w14:textId="73354E38">
      <w:pPr>
        <w:tabs>
          <w:tab w:val="num" w:pos="426"/>
        </w:tabs>
        <w:ind w:right="-567" w:firstLine="735"/>
        <w:jc w:val="both"/>
      </w:pPr>
      <w:r>
        <w:rPr>
          <w:rFonts w:ascii="Calibri" w:hAnsi="Calibri" w:cs="Calibri"/>
          <w:kern w:val="2"/>
          <w:sz w:val="21"/>
          <w:szCs w:val="22"/>
        </w:rPr>
        <w:t>(本研究は，表面の質感が摩擦にどのような影響を与えるかを調べることを目的とする.)</w:t>
      </w:r>
    </w:p>
    <w:p w14:paraId="3F07256B" w14:textId="5A361F4A">
      <w:pPr>
        <w:numPr>
          <w:ilvl w:val="0"/>
          <w:numId w:val="33"/>
        </w:numPr>
        <w:tabs>
          <w:tab w:val="left" w:pos="426"/>
        </w:tabs>
        <w:spacing w:before="180"/>
        <w:ind w:left="210" w:hanging="13"/>
        <w:jc w:val="both"/>
      </w:pPr>
      <w:r>
        <w:rPr>
          <w:rFonts w:ascii="Calibri" w:hAnsi="Calibri" w:cs="Calibri"/>
          <w:kern w:val="2"/>
          <w:sz w:val="21"/>
          <w:szCs w:val="22"/>
          <w:u w:val="single"/>
        </w:rPr>
        <w:t>The purpose of this study is to develop</w:t>
      </w:r>
      <w:r>
        <w:rPr>
          <w:rFonts w:ascii="Calibri" w:hAnsi="Calibri" w:cs="Calibri"/>
          <w:kern w:val="2"/>
          <w:sz w:val="21"/>
          <w:szCs w:val="22"/>
        </w:rPr>
        <w:t>…</w:t>
      </w:r>
    </w:p>
    <w:p w14:paraId="0956DC97" w14:textId="7A3B2AD5">
      <w:pPr>
        <w:ind w:left="197"/>
        <w:jc w:val="both"/>
      </w:pPr>
      <w:r>
        <w:rPr>
          <w:rFonts w:ascii="Calibri" w:hAnsi="Calibri" w:cs="Calibri"/>
          <w:kern w:val="2"/>
          <w:sz w:val="21"/>
          <w:szCs w:val="22"/>
        </w:rPr>
        <w:t>e.g., “</w:t>
      </w:r>
      <w:r>
        <w:rPr>
          <w:rFonts w:ascii="Calibri" w:hAnsi="Calibri" w:cs="Calibri"/>
          <w:kern w:val="2"/>
          <w:sz w:val="21"/>
          <w:szCs w:val="22"/>
          <w:u w:val="single"/>
        </w:rPr>
        <w:t>The purpose of this study is to develop</w:t>
      </w:r>
      <w:r>
        <w:rPr>
          <w:rFonts w:ascii="Calibri" w:hAnsi="Calibri" w:cs="Calibri"/>
          <w:kern w:val="2"/>
          <w:sz w:val="21"/>
          <w:szCs w:val="22"/>
        </w:rPr>
        <w:t xml:space="preserve"> a low-cost sensor for monitoring water quality.”</w:t>
      </w:r>
    </w:p>
    <w:p w14:paraId="34DC1526" w14:textId="03A434C3">
      <w:pPr>
        <w:ind w:left="420"/>
        <w:jc w:val="both"/>
      </w:pPr>
      <w:r>
        <w:rPr>
          <w:rFonts w:ascii="Calibri" w:hAnsi="Calibri" w:cs="Calibri"/>
          <w:kern w:val="2"/>
          <w:sz w:val="21"/>
          <w:szCs w:val="22"/>
        </w:rPr>
        <w:t>(本研究の目的は，水質を監視するための低コストのセンサーを開発することである.)</w:t>
      </w:r>
    </w:p>
    <w:p w14:paraId="572E7649" w14:textId="73BFA635">
      <w:pPr>
        <w:ind w:firstLine="210"/>
        <w:jc w:val="both"/>
      </w:pPr>
      <w:r>
        <w:drawing>
          <wp:anchor distT="0" distB="0" distL="114300" distR="114300" simplePos="0" relativeHeight="251658240" behindDoc="0" locked="0" layoutInCell="1" allowOverlap="1">
            <wp:simplePos x="0" y="0"/>
            <wp:positionH relativeFrom="column">
              <wp:posOffset>1186815</wp:posOffset>
            </wp:positionH>
            <wp:positionV relativeFrom="paragraph">
              <wp:posOffset>82550</wp:posOffset>
            </wp:positionV>
            <wp:extent cx="4886325" cy="2790825"/>
            <wp:effectExtent l="0" t="0" r="0" b="0"/>
            <wp:wrapNone/>
            <wp:docPr id="371933914" name="Shape 371933914"/>
            <wp:cNvGraphicFramePr/>
            <a:graphic xmlns:a="http://schemas.openxmlformats.org/drawingml/2006/main">
              <a:graphicData uri="http://schemas.microsoft.com/office/word/2010/wordprocessingShape">
                <wps:wsp>
                  <wps:cNvSpPr/>
                  <wps:spPr>
                    <a:xfrm>
                      <a:off x="0" y="0"/>
                      <a:ext cx="4886325" cy="2790825"/>
                    </a:xfrm>
                    <a:prstGeom prst="rect">
                      <a:avLst/>
                    </a:prstGeom>
                    <a:noFill/>
                  </wps:spPr>
                  <wps:bodyPr rot="0" vert="horz" lIns="95250" tIns="47625" rIns="95250" bIns="47625"/>
                </wps:wsp>
              </a:graphicData>
            </a:graphic>
          </wp:anchor>
        </w:drawing>
      </w:r>
      <w:r/>
    </w:p>
    <w:p w14:paraId="6CFBDBCD" w14:textId="46EEFE3C">
      <w:pPr>
        <w:ind w:firstLine="210"/>
        <w:jc w:val="both"/>
      </w:pPr>
    </w:p>
    <w:p w14:paraId="5CE67F1E" w14:textId="1F7E25E2">
      <w:pPr>
        <w:ind w:firstLine="210"/>
        <w:jc w:val="both"/>
      </w:pPr>
    </w:p>
    <w:p w14:paraId="60D8781E" w14:textId="7D8F955C">
      <w:pPr>
        <w:ind w:firstLine="210"/>
        <w:jc w:val="both"/>
      </w:pPr>
    </w:p>
    <w:p w14:paraId="65DDB6CA" w14:textId="718CC1CA">
      <w:pPr>
        <w:ind w:firstLine="210"/>
        <w:jc w:val="both"/>
      </w:pPr>
    </w:p>
    <w:p w14:paraId="2E53E542" w14:textId="77777777">
      <w:pPr>
        <w:ind w:firstLine="210"/>
        <w:jc w:val="both"/>
      </w:pPr>
    </w:p>
    <w:p w14:paraId="54F9834F" w14:textId="7CC082CB">
      <w:pPr>
        <w:ind w:firstLine="210"/>
        <w:jc w:val="both"/>
      </w:pPr>
    </w:p>
    <w:p w14:paraId="0FA1D5C3" w14:textId="26244AED">
      <w:pPr>
        <w:ind w:left="360" w:hanging="360"/>
        <w:jc w:val="both"/>
        <w:rPr>
          <w:b/>
          <w:bCs/>
        </w:rPr>
      </w:pPr>
      <w:r>
        <w:lastRenderedPageBreak/>
        <w:rPr>
          <w:rFonts w:ascii="Calibri" w:hAnsi="Calibri" w:cs="Calibri"/>
          <w:b/>
          <w:bCs/>
          <w:kern w:val="2"/>
          <w:sz w:val="21"/>
          <w:szCs w:val="22"/>
          <w:highlight w:val="yellow"/>
        </w:rPr>
        <w:t>A. Comprehension Questions (Homework to be submitted via the LMS)</w:t>
      </w:r>
    </w:p>
    <w:p w14:paraId="44DD06A2" w14:textId="29D68ED5">
      <w:pPr>
        <w:ind w:left="360" w:hanging="360"/>
        <w:jc w:val="both"/>
      </w:pPr>
    </w:p>
    <w:p w14:paraId="78564229" w14:textId="77777777">
      <w:pPr>
        <w:jc w:val="both"/>
      </w:pPr>
    </w:p>
    <w:p w14:paraId="268AF553" w14:textId="77777777">
      <w:pPr>
        <w:jc w:val="both"/>
        <w:rPr>
          <w:b/>
          <w:bCs/>
        </w:rPr>
      </w:pPr>
      <w:r>
        <w:rPr>
          <w:rFonts w:ascii="Calibri" w:hAnsi="Calibri" w:cs="Calibri"/>
          <w:b/>
          <w:bCs/>
          <w:kern w:val="2"/>
          <w:sz w:val="21"/>
          <w:szCs w:val="22"/>
        </w:rPr>
        <w:t>B. Identifying the Research Gap</w:t>
      </w:r>
    </w:p>
    <w:p w14:paraId="3BF23975" w14:textId="4FD62607">
      <w:pPr>
        <w:ind w:firstLine="210"/>
        <w:jc w:val="both"/>
      </w:pPr>
      <w:r>
        <w:rPr>
          <w:rFonts w:ascii="Calibri" w:hAnsi="Calibri" w:cs="Calibri"/>
          <w:kern w:val="2"/>
          <w:sz w:val="21"/>
          <w:szCs w:val="22"/>
        </w:rPr>
        <w:t xml:space="preserve">Look at the </w:t>
      </w:r>
      <w:r>
        <w:rPr>
          <w:rFonts w:ascii="Calibri" w:hAnsi="Calibri" w:cs="Calibri"/>
          <w:b/>
          <w:bCs/>
          <w:kern w:val="2"/>
          <w:sz w:val="21"/>
          <w:szCs w:val="22"/>
        </w:rPr>
        <w:t>Introduction section of the IEEE paper</w:t>
      </w:r>
      <w:r>
        <w:rPr>
          <w:rFonts w:ascii="Calibri" w:hAnsi="Calibri" w:cs="Calibri"/>
          <w:kern w:val="2"/>
          <w:sz w:val="21"/>
          <w:szCs w:val="22"/>
        </w:rPr>
        <w:t xml:space="preserve">. Which sentences in </w:t>
      </w:r>
      <w:r>
        <w:rPr>
          <w:rFonts w:ascii="Calibri" w:hAnsi="Calibri" w:cs="Calibri"/>
          <w:b/>
          <w:bCs/>
          <w:kern w:val="2"/>
          <w:sz w:val="21"/>
          <w:szCs w:val="22"/>
        </w:rPr>
        <w:t xml:space="preserve">paragraphs 5 </w:t>
      </w:r>
      <w:r>
        <w:rPr>
          <w:rFonts w:ascii="Calibri" w:hAnsi="Calibri" w:cs="Calibri"/>
          <w:kern w:val="2"/>
          <w:sz w:val="21"/>
          <w:szCs w:val="22"/>
        </w:rPr>
        <w:t>and</w:t>
      </w:r>
      <w:r>
        <w:rPr>
          <w:rFonts w:ascii="Calibri" w:hAnsi="Calibri" w:cs="Calibri"/>
          <w:b/>
          <w:bCs/>
          <w:kern w:val="2"/>
          <w:sz w:val="21"/>
          <w:szCs w:val="22"/>
        </w:rPr>
        <w:t xml:space="preserve"> 7</w:t>
      </w:r>
      <w:r>
        <w:rPr>
          <w:rFonts w:ascii="Calibri" w:hAnsi="Calibri" w:cs="Calibri"/>
          <w:kern w:val="2"/>
          <w:sz w:val="21"/>
          <w:szCs w:val="22"/>
        </w:rPr>
        <w:t xml:space="preserve"> most clearly state a </w:t>
      </w:r>
      <w:r>
        <w:rPr>
          <w:rFonts w:ascii="Calibri" w:hAnsi="Calibri" w:cs="Calibri"/>
          <w:b/>
          <w:bCs/>
          <w:kern w:val="2"/>
          <w:sz w:val="21"/>
          <w:szCs w:val="22"/>
        </w:rPr>
        <w:t>research gap</w:t>
      </w:r>
      <w:r>
        <w:rPr>
          <w:rFonts w:ascii="Calibri" w:hAnsi="Calibri" w:cs="Calibri"/>
          <w:kern w:val="2"/>
          <w:sz w:val="21"/>
          <w:szCs w:val="22"/>
        </w:rPr>
        <w:t xml:space="preserve">? </w:t>
      </w:r>
      <w:r>
        <w:rPr>
          <w:rFonts w:ascii="Calibri" w:hAnsi="Calibri" w:cs="Calibri"/>
          <w:kern w:val="2"/>
          <w:sz w:val="21"/>
          <w:szCs w:val="22"/>
          <w:u w:val="single"/>
        </w:rPr>
        <w:t>Underline the relevant sentences. Then briefly describe each problem in Japanese in the (　　) below</w:t>
      </w:r>
      <w:r>
        <w:rPr>
          <w:rFonts w:ascii="Calibri" w:hAnsi="Calibri" w:cs="Calibri"/>
          <w:kern w:val="2"/>
          <w:sz w:val="21"/>
          <w:szCs w:val="22"/>
        </w:rPr>
        <w:t xml:space="preserve">. </w:t>
      </w:r>
    </w:p>
    <w:p w14:paraId="5E725759" w14:textId="5C1DC053">
      <w:pPr>
        <w:jc w:val="center"/>
      </w:pPr>
      <w:r>
        <w:rPr>
          <w:rFonts w:ascii="Calibri" w:hAnsi="Calibri" w:cs="Calibri"/>
          <w:kern w:val="2"/>
          <w:sz w:val="21"/>
          <w:szCs w:val="22"/>
        </w:rPr>
        <w:t>--------------------------------------------------------------------------</w:t>
      </w:r>
    </w:p>
    <w:p w14:paraId="08CB39B2" w14:textId="3AC36439">
      <w:pPr>
        <w:jc w:val="center"/>
        <w:rPr>
          <w:b/>
          <w:bCs/>
        </w:rPr>
      </w:pPr>
      <w:r>
        <w:rPr>
          <w:rFonts w:ascii="Calibri" w:hAnsi="Calibri" w:cs="Calibri"/>
          <w:b/>
          <w:bCs/>
          <w:kern w:val="2"/>
          <w:sz w:val="21"/>
          <w:szCs w:val="22"/>
        </w:rPr>
        <w:t>Title：A Natural User Interface for Realistic Tactile Perception of Object Surface Texture</w:t>
      </w:r>
    </w:p>
    <w:p w14:paraId="2219C701" w14:textId="799B6E82">
      <w:pPr>
        <w:spacing w:after="180"/>
        <w:jc w:val="center"/>
        <w:rPr>
          <w:b/>
          <w:bCs/>
        </w:rPr>
      </w:pPr>
      <w:r>
        <w:rPr>
          <w:rFonts w:ascii="Calibri" w:hAnsi="Calibri" w:cs="Calibri"/>
          <w:b/>
          <w:bCs/>
          <w:kern w:val="2"/>
          <w:sz w:val="21"/>
          <w:szCs w:val="22"/>
        </w:rPr>
        <w:t>「(仮想空間で) 物体表面の質感をリアルに感じるための自然な操作装置」</w:t>
      </w:r>
    </w:p>
    <w:p w14:paraId="348A4D9F" w14:textId="77777777">
      <w:pPr>
        <w:spacing w:before="180" w:after="120"/>
        <w:jc w:val="both"/>
      </w:pPr>
      <w:r>
        <w:rPr>
          <w:rFonts w:ascii="Calibri" w:hAnsi="Calibri" w:cs="Calibri"/>
          <w:kern w:val="2"/>
          <w:sz w:val="21"/>
          <w:szCs w:val="22"/>
        </w:rPr>
        <w:t>第1段落【背景】：仮想環境における触覚(haptic)フィードバックの有用性とその種類</w:t>
      </w:r>
    </w:p>
    <w:p w14:paraId="12ED8991" w14:textId="568E84D2">
      <w:pPr>
        <w:spacing w:before="180" w:after="120"/>
        <w:jc w:val="both"/>
      </w:pPr>
      <w:r>
        <w:rPr>
          <w:rFonts w:ascii="Calibri" w:hAnsi="Calibri" w:cs="Calibri"/>
          <w:kern w:val="2"/>
          <w:sz w:val="21"/>
          <w:szCs w:val="22"/>
        </w:rPr>
        <w:t>第2段落【先行研究①)】：モーターを動かして，力，振動，皮膚の伸びなどを与える装置</w:t>
      </w:r>
    </w:p>
    <w:p w14:paraId="3DC3456F" w14:textId="0C6800C4">
      <w:pPr>
        <w:spacing w:before="180" w:after="120"/>
        <w:jc w:val="both"/>
      </w:pPr>
      <w:r>
        <w:rPr>
          <w:rFonts w:ascii="Calibri" w:hAnsi="Calibri" w:cs="Calibri"/>
          <w:kern w:val="2"/>
          <w:sz w:val="21"/>
          <w:szCs w:val="22"/>
        </w:rPr>
        <w:t>第3段落【先行研究②】：空気圧や磁場によって，材料の硬さや形状を伝える装置</w:t>
      </w:r>
    </w:p>
    <w:p w14:paraId="074B914A" w14:textId="315EE5EC">
      <w:pPr>
        <w:spacing w:before="180" w:after="120"/>
        <w:jc w:val="both"/>
      </w:pPr>
      <w:r>
        <w:rPr>
          <w:rFonts w:ascii="Calibri" w:hAnsi="Calibri" w:cs="Calibri"/>
          <w:kern w:val="2"/>
          <w:sz w:val="21"/>
          <w:szCs w:val="22"/>
        </w:rPr>
        <w:t>第4段落【先行研究③】：画面に触れた際に摩擦刺激を与える装置</w:t>
      </w:r>
    </w:p>
    <w:p w14:paraId="79116ED0" w14:textId="503CD65D">
      <w:pPr>
        <w:spacing w:before="180" w:after="120"/>
        <w:jc w:val="both"/>
      </w:pPr>
      <w:r>
        <w:rPr>
          <w:rFonts w:ascii="Calibri" w:hAnsi="Calibri" w:cs="Calibri"/>
          <w:kern w:val="2"/>
          <w:sz w:val="21"/>
          <w:szCs w:val="22"/>
        </w:rPr>
        <w:t>第５段落【残った問題①】：(</w:t>
      </w:r>
      <w:r>
        <w:tab/>
      </w:r>
      <w:r>
        <w:tab/>
      </w:r>
      <w:r>
        <w:tab/>
      </w:r>
      <w:r>
        <w:tab/>
      </w:r>
      <w:r>
        <w:tab/>
      </w:r>
      <w:r>
        <w:rPr>
          <w:rFonts w:ascii="Calibri" w:hAnsi="Calibri" w:cs="Calibri"/>
          <w:kern w:val="2"/>
          <w:sz w:val="21"/>
          <w:szCs w:val="22"/>
        </w:rPr>
        <w:t>) という問題の指摘．➡段落のTopic sentence</w:t>
      </w:r>
    </w:p>
    <w:p w14:paraId="2CD524D7" w14:textId="02D7C40A">
      <w:pPr>
        <w:spacing w:before="180" w:after="120"/>
        <w:jc w:val="both"/>
      </w:pPr>
      <w:r>
        <w:rPr>
          <w:rFonts w:ascii="Calibri" w:hAnsi="Calibri" w:cs="Calibri"/>
          <w:kern w:val="2"/>
          <w:sz w:val="21"/>
          <w:szCs w:val="22"/>
        </w:rPr>
        <w:t>第6段落【先行研究④】：振動や重さを伝える装着型触覚装置は，既に開発されている．</w:t>
      </w:r>
    </w:p>
    <w:p w14:paraId="2E93E6AC" w14:textId="175866D8">
      <w:pPr>
        <w:spacing w:before="180"/>
        <w:jc w:val="both"/>
      </w:pPr>
      <w:r>
        <w:rPr>
          <w:rFonts w:ascii="Calibri" w:hAnsi="Calibri" w:cs="Calibri"/>
          <w:kern w:val="2"/>
          <w:sz w:val="21"/>
          <w:szCs w:val="22"/>
        </w:rPr>
        <w:t>第７段落【残った問題②】：（</w:t>
      </w:r>
      <w:r>
        <w:tab/>
      </w:r>
      <w:r>
        <w:tab/>
      </w:r>
      <w:r>
        <w:tab/>
      </w:r>
      <w:r>
        <w:tab/>
      </w:r>
      <w:r>
        <w:tab/>
      </w:r>
      <w:r>
        <w:rPr>
          <w:rFonts w:ascii="Calibri" w:hAnsi="Calibri" w:cs="Calibri"/>
          <w:kern w:val="2"/>
          <w:sz w:val="21"/>
          <w:szCs w:val="22"/>
        </w:rPr>
        <w:t>）という問題の指摘．➡段落のTopic sentence</w:t>
      </w:r>
    </w:p>
    <w:p w14:paraId="1D56637F" w14:textId="77777777">
      <w:pPr>
        <w:ind w:left="360" w:hanging="360"/>
        <w:jc w:val="both"/>
        <w:rPr>
          <w:b/>
          <w:bCs/>
          <w:u w:val="single"/>
        </w:rPr>
      </w:pPr>
    </w:p>
    <w:p w14:paraId="5C6E53A2" w14:textId="77777777">
      <w:pPr>
        <w:ind w:left="360" w:hanging="360"/>
        <w:jc w:val="both"/>
        <w:rPr>
          <w:b/>
          <w:bCs/>
          <w:u w:val="single"/>
        </w:rPr>
      </w:pPr>
    </w:p>
    <w:p w14:paraId="6CA36A79" w14:textId="77777777">
      <w:pPr>
        <w:ind w:left="360" w:hanging="360"/>
        <w:jc w:val="both"/>
        <w:rPr>
          <w:b/>
          <w:bCs/>
          <w:u w:val="single"/>
        </w:rPr>
      </w:pPr>
    </w:p>
    <w:p w14:paraId="1780BE60" w14:textId="77777777">
      <w:pPr>
        <w:ind w:left="360" w:hanging="360"/>
        <w:jc w:val="both"/>
        <w:rPr>
          <w:b/>
          <w:bCs/>
          <w:u w:val="single"/>
        </w:rPr>
      </w:pPr>
    </w:p>
    <w:p w14:paraId="3C5C9130" w14:textId="77777777">
      <w:pPr>
        <w:ind w:left="360" w:hanging="360"/>
        <w:jc w:val="both"/>
        <w:rPr>
          <w:b/>
          <w:bCs/>
          <w:u w:val="single"/>
        </w:rPr>
      </w:pPr>
    </w:p>
    <w:p w14:paraId="521057C1" w14:textId="77777777">
      <w:pPr>
        <w:ind w:left="360" w:hanging="360"/>
        <w:jc w:val="both"/>
        <w:rPr>
          <w:b/>
          <w:bCs/>
          <w:u w:val="single"/>
        </w:rPr>
      </w:pPr>
    </w:p>
    <w:p w14:paraId="1554DAAF" w14:textId="77777777">
      <w:pPr>
        <w:ind w:left="360" w:hanging="360"/>
        <w:jc w:val="both"/>
        <w:rPr>
          <w:b/>
          <w:bCs/>
          <w:u w:val="single"/>
        </w:rPr>
      </w:pPr>
    </w:p>
    <w:p w14:paraId="4DAF3C54" w14:textId="77777777">
      <w:pPr>
        <w:ind w:left="360" w:hanging="360"/>
        <w:jc w:val="both"/>
        <w:rPr>
          <w:b/>
          <w:bCs/>
          <w:u w:val="single"/>
        </w:rPr>
      </w:pPr>
    </w:p>
    <w:p w14:paraId="5D1C323F" w14:textId="77777777">
      <w:pPr>
        <w:ind w:left="360" w:hanging="360"/>
        <w:jc w:val="both"/>
        <w:rPr>
          <w:b/>
          <w:bCs/>
          <w:u w:val="single"/>
        </w:rPr>
      </w:pPr>
    </w:p>
    <w:p w14:paraId="7B0B9816" w14:textId="77777777">
      <w:pPr>
        <w:ind w:left="360" w:hanging="360"/>
        <w:jc w:val="both"/>
        <w:rPr>
          <w:b/>
          <w:bCs/>
          <w:u w:val="single"/>
        </w:rPr>
      </w:pPr>
    </w:p>
    <w:p w14:paraId="6ADFEED8" w14:textId="77777777">
      <w:pPr>
        <w:ind w:left="360" w:hanging="360"/>
        <w:jc w:val="both"/>
        <w:rPr>
          <w:b/>
          <w:bCs/>
          <w:u w:val="single"/>
        </w:rPr>
      </w:pPr>
    </w:p>
    <w:p w14:paraId="0429474E" w14:textId="77777777">
      <w:pPr>
        <w:ind w:left="360" w:hanging="360"/>
        <w:jc w:val="both"/>
        <w:rPr>
          <w:b/>
          <w:bCs/>
          <w:u w:val="single"/>
        </w:rPr>
      </w:pPr>
    </w:p>
    <w:p w14:paraId="4593F581" w14:textId="77777777">
      <w:pPr>
        <w:ind w:left="360" w:hanging="360"/>
        <w:jc w:val="both"/>
        <w:rPr>
          <w:b/>
          <w:bCs/>
          <w:u w:val="single"/>
        </w:rPr>
      </w:pPr>
    </w:p>
    <w:p w14:paraId="67569FED" w14:textId="77777777">
      <w:pPr>
        <w:ind w:left="360" w:hanging="360"/>
        <w:jc w:val="both"/>
        <w:rPr>
          <w:b/>
          <w:bCs/>
          <w:u w:val="single"/>
        </w:rPr>
      </w:pPr>
    </w:p>
    <w:p w14:paraId="109781BD" w14:textId="583E4129">
      <w:pPr>
        <w:ind w:left="360" w:hanging="360"/>
        <w:jc w:val="both"/>
        <w:rPr>
          <w:b/>
          <w:bCs/>
          <w:u w:val="single"/>
        </w:rPr>
      </w:pPr>
      <w:r>
        <w:lastRenderedPageBreak/>
        <w:rPr>
          <w:rFonts w:ascii="Calibri" w:hAnsi="Calibri" w:cs="Calibri"/>
          <w:b/>
          <w:bCs/>
          <w:kern w:val="2"/>
          <w:sz w:val="21"/>
          <w:szCs w:val="22"/>
          <w:u w:val="single"/>
        </w:rPr>
        <w:t xml:space="preserve">Reading passage 3.2  Topic Sentence and Supporting Sentences</w:t>
      </w:r>
    </w:p>
    <w:p w14:paraId="206450AF" w14:textId="77777777">
      <w:pPr>
        <w:ind w:firstLine="210"/>
        <w:jc w:val="both"/>
      </w:pPr>
    </w:p>
    <w:p w14:paraId="42F6E042" w14:textId="72BB8EDB">
      <w:pPr>
        <w:ind w:firstLine="210"/>
        <w:jc w:val="both"/>
      </w:pPr>
      <w:r>
        <w:rPr>
          <w:rFonts w:ascii="Calibri" w:hAnsi="Calibri" w:cs="Calibri"/>
          <w:kern w:val="2"/>
          <w:sz w:val="21"/>
          <w:szCs w:val="22"/>
        </w:rPr>
        <w:t xml:space="preserve">An academic paragraph usually begins with a </w:t>
      </w:r>
      <w:r>
        <w:rPr>
          <w:rFonts w:ascii="Calibri" w:hAnsi="Calibri" w:cs="Calibri"/>
          <w:b/>
          <w:bCs/>
          <w:kern w:val="2"/>
          <w:sz w:val="21"/>
          <w:szCs w:val="22"/>
          <w:u w:val="single"/>
        </w:rPr>
        <w:t>topic sentence, which states the main idea of the paragraph</w:t>
      </w:r>
      <w:r>
        <w:rPr>
          <w:rFonts w:ascii="Calibri" w:hAnsi="Calibri" w:cs="Calibri"/>
          <w:kern w:val="2"/>
          <w:sz w:val="21"/>
          <w:szCs w:val="22"/>
        </w:rPr>
        <w:t xml:space="preserve">. </w:t>
      </w:r>
      <w:r>
        <w:rPr>
          <w:rFonts w:ascii="Calibri" w:hAnsi="Calibri" w:cs="Calibri"/>
          <w:b/>
          <w:bCs/>
          <w:kern w:val="2"/>
          <w:sz w:val="21"/>
          <w:szCs w:val="22"/>
          <w:u w:val="single"/>
        </w:rPr>
        <w:t xml:space="preserve">Supporting sentences follow the topic sentence and develop the main idea by providing explanations, examples, data, or </w:t>
      </w:r>
      <w:r>
        <w:rPr>
          <w:rFonts w:ascii="Calibri" w:hAnsi="Calibri" w:cs="Calibri"/>
          <w:b/>
          <w:bCs/>
          <w:color w:val="EE0000"/>
          <w:kern w:val="2"/>
          <w:sz w:val="21"/>
          <w:szCs w:val="22"/>
          <w:u w:val="single"/>
        </w:rPr>
        <w:t>in-text citations</w:t>
      </w:r>
      <w:r>
        <w:rPr>
          <w:rFonts w:ascii="Calibri" w:hAnsi="Calibri" w:cs="Calibri"/>
          <w:kern w:val="2"/>
          <w:sz w:val="21"/>
          <w:szCs w:val="22"/>
        </w:rPr>
        <w:t>. Together, these sentences help readers understand the writer’s ideas clearly and logically.</w:t>
      </w:r>
    </w:p>
    <w:p w14:paraId="405EBD67" w14:textId="36A1CEF2">
      <w:pPr>
        <w:jc w:val="both"/>
      </w:pPr>
      <w:r>
        <w:drawing>
          <wp:inline distT="0" distB="0" distL="0" distR="0">
            <wp:extent cx="5343525" cy="2286000"/>
            <wp:effectExtent l="0" t="0" r="0" b="0"/>
            <wp:docPr id="100000" name="Picture 100000" descr="段落構造の模式図・圧縮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段落構造の模式図・圧縮版"/>
                    <pic:cNvPicPr/>
                  </pic:nvPicPr>
                  <pic:blipFill>
                    <a:blip r:embed="rId18"/>
                    <a:srcRect l="5292" r="10924"/>
                    <a:stretch>
                      <a:fillRect/>
                    </a:stretch>
                  </pic:blipFill>
                  <pic:spPr>
                    <a:xfrm>
                      <a:off x="0" y="0"/>
                      <a:ext cx="5343525" cy="2286000"/>
                    </a:xfrm>
                    <a:prstGeom prst="rect">
                      <a:avLst/>
                    </a:prstGeom>
                  </pic:spPr>
                </pic:pic>
              </a:graphicData>
            </a:graphic>
          </wp:inline>
        </w:drawing>
      </w:r>
    </w:p>
    <w:p w14:paraId="6A51FDAD" w14:textId="44EA7767">
      <w:pPr>
        <w:ind w:left="360" w:hanging="360"/>
        <w:jc w:val="both"/>
        <w:rPr>
          <w:b/>
          <w:bCs/>
          <w:u w:val="single"/>
        </w:rPr>
      </w:pPr>
      <w:r>
        <w:rPr>
          <w:rFonts w:ascii="Calibri" w:hAnsi="Calibri" w:cs="Calibri"/>
          <w:b/>
          <w:bCs/>
          <w:kern w:val="2"/>
          <w:sz w:val="21"/>
          <w:szCs w:val="22"/>
          <w:u w:val="single"/>
        </w:rPr>
        <w:t xml:space="preserve">Reading passage 3.3  </w:t>
      </w:r>
      <w:r>
        <w:rPr>
          <w:rFonts w:ascii="Calibri" w:hAnsi="Calibri" w:cs="Calibri"/>
          <w:b/>
          <w:bCs/>
          <w:color w:val="EE0000"/>
          <w:kern w:val="2"/>
          <w:sz w:val="21"/>
          <w:szCs w:val="22"/>
          <w:u w:val="single"/>
        </w:rPr>
        <w:t>In-text citations (文中引用)</w:t>
      </w:r>
      <w:r>
        <w:rPr>
          <w:rFonts w:ascii="Calibri" w:hAnsi="Calibri" w:cs="Calibri"/>
          <w:b/>
          <w:bCs/>
          <w:kern w:val="2"/>
          <w:sz w:val="21"/>
          <w:szCs w:val="22"/>
          <w:u w:val="single"/>
        </w:rPr>
        <w:t xml:space="preserve"> in the Introduction Section</w:t>
      </w:r>
    </w:p>
    <w:p w14:paraId="54E1D51A" w14:textId="77777777">
      <w:pPr>
        <w:ind w:left="360" w:hanging="360"/>
        <w:jc w:val="both"/>
        <w:rPr>
          <w:b/>
          <w:bCs/>
          <w:u w:val="single"/>
        </w:rPr>
      </w:pPr>
    </w:p>
    <w:p w14:paraId="41F91500" w14:textId="7A516444">
      <w:pPr>
        <w:spacing w:after="180"/>
        <w:ind w:firstLine="210"/>
        <w:jc w:val="both"/>
      </w:pPr>
      <w:r>
        <w:rPr>
          <w:rFonts w:ascii="Calibri" w:hAnsi="Calibri" w:cs="Calibri"/>
          <w:kern w:val="2"/>
          <w:sz w:val="21"/>
          <w:szCs w:val="22"/>
        </w:rPr>
        <w:t xml:space="preserve">In-text citations are </w:t>
      </w:r>
      <w:r>
        <w:rPr>
          <w:rFonts w:ascii="Calibri" w:hAnsi="Calibri" w:cs="Calibri"/>
          <w:b/>
          <w:bCs/>
          <w:kern w:val="2"/>
          <w:sz w:val="21"/>
          <w:szCs w:val="22"/>
          <w:u w:val="single"/>
        </w:rPr>
        <w:t>essential</w:t>
      </w:r>
      <w:r>
        <w:rPr>
          <w:rFonts w:ascii="Calibri" w:hAnsi="Calibri" w:cs="Calibri"/>
          <w:kern w:val="2"/>
          <w:sz w:val="21"/>
          <w:szCs w:val="22"/>
        </w:rPr>
        <w:t xml:space="preserve"> in the introduction of an academic research paper </w:t>
      </w:r>
      <w:r>
        <w:rPr>
          <w:rFonts w:ascii="Calibri" w:hAnsi="Calibri" w:cs="Calibri"/>
          <w:b/>
          <w:bCs/>
          <w:kern w:val="2"/>
          <w:sz w:val="21"/>
          <w:szCs w:val="22"/>
          <w:u w:val="single"/>
        </w:rPr>
        <w:t>because they connect the study to existing research</w:t>
      </w:r>
      <w:r>
        <w:rPr>
          <w:rFonts w:ascii="Calibri" w:hAnsi="Calibri" w:cs="Calibri"/>
          <w:kern w:val="2"/>
          <w:sz w:val="21"/>
          <w:szCs w:val="22"/>
        </w:rPr>
        <w:t>. They provide evidence to support background information and key claims. By citing relevant studies, writers can show what is already known and what remains unresolved, thereby identifying a research gap and justifying the purpose of their studies.</w:t>
      </w:r>
    </w:p>
    <w:p w14:paraId="0B2AA7FC" w14:textId="6037C2E0">
      <w:pPr>
        <w:jc w:val="both"/>
        <w:rPr>
          <w:color w:val="0070C0"/>
        </w:rPr>
      </w:pPr>
      <w:r>
        <w:drawing>
          <wp:inline distT="0" distB="0" distL="0" distR="0">
            <wp:extent cx="5610225" cy="2038350"/>
            <wp:effectExtent l="0" t="0" r="0" b="9525"/>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9"/>
                    <a:srcRect l="1440" r="1054"/>
                    <a:stretch>
                      <a:fillRect/>
                    </a:stretch>
                  </pic:blipFill>
                  <pic:spPr>
                    <a:xfrm>
                      <a:off x="0" y="0"/>
                      <a:ext cx="5610225" cy="2038350"/>
                    </a:xfrm>
                    <a:prstGeom prst="rect">
                      <a:avLst/>
                    </a:prstGeom>
                  </pic:spPr>
                </pic:pic>
              </a:graphicData>
            </a:graphic>
          </wp:inline>
        </w:drawing>
      </w:r>
    </w:p>
    <w:p w14:paraId="301712A7" w14:textId="4CD47C2E">
      <w:pPr>
        <w:jc w:val="both"/>
        <w:rPr>
          <w:rFonts w:ascii="Arial" w:hAnsi="Arial" w:cs="Arial"/>
          <w:b/>
          <w:bCs/>
        </w:rPr>
      </w:pPr>
      <w:r>
        <w:rPr>
          <w:rFonts w:ascii="Calibri" w:hAnsi="Calibri" w:cs="Calibri"/>
          <w:b/>
          <w:bCs/>
          <w:kern w:val="2"/>
          <w:sz w:val="21"/>
          <w:szCs w:val="22"/>
        </w:rPr>
        <w:t>References</w:t>
      </w:r>
    </w:p>
    <w:p w14:paraId="79CE5618" w14:textId="77777777">
      <w:pPr>
        <w:ind w:firstLine="210"/>
        <w:jc w:val="both"/>
        <w:rPr>
          <w:b/>
          <w:bCs/>
          <w:color w:val="80340D" w:themeColor="accent2" w:themeShade="80"/>
        </w:rPr>
      </w:pPr>
      <w:r>
        <w:rPr>
          <w:rFonts w:ascii="Calibri" w:hAnsi="Calibri" w:cs="Calibri"/>
          <w:b/>
          <w:bCs/>
          <w:color w:val="80340D" w:themeColor="accent2" w:themeShade="80"/>
          <w:kern w:val="2"/>
          <w:sz w:val="21"/>
          <w:szCs w:val="22"/>
        </w:rPr>
        <w:t>[1] J. Smith, “…water quality monitoring,”</w:t>
      </w:r>
      <w:r>
        <w:rPr>
          <w:rFonts w:ascii="Calibri" w:hAnsi="Calibri" w:cs="Calibri"/>
          <w:b/>
          <w:bCs/>
          <w:i/>
          <w:iCs/>
          <w:color w:val="80340D" w:themeColor="accent2" w:themeShade="80"/>
          <w:kern w:val="2"/>
          <w:sz w:val="21"/>
          <w:szCs w:val="22"/>
        </w:rPr>
        <w:t xml:space="preserve"> Journal of </w:t>
      </w:r>
      <w:r>
        <w:rPr>
          <w:rFonts w:ascii="Calibri" w:hAnsi="Calibri" w:cs="Calibri"/>
          <w:b/>
          <w:bCs/>
          <w:color w:val="80340D" w:themeColor="accent2" w:themeShade="80"/>
          <w:kern w:val="2"/>
          <w:sz w:val="21"/>
          <w:szCs w:val="22"/>
        </w:rPr>
        <w:t>XX, vol. XX, no. X, pp. XX–XX, 20XX.</w:t>
      </w:r>
    </w:p>
    <w:p w14:paraId="7BC9D5F2" w14:textId="0922F594">
      <w:pPr>
        <w:ind w:firstLine="210"/>
        <w:jc w:val="both"/>
        <w:rPr>
          <w:b/>
          <w:bCs/>
          <w:color w:val="80340D" w:themeColor="accent2" w:themeShade="80"/>
        </w:rPr>
      </w:pPr>
      <w:r>
        <w:rPr>
          <w:rFonts w:ascii="Calibri" w:hAnsi="Calibri" w:cs="Calibri"/>
          <w:b/>
          <w:bCs/>
          <w:color w:val="80340D" w:themeColor="accent2" w:themeShade="80"/>
          <w:kern w:val="2"/>
          <w:sz w:val="21"/>
          <w:szCs w:val="22"/>
        </w:rPr>
        <w:t xml:space="preserve">[2] A. Lee, “…water monitoring sensors,” in </w:t>
      </w:r>
      <w:r>
        <w:rPr>
          <w:rFonts w:ascii="Calibri" w:hAnsi="Calibri" w:cs="Calibri"/>
          <w:b/>
          <w:bCs/>
          <w:i/>
          <w:iCs/>
          <w:color w:val="80340D" w:themeColor="accent2" w:themeShade="80"/>
          <w:kern w:val="2"/>
          <w:sz w:val="21"/>
          <w:szCs w:val="22"/>
        </w:rPr>
        <w:t>Proc</w:t>
      </w:r>
      <w:r>
        <w:rPr>
          <w:rFonts w:ascii="Calibri" w:hAnsi="Calibri" w:cs="Calibri"/>
          <w:b/>
          <w:bCs/>
          <w:color w:val="80340D" w:themeColor="accent2" w:themeShade="80"/>
          <w:kern w:val="2"/>
          <w:sz w:val="21"/>
          <w:szCs w:val="22"/>
        </w:rPr>
        <w:t xml:space="preserve">. XX </w:t>
      </w:r>
      <w:r>
        <w:rPr>
          <w:rFonts w:ascii="Calibri" w:hAnsi="Calibri" w:cs="Calibri"/>
          <w:b/>
          <w:bCs/>
          <w:i/>
          <w:iCs/>
          <w:color w:val="80340D" w:themeColor="accent2" w:themeShade="80"/>
          <w:kern w:val="2"/>
          <w:sz w:val="21"/>
          <w:szCs w:val="22"/>
        </w:rPr>
        <w:t>Conference</w:t>
      </w:r>
      <w:r>
        <w:rPr>
          <w:rFonts w:ascii="Calibri" w:hAnsi="Calibri" w:cs="Calibri"/>
          <w:b/>
          <w:bCs/>
          <w:color w:val="80340D" w:themeColor="accent2" w:themeShade="80"/>
          <w:kern w:val="2"/>
          <w:sz w:val="21"/>
          <w:szCs w:val="22"/>
        </w:rPr>
        <w:t>, pp. XX–XX, 20XX.</w:t>
      </w:r>
    </w:p>
    <w:p w14:paraId="0033524F" w14:textId="44232FE8">
      <w:pPr>
        <w:ind w:firstLine="210"/>
        <w:jc w:val="both"/>
        <w:rPr>
          <w:b/>
          <w:bCs/>
          <w:color w:val="80340D" w:themeColor="accent2" w:themeShade="80"/>
        </w:rPr>
      </w:pPr>
      <w:r>
        <w:rPr>
          <w:rFonts w:ascii="Calibri" w:hAnsi="Calibri" w:cs="Calibri"/>
          <w:b/>
          <w:bCs/>
          <w:color w:val="80340D" w:themeColor="accent2" w:themeShade="80"/>
          <w:kern w:val="2"/>
          <w:sz w:val="21"/>
          <w:szCs w:val="22"/>
        </w:rPr>
        <w:t xml:space="preserve">[3] M. Brown, “…sensor accuracy,” </w:t>
      </w:r>
      <w:r>
        <w:rPr>
          <w:rFonts w:ascii="Calibri" w:hAnsi="Calibri" w:cs="Calibri"/>
          <w:b/>
          <w:bCs/>
          <w:i/>
          <w:iCs/>
          <w:color w:val="80340D" w:themeColor="accent2" w:themeShade="80"/>
          <w:kern w:val="2"/>
          <w:sz w:val="21"/>
          <w:szCs w:val="22"/>
        </w:rPr>
        <w:t>Technical</w:t>
      </w:r>
      <w:r>
        <w:rPr>
          <w:rFonts w:ascii="Calibri" w:hAnsi="Calibri" w:cs="Calibri"/>
          <w:b/>
          <w:bCs/>
          <w:color w:val="80340D" w:themeColor="accent2" w:themeShade="80"/>
          <w:kern w:val="2"/>
          <w:sz w:val="21"/>
          <w:szCs w:val="22"/>
        </w:rPr>
        <w:t xml:space="preserve"> </w:t>
      </w:r>
      <w:r>
        <w:rPr>
          <w:rFonts w:ascii="Calibri" w:hAnsi="Calibri" w:cs="Calibri"/>
          <w:b/>
          <w:bCs/>
          <w:i/>
          <w:iCs/>
          <w:color w:val="80340D" w:themeColor="accent2" w:themeShade="80"/>
          <w:kern w:val="2"/>
          <w:sz w:val="21"/>
          <w:szCs w:val="22"/>
        </w:rPr>
        <w:t>Report</w:t>
      </w:r>
      <w:r>
        <w:rPr>
          <w:rFonts w:ascii="Calibri" w:hAnsi="Calibri" w:cs="Calibri"/>
          <w:b/>
          <w:bCs/>
          <w:color w:val="80340D" w:themeColor="accent2" w:themeShade="80"/>
          <w:kern w:val="2"/>
          <w:sz w:val="21"/>
          <w:szCs w:val="22"/>
        </w:rPr>
        <w:t xml:space="preserve"> XX, 20XX.</w:t>
      </w:r>
    </w:p>
    <w:p w14:paraId="0451657B" w14:textId="0ED58A2C">
      <w:pPr>
        <w:jc w:val="both"/>
        <w:rPr>
          <w:b/>
          <w:bCs/>
          <w:u w:val="single"/>
        </w:rPr>
      </w:pPr>
      <w:r>
        <w:lastRenderedPageBreak/>
        <w:rPr>
          <w:rFonts w:ascii="Calibri" w:hAnsi="Calibri" w:cs="Calibri"/>
          <w:b/>
          <w:bCs/>
          <w:kern w:val="2"/>
          <w:sz w:val="21"/>
          <w:szCs w:val="22"/>
          <w:u w:val="single"/>
        </w:rPr>
        <w:t>Exercise: Understanding the Structure of Introduction Paragraphs</w:t>
      </w:r>
    </w:p>
    <w:p w14:paraId="16BBD992" w14:textId="77777777">
      <w:pPr>
        <w:jc w:val="both"/>
        <w:rPr>
          <w:b/>
          <w:bCs/>
          <w:u w:val="single"/>
        </w:rPr>
      </w:pPr>
    </w:p>
    <w:p w14:paraId="61616EEE" w14:textId="3F966399">
      <w:pPr>
        <w:jc w:val="both"/>
        <w:rPr>
          <w:b/>
          <w:bCs/>
        </w:rPr>
      </w:pPr>
      <w:r>
        <w:rPr>
          <w:rFonts w:ascii="Calibri" w:hAnsi="Calibri" w:cs="Calibri"/>
          <w:b/>
          <w:bCs/>
          <w:kern w:val="2"/>
          <w:sz w:val="21"/>
          <w:szCs w:val="22"/>
        </w:rPr>
        <w:t xml:space="preserve">A) </w:t>
      </w:r>
    </w:p>
    <w:p w14:paraId="150E752F" w14:textId="16F44B8E">
      <w:pPr>
        <w:spacing w:before="180" w:after="180"/>
        <w:jc w:val="both"/>
        <w:rPr>
          <w:b/>
          <w:bCs/>
        </w:rPr>
      </w:pPr>
      <w:r>
        <w:rPr>
          <w:rFonts w:ascii="Calibri" w:hAnsi="Calibri" w:cs="Calibri"/>
          <w:b/>
          <w:bCs/>
          <w:kern w:val="2"/>
          <w:sz w:val="21"/>
          <w:szCs w:val="22"/>
        </w:rPr>
        <w:t>Title: Improving Energy Storage and Power Grid Stability in Renewable Energy Systems</w:t>
      </w:r>
    </w:p>
    <w:p w14:paraId="7B919765" w14:textId="55EA3139">
      <w:pPr>
        <w:jc w:val="both"/>
        <w:rPr>
          <w:b/>
          <w:bCs/>
          <w:color w:val="FF0000"/>
        </w:rPr>
      </w:pPr>
      <w:r>
        <w:rPr>
          <w:rFonts w:ascii="Calibri" w:hAnsi="Calibri" w:cs="Calibri"/>
          <w:b/>
          <w:bCs/>
          <w:kern w:val="2"/>
          <w:sz w:val="21"/>
          <w:szCs w:val="22"/>
        </w:rPr>
        <w:t>1. Introduction</w:t>
      </w:r>
    </w:p>
    <w:p w14:paraId="0F7293D0" w14:textId="1C0517A2">
      <w:pPr>
        <w:jc w:val="both"/>
      </w:pPr>
      <w:r>
        <w:rPr>
          <w:rFonts w:ascii="Calibri" w:hAnsi="Calibri" w:cs="Calibri"/>
          <w:kern w:val="2"/>
          <w:sz w:val="21"/>
          <w:szCs w:val="22"/>
        </w:rPr>
        <w:t>(1) These studies have led to important improvements in photovoltaic cells and wind turbine design [1], [2].</w:t>
      </w:r>
    </w:p>
    <w:p w14:paraId="460504A2" w14:textId="798A5E91">
      <w:pPr>
        <w:jc w:val="both"/>
      </w:pPr>
      <w:r>
        <w:rPr>
          <w:rFonts w:ascii="Calibri" w:hAnsi="Calibri" w:cs="Calibri"/>
          <w:kern w:val="2"/>
          <w:sz w:val="21"/>
          <w:szCs w:val="22"/>
        </w:rPr>
        <w:t>(2) However, despite these benefits, problems remain in storing energy and connecting it to the power grid, limiting the wider use of renewable energy.</w:t>
      </w:r>
    </w:p>
    <w:p w14:paraId="1A42A4FA" w14:textId="46514FD8">
      <w:pPr>
        <w:jc w:val="both"/>
      </w:pPr>
      <w:r>
        <w:rPr>
          <w:rFonts w:ascii="Calibri" w:hAnsi="Calibri" w:cs="Calibri"/>
          <w:kern w:val="2"/>
          <w:sz w:val="21"/>
          <w:szCs w:val="22"/>
        </w:rPr>
        <w:t>(3) To address these problems, this study aims to examine new ways to improve energy storage and the stability of the power grid.</w:t>
      </w:r>
    </w:p>
    <w:p w14:paraId="02D688A3" w14:textId="58EF0502">
      <w:pPr>
        <w:jc w:val="both"/>
      </w:pPr>
      <w:r>
        <w:rPr>
          <w:rFonts w:ascii="Calibri" w:hAnsi="Calibri" w:cs="Calibri"/>
          <w:kern w:val="2"/>
          <w:sz w:val="21"/>
          <w:szCs w:val="22"/>
        </w:rPr>
        <w:t>(4) As a result of these improvements, renewable energy technologies have become more efficient and less expensive.</w:t>
      </w:r>
    </w:p>
    <w:p w14:paraId="09580FDE" w14:textId="161F2504">
      <w:pPr>
        <w:jc w:val="both"/>
      </w:pPr>
      <w:r>
        <w:rPr>
          <w:rFonts w:ascii="Calibri" w:hAnsi="Calibri" w:cs="Calibri"/>
          <w:kern w:val="2"/>
          <w:sz w:val="21"/>
          <w:szCs w:val="22"/>
        </w:rPr>
        <w:t>(5) The growing need for clean and sustainable energy has led to many studies on renewable energy, especially solar and wind power.</w:t>
      </w:r>
    </w:p>
    <w:p w14:paraId="77EAE90F" w14:textId="77777777">
      <w:pPr>
        <w:jc w:val="both"/>
      </w:pPr>
    </w:p>
    <w:p w14:paraId="357F87DE" w14:textId="3580CDE7">
      <w:pPr>
        <w:pStyle w:val="a9"/>
        <w:numPr>
          <w:ilvl w:val="0"/>
          <w:numId w:val="16"/>
        </w:numPr>
        <w:ind w:left="360" w:hanging="360"/>
        <w:jc w:val="both"/>
      </w:pPr>
      <w:r>
        <w:rPr>
          <w:rFonts w:ascii="Calibri" w:hAnsi="Calibri" w:cs="Calibri"/>
          <w:kern w:val="2"/>
          <w:sz w:val="21"/>
          <w:szCs w:val="22"/>
        </w:rPr>
        <w:t xml:space="preserve">Refer to the figure in </w:t>
      </w:r>
      <w:r>
        <w:rPr>
          <w:rFonts w:ascii="Calibri" w:hAnsi="Calibri" w:cs="Calibri"/>
          <w:b/>
          <w:bCs/>
          <w:kern w:val="2"/>
          <w:sz w:val="21"/>
          <w:szCs w:val="22"/>
          <w:u w:val="single"/>
        </w:rPr>
        <w:t>Reading Passage 3.1</w:t>
      </w:r>
      <w:r>
        <w:rPr>
          <w:rFonts w:ascii="Calibri" w:hAnsi="Calibri" w:cs="Calibri"/>
          <w:kern w:val="2"/>
          <w:sz w:val="21"/>
          <w:szCs w:val="22"/>
        </w:rPr>
        <w:t xml:space="preserve"> and arrange sentences (1)–(5) in the correct order to form a logical introduction. </w:t>
      </w:r>
    </w:p>
    <w:p w14:paraId="4717D02E" w14:textId="0F7395AC">
      <w:pPr>
        <w:pStyle w:val="a9"/>
        <w:ind w:left="360"/>
        <w:jc w:val="both"/>
        <w:rPr>
          <w:b/>
          <w:bCs/>
        </w:rPr>
      </w:pPr>
      <w:r>
        <w:rPr>
          <w:rFonts w:ascii="Calibri" w:hAnsi="Calibri" w:cs="Calibri"/>
          <w:b/>
          <w:bCs/>
          <w:kern w:val="2"/>
          <w:sz w:val="21"/>
          <w:szCs w:val="22"/>
        </w:rPr>
        <w:t>(</w:t>
      </w:r>
      <w:r>
        <w:tab/>
      </w:r>
      <w:r>
        <w:tab/>
      </w:r>
      <w:r>
        <w:tab/>
      </w:r>
      <w:r>
        <w:rPr>
          <w:rFonts w:ascii="Calibri" w:hAnsi="Calibri" w:cs="Calibri"/>
          <w:b/>
          <w:bCs/>
          <w:kern w:val="2"/>
          <w:sz w:val="21"/>
          <w:szCs w:val="22"/>
        </w:rPr>
        <w:t>5-1-4-2-3</w:t>
      </w:r>
      <w:r>
        <w:tab/>
      </w:r>
      <w:r>
        <w:tab/>
      </w:r>
      <w:r>
        <w:tab/>
      </w:r>
      <w:r>
        <w:tab/>
      </w:r>
      <w:r>
        <w:tab/>
      </w:r>
      <w:r>
        <w:tab/>
      </w:r>
      <w:r>
        <w:tab/>
      </w:r>
      <w:r>
        <w:rPr>
          <w:rFonts w:ascii="Calibri" w:hAnsi="Calibri" w:cs="Calibri"/>
          <w:b/>
          <w:bCs/>
          <w:kern w:val="2"/>
          <w:sz w:val="21"/>
          <w:szCs w:val="22"/>
        </w:rPr>
        <w:t>)</w:t>
      </w:r>
    </w:p>
    <w:p w14:paraId="5FE002EC" w14:textId="18F50F24">
      <w:pPr>
        <w:jc w:val="both"/>
        <w:rPr>
          <w:color w:val="EE0000"/>
        </w:rPr>
      </w:pPr>
    </w:p>
    <w:p w14:paraId="2F8E7115" w14:textId="77777777">
      <w:pPr>
        <w:pStyle w:val="a9"/>
        <w:numPr>
          <w:ilvl w:val="0"/>
          <w:numId w:val="16"/>
        </w:numPr>
        <w:spacing w:before="180"/>
        <w:ind w:left="360" w:hanging="360"/>
        <w:jc w:val="both"/>
      </w:pPr>
      <w:r>
        <w:rPr>
          <w:rFonts w:ascii="Calibri" w:hAnsi="Calibri" w:cs="Calibri"/>
          <w:kern w:val="2"/>
          <w:sz w:val="21"/>
          <w:szCs w:val="22"/>
        </w:rPr>
        <w:t xml:space="preserve">Match each sentence with its role. Some roles may be used </w:t>
      </w:r>
      <w:r>
        <w:rPr>
          <w:rFonts w:ascii="Calibri" w:hAnsi="Calibri" w:cs="Calibri"/>
          <w:b/>
          <w:bCs/>
          <w:kern w:val="2"/>
          <w:sz w:val="21"/>
          <w:szCs w:val="22"/>
          <w:u w:val="single"/>
        </w:rPr>
        <w:t>more than once</w:t>
      </w:r>
      <w:r>
        <w:rPr>
          <w:rFonts w:ascii="Calibri" w:hAnsi="Calibri" w:cs="Calibri"/>
          <w:kern w:val="2"/>
          <w:sz w:val="21"/>
          <w:szCs w:val="22"/>
        </w:rPr>
        <w:t>.</w:t>
      </w:r>
    </w:p>
    <w:p w14:paraId="1D35AF23" w14:textId="5FBD1131">
      <w:pPr>
        <w:pStyle w:val="a9"/>
        <w:numPr>
          <w:ilvl w:val="0"/>
          <w:numId w:val="39"/>
        </w:numPr>
        <w:ind w:left="800" w:hanging="440"/>
        <w:jc w:val="both"/>
      </w:pPr>
      <w:r>
        <w:rPr>
          <w:rFonts w:ascii="Calibri" w:hAnsi="Calibri" w:cs="Calibri"/>
          <w:kern w:val="2"/>
          <w:sz w:val="21"/>
          <w:szCs w:val="22"/>
        </w:rPr>
        <w:t xml:space="preserve">Background:  5</w:t>
      </w:r>
    </w:p>
    <w:p w14:paraId="75E8C6EF" w14:textId="48B50B8B">
      <w:pPr>
        <w:pStyle w:val="a9"/>
        <w:numPr>
          <w:ilvl w:val="0"/>
          <w:numId w:val="39"/>
        </w:numPr>
        <w:ind w:left="800" w:hanging="440"/>
        <w:jc w:val="both"/>
      </w:pPr>
      <w:r>
        <w:rPr>
          <w:rFonts w:ascii="Calibri" w:hAnsi="Calibri" w:cs="Calibri"/>
          <w:kern w:val="2"/>
          <w:sz w:val="21"/>
          <w:szCs w:val="22"/>
        </w:rPr>
        <w:t xml:space="preserve">Previous research:  1,4</w:t>
      </w:r>
    </w:p>
    <w:p w14:paraId="7A51A4F6" w14:textId="34976120">
      <w:pPr>
        <w:pStyle w:val="a9"/>
        <w:numPr>
          <w:ilvl w:val="0"/>
          <w:numId w:val="39"/>
        </w:numPr>
        <w:ind w:left="800" w:hanging="440"/>
        <w:jc w:val="both"/>
      </w:pPr>
      <w:r>
        <w:rPr>
          <w:rFonts w:ascii="Calibri" w:hAnsi="Calibri" w:cs="Calibri"/>
          <w:kern w:val="2"/>
          <w:sz w:val="21"/>
          <w:szCs w:val="22"/>
        </w:rPr>
        <w:t xml:space="preserve">Research gap:  2</w:t>
      </w:r>
    </w:p>
    <w:p w14:paraId="112CC97A" w14:textId="16F4DEED">
      <w:pPr>
        <w:pStyle w:val="a9"/>
        <w:numPr>
          <w:ilvl w:val="0"/>
          <w:numId w:val="39"/>
        </w:numPr>
        <w:ind w:left="800" w:hanging="440"/>
        <w:jc w:val="both"/>
      </w:pPr>
      <w:r>
        <w:rPr>
          <w:rFonts w:ascii="Calibri" w:hAnsi="Calibri" w:cs="Calibri"/>
          <w:kern w:val="2"/>
          <w:sz w:val="21"/>
          <w:szCs w:val="22"/>
        </w:rPr>
        <w:t xml:space="preserve">Purpose of the study:  3</w:t>
      </w:r>
    </w:p>
    <w:p w14:paraId="134B97A1" w14:textId="1AFF6B5C">
      <w:pPr>
        <w:spacing w:before="180"/>
        <w:jc w:val="both"/>
      </w:pPr>
      <w:r>
        <w:rPr>
          <w:rFonts w:ascii="Calibri" w:hAnsi="Calibri" w:cs="Calibri"/>
          <w:kern w:val="2"/>
          <w:sz w:val="21"/>
          <w:szCs w:val="22"/>
        </w:rPr>
        <w:t>3. Which sentence contains</w:t>
      </w:r>
      <w:r>
        <w:rPr>
          <w:rFonts w:ascii="Calibri" w:hAnsi="Calibri" w:cs="Calibri"/>
          <w:b/>
          <w:bCs/>
          <w:kern w:val="2"/>
          <w:sz w:val="21"/>
          <w:szCs w:val="22"/>
        </w:rPr>
        <w:t xml:space="preserve"> </w:t>
      </w:r>
      <w:r>
        <w:rPr>
          <w:rFonts w:ascii="Calibri" w:hAnsi="Calibri" w:cs="Calibri"/>
          <w:b/>
          <w:bCs/>
          <w:kern w:val="2"/>
          <w:sz w:val="21"/>
          <w:szCs w:val="22"/>
          <w:u w:val="single"/>
        </w:rPr>
        <w:t>in-text citations</w:t>
      </w:r>
      <w:r>
        <w:rPr>
          <w:rFonts w:ascii="Calibri" w:hAnsi="Calibri" w:cs="Calibri"/>
          <w:kern w:val="2"/>
          <w:sz w:val="21"/>
          <w:szCs w:val="22"/>
        </w:rPr>
        <w:t>? What information do the citations support? (解答は日本語でもOK)</w:t>
      </w:r>
    </w:p>
    <w:p w14:paraId="6844661D" w14:textId="189AC08E">
      <w:pPr>
        <w:jc w:val="both"/>
        <w:rPr>
          <w:b/>
          <w:bCs/>
        </w:rPr>
      </w:pPr>
    </w:p>
    <w:p w14:paraId="5517CD65" w14:textId="77777777">
      <w:pPr>
        <w:jc w:val="both"/>
        <w:rPr>
          <w:b/>
          <w:bCs/>
        </w:rPr>
      </w:pPr>
      <w:r>
        <w:rPr>
          <w:rFonts w:ascii="游明朝" w:hAnsi="游明朝" w:cs="游明朝" w:asciiTheme="minorHAnsi"/>
          <w:b/>
          <w:bCs/>
          <w:sz w:val="21"/>
          <w:szCs w:val="22"/>
        </w:rPr>
        <w:t>(1)</w:t>
      </w:r>
    </w:p>
    <w:p w14:paraId="71972A3F" w14:textId="77777777">
      <w:pPr>
        <w:jc w:val="both"/>
        <w:rPr>
          <w:b/>
          <w:bCs/>
        </w:rPr>
      </w:pPr>
    </w:p>
    <w:p w14:paraId="65AC96BD" w14:textId="77777777">
      <w:pPr>
        <w:jc w:val="both"/>
        <w:rPr>
          <w:b/>
          <w:bCs/>
        </w:rPr>
      </w:pPr>
      <w:r>
        <w:rPr>
          <w:rFonts w:ascii="-apple-system" w:cs="-apple-system"/>
          <w:sz w:val="20"/>
          <w:szCs w:val="20"/>
        </w:rPr>
        <w:t>引用 [1], [2] は、先行研究によって太陽電池と風力タービンの設計に重要な改善がもたらされたという情報を裏づけている。</w:t>
      </w:r>
    </w:p>
    <w:p w14:paraId="43ADEAB1" w14:textId="77777777">
      <w:pPr>
        <w:jc w:val="both"/>
        <w:rPr>
          <w:b/>
          <w:bCs/>
        </w:rPr>
      </w:pPr>
    </w:p>
    <w:p w14:paraId="77241963" w14:textId="77777777">
      <w:pPr>
        <w:jc w:val="both"/>
        <w:rPr>
          <w:b/>
          <w:bCs/>
        </w:rPr>
      </w:pPr>
    </w:p>
    <w:p w14:paraId="6B794821" w14:textId="77777777">
      <w:pPr>
        <w:jc w:val="both"/>
        <w:rPr>
          <w:b/>
          <w:bCs/>
        </w:rPr>
      </w:pPr>
    </w:p>
    <w:p w14:paraId="266AE1D9" w14:textId="375EF98B">
      <w:pPr>
        <w:jc w:val="both"/>
        <w:rPr>
          <w:b/>
          <w:bCs/>
        </w:rPr>
      </w:pPr>
      <w:r>
        <w:lastRenderedPageBreak/>
        <w:rPr>
          <w:rFonts w:ascii="Calibri" w:hAnsi="Calibri" w:cs="Calibri"/>
          <w:b/>
          <w:bCs/>
          <w:kern w:val="2"/>
          <w:sz w:val="21"/>
          <w:szCs w:val="22"/>
        </w:rPr>
        <w:t xml:space="preserve">B) </w:t>
      </w:r>
    </w:p>
    <w:p w14:paraId="70069CAB" w14:textId="77777777">
      <w:pPr>
        <w:jc w:val="both"/>
        <w:rPr>
          <w:b/>
          <w:bCs/>
          <w:u w:val="single"/>
        </w:rPr>
      </w:pPr>
    </w:p>
    <w:p w14:paraId="540B6BC6" w14:textId="17A77C8B">
      <w:pPr>
        <w:spacing w:after="180"/>
        <w:jc w:val="both"/>
        <w:rPr>
          <w:b/>
          <w:bCs/>
        </w:rPr>
      </w:pPr>
      <w:r>
        <w:rPr>
          <w:rFonts w:ascii="Calibri" w:hAnsi="Calibri" w:cs="Calibri"/>
          <w:b/>
          <w:bCs/>
          <w:kern w:val="2"/>
          <w:sz w:val="21"/>
          <w:szCs w:val="22"/>
        </w:rPr>
        <w:t>Title: Machine Learning for Detecting Defective Parts with Limited Training Images</w:t>
      </w:r>
    </w:p>
    <w:p w14:paraId="55326225" w14:textId="77777777">
      <w:pPr>
        <w:jc w:val="both"/>
        <w:rPr>
          <w:b/>
          <w:bCs/>
          <w:color w:val="FF0000"/>
        </w:rPr>
      </w:pPr>
      <w:r>
        <w:rPr>
          <w:rFonts w:ascii="Calibri" w:hAnsi="Calibri" w:cs="Calibri"/>
          <w:b/>
          <w:bCs/>
          <w:kern w:val="2"/>
          <w:sz w:val="21"/>
          <w:szCs w:val="22"/>
        </w:rPr>
        <w:t>1. Introduction</w:t>
      </w:r>
    </w:p>
    <w:p w14:paraId="6BE9F36A" w14:textId="1762E17C">
      <w:pPr>
        <w:jc w:val="both"/>
      </w:pPr>
      <w:r>
        <w:rPr>
          <w:rFonts w:ascii="Calibri" w:hAnsi="Calibri" w:cs="Calibri"/>
          <w:kern w:val="2"/>
          <w:sz w:val="21"/>
          <w:szCs w:val="22"/>
        </w:rPr>
        <w:t>(1) However, training these models requires a large number of images labeled as normal or defective, and images of defective parts are difficult to collect because defects are rare.</w:t>
      </w:r>
    </w:p>
    <w:p w14:paraId="092C1F39" w14:textId="531163D4">
      <w:pPr>
        <w:jc w:val="both"/>
      </w:pPr>
      <w:r>
        <w:rPr>
          <w:rFonts w:ascii="Calibri" w:hAnsi="Calibri" w:cs="Calibri"/>
          <w:kern w:val="2"/>
          <w:sz w:val="21"/>
          <w:szCs w:val="22"/>
        </w:rPr>
        <w:t>(2) To prevent such problems, trained workers have traditionally inspected parts visually, but this process requires time and its results may depend on the worker’s experience.</w:t>
      </w:r>
    </w:p>
    <w:p w14:paraId="7CB68EF7" w14:textId="77777777">
      <w:pPr>
        <w:jc w:val="both"/>
      </w:pPr>
      <w:r>
        <w:rPr>
          <w:rFonts w:ascii="Calibri" w:hAnsi="Calibri" w:cs="Calibri"/>
          <w:kern w:val="2"/>
          <w:sz w:val="21"/>
          <w:szCs w:val="22"/>
        </w:rPr>
        <w:t>(3) To address this problem, this study aims to develop a method that can accurately detect defective parts using a limited number of training images.</w:t>
      </w:r>
    </w:p>
    <w:p w14:paraId="0297A1F4" w14:textId="77777777">
      <w:pPr>
        <w:jc w:val="both"/>
      </w:pPr>
      <w:r>
        <w:rPr>
          <w:rFonts w:ascii="Calibri" w:hAnsi="Calibri" w:cs="Calibri"/>
          <w:kern w:val="2"/>
          <w:sz w:val="21"/>
          <w:szCs w:val="22"/>
        </w:rPr>
        <w:t>(4) Defective machine parts can cause product failures, production delays, and additional costs.</w:t>
      </w:r>
    </w:p>
    <w:p w14:paraId="0E2CC9D0" w14:textId="77777777">
      <w:pPr>
        <w:jc w:val="both"/>
      </w:pPr>
      <w:r>
        <w:rPr>
          <w:rFonts w:ascii="Calibri" w:hAnsi="Calibri" w:cs="Calibri"/>
          <w:kern w:val="2"/>
          <w:sz w:val="21"/>
          <w:szCs w:val="22"/>
        </w:rPr>
        <w:t>(5) To improve this inspection process, recent studies have trained machine-learning models using images of normal and defective parts to detect defects automatically [1], [2].</w:t>
      </w:r>
    </w:p>
    <w:p w14:paraId="7221AA14" w14:textId="77777777">
      <w:pPr>
        <w:jc w:val="both"/>
      </w:pPr>
    </w:p>
    <w:p w14:paraId="1086A6A6" w14:textId="77777777">
      <w:pPr>
        <w:pStyle w:val="a9"/>
        <w:numPr>
          <w:ilvl w:val="0"/>
          <w:numId w:val="40"/>
        </w:numPr>
        <w:ind w:left="360" w:hanging="360"/>
        <w:jc w:val="both"/>
      </w:pPr>
      <w:r>
        <w:rPr>
          <w:rFonts w:ascii="Calibri" w:hAnsi="Calibri" w:cs="Calibri"/>
          <w:kern w:val="2"/>
          <w:sz w:val="21"/>
          <w:szCs w:val="22"/>
        </w:rPr>
        <w:t xml:space="preserve">Refer to the figure in </w:t>
      </w:r>
      <w:r>
        <w:rPr>
          <w:rFonts w:ascii="Calibri" w:hAnsi="Calibri" w:cs="Calibri"/>
          <w:b/>
          <w:bCs/>
          <w:kern w:val="2"/>
          <w:sz w:val="21"/>
          <w:szCs w:val="22"/>
          <w:u w:val="single"/>
        </w:rPr>
        <w:t>Reading Passage 3.1</w:t>
      </w:r>
      <w:r>
        <w:rPr>
          <w:rFonts w:ascii="Calibri" w:hAnsi="Calibri" w:cs="Calibri"/>
          <w:kern w:val="2"/>
          <w:sz w:val="21"/>
          <w:szCs w:val="22"/>
        </w:rPr>
        <w:t xml:space="preserve"> and arrange sentences (1)–(5) in the correct order to form a logical introduction. </w:t>
      </w:r>
    </w:p>
    <w:p w14:paraId="18B3D8A4" w14:textId="77777777">
      <w:pPr>
        <w:pStyle w:val="a9"/>
        <w:ind w:left="360"/>
        <w:jc w:val="both"/>
        <w:rPr>
          <w:b/>
          <w:bCs/>
        </w:rPr>
      </w:pPr>
      <w:r>
        <w:rPr>
          <w:rFonts w:ascii="Calibri" w:hAnsi="Calibri" w:cs="Calibri"/>
          <w:b/>
          <w:bCs/>
          <w:kern w:val="2"/>
          <w:sz w:val="21"/>
          <w:szCs w:val="22"/>
        </w:rPr>
        <w:t>(</w:t>
      </w:r>
      <w:r>
        <w:tab/>
      </w:r>
      <w:r>
        <w:tab/>
      </w:r>
      <w:r>
        <w:tab/>
      </w:r>
      <w:r>
        <w:tab/>
      </w:r>
      <w:r>
        <w:tab/>
      </w:r>
      <w:r>
        <w:tab/>
      </w:r>
      <w:r>
        <w:tab/>
      </w:r>
      <w:r>
        <w:tab/>
      </w:r>
      <w:r>
        <w:tab/>
      </w:r>
      <w:r>
        <w:tab/>
      </w:r>
      <w:r>
        <w:rPr>
          <w:rFonts w:ascii="Calibri" w:hAnsi="Calibri" w:cs="Calibri"/>
          <w:b/>
          <w:bCs/>
          <w:kern w:val="2"/>
          <w:sz w:val="21"/>
          <w:szCs w:val="22"/>
        </w:rPr>
        <w:t>)</w:t>
      </w:r>
    </w:p>
    <w:p w14:paraId="468AD71B" w14:textId="48D5D416">
      <w:pPr>
        <w:jc w:val="both"/>
        <w:rPr>
          <w:color w:val="EE0000"/>
        </w:rPr>
      </w:pPr>
    </w:p>
    <w:p w14:paraId="576B043E" w14:textId="77777777">
      <w:pPr>
        <w:pStyle w:val="a9"/>
        <w:numPr>
          <w:ilvl w:val="0"/>
          <w:numId w:val="40"/>
        </w:numPr>
        <w:spacing w:before="180"/>
        <w:ind w:left="360" w:hanging="360"/>
        <w:jc w:val="both"/>
      </w:pPr>
      <w:r>
        <w:rPr>
          <w:rFonts w:ascii="Calibri" w:hAnsi="Calibri" w:cs="Calibri"/>
          <w:kern w:val="2"/>
          <w:sz w:val="21"/>
          <w:szCs w:val="22"/>
        </w:rPr>
        <w:t xml:space="preserve">Match each sentence with its role. Some roles may be used </w:t>
      </w:r>
      <w:r>
        <w:rPr>
          <w:rFonts w:ascii="Calibri" w:hAnsi="Calibri" w:cs="Calibri"/>
          <w:b/>
          <w:bCs/>
          <w:kern w:val="2"/>
          <w:sz w:val="21"/>
          <w:szCs w:val="22"/>
          <w:u w:val="single"/>
        </w:rPr>
        <w:t>more than once</w:t>
      </w:r>
      <w:r>
        <w:rPr>
          <w:rFonts w:ascii="Calibri" w:hAnsi="Calibri" w:cs="Calibri"/>
          <w:kern w:val="2"/>
          <w:sz w:val="21"/>
          <w:szCs w:val="22"/>
        </w:rPr>
        <w:t>.</w:t>
      </w:r>
    </w:p>
    <w:p w14:paraId="3F8EABC5" w14:textId="4CAC4524">
      <w:pPr>
        <w:pStyle w:val="a9"/>
        <w:numPr>
          <w:ilvl w:val="0"/>
          <w:numId w:val="39"/>
        </w:numPr>
        <w:ind w:left="800" w:hanging="440"/>
        <w:jc w:val="both"/>
      </w:pPr>
      <w:r>
        <w:rPr>
          <w:rFonts w:ascii="Calibri" w:hAnsi="Calibri" w:cs="Calibri"/>
          <w:kern w:val="2"/>
          <w:sz w:val="21"/>
          <w:szCs w:val="22"/>
        </w:rPr>
        <w:t xml:space="preserve">Background:  </w:t>
      </w:r>
    </w:p>
    <w:p w14:paraId="5F6077F6" w14:textId="08FB3BB4">
      <w:pPr>
        <w:pStyle w:val="a9"/>
        <w:numPr>
          <w:ilvl w:val="0"/>
          <w:numId w:val="39"/>
        </w:numPr>
        <w:ind w:left="800" w:hanging="440"/>
        <w:jc w:val="both"/>
      </w:pPr>
      <w:r>
        <w:rPr>
          <w:rFonts w:ascii="Calibri" w:hAnsi="Calibri" w:cs="Calibri"/>
          <w:kern w:val="2"/>
          <w:sz w:val="21"/>
          <w:szCs w:val="22"/>
        </w:rPr>
        <w:t>Previous research:</w:t>
      </w:r>
    </w:p>
    <w:p w14:paraId="12E6F894" w14:textId="26E45B27">
      <w:pPr>
        <w:pStyle w:val="a9"/>
        <w:numPr>
          <w:ilvl w:val="0"/>
          <w:numId w:val="39"/>
        </w:numPr>
        <w:ind w:left="800" w:hanging="440"/>
        <w:jc w:val="both"/>
      </w:pPr>
      <w:r>
        <w:rPr>
          <w:rFonts w:ascii="Calibri" w:hAnsi="Calibri" w:cs="Calibri"/>
          <w:kern w:val="2"/>
          <w:sz w:val="21"/>
          <w:szCs w:val="22"/>
        </w:rPr>
        <w:t xml:space="preserve">Research gap:  </w:t>
      </w:r>
    </w:p>
    <w:p w14:paraId="41DB01EF" w14:textId="2808A808">
      <w:pPr>
        <w:pStyle w:val="a9"/>
        <w:numPr>
          <w:ilvl w:val="0"/>
          <w:numId w:val="39"/>
        </w:numPr>
        <w:ind w:left="800" w:hanging="440"/>
        <w:jc w:val="both"/>
      </w:pPr>
      <w:r>
        <w:rPr>
          <w:rFonts w:ascii="Calibri" w:hAnsi="Calibri" w:cs="Calibri"/>
          <w:kern w:val="2"/>
          <w:sz w:val="21"/>
          <w:szCs w:val="22"/>
        </w:rPr>
        <w:t xml:space="preserve">Purpose of the study: </w:t>
      </w:r>
    </w:p>
    <w:p w14:paraId="09E60232" w14:textId="7F58E95A">
      <w:pPr>
        <w:spacing w:before="180"/>
        <w:jc w:val="both"/>
      </w:pPr>
      <w:r>
        <w:rPr>
          <w:rFonts w:ascii="Calibri" w:hAnsi="Calibri" w:cs="Calibri"/>
          <w:kern w:val="2"/>
          <w:sz w:val="21"/>
          <w:szCs w:val="22"/>
        </w:rPr>
        <w:t xml:space="preserve">3. Which sentence contains </w:t>
      </w:r>
      <w:r>
        <w:rPr>
          <w:rFonts w:ascii="Calibri" w:hAnsi="Calibri" w:cs="Calibri"/>
          <w:b/>
          <w:bCs/>
          <w:kern w:val="2"/>
          <w:sz w:val="21"/>
          <w:szCs w:val="22"/>
          <w:u w:val="single"/>
        </w:rPr>
        <w:t>in-text citations</w:t>
      </w:r>
      <w:r>
        <w:rPr>
          <w:rFonts w:ascii="Calibri" w:hAnsi="Calibri" w:cs="Calibri"/>
          <w:kern w:val="2"/>
          <w:sz w:val="21"/>
          <w:szCs w:val="22"/>
        </w:rPr>
        <w:t>? What information do the citations support? (解答は日本語でもOK)</w:t>
      </w:r>
    </w:p>
    <w:p w14:paraId="292B4FC9" w14:textId="77777777">
      <w:pPr>
        <w:jc w:val="both"/>
        <w:rPr>
          <w:color w:val="EE0000"/>
        </w:rPr>
      </w:pPr>
    </w:p>
    <w:p w14:paraId="6B3DD9C6" w14:textId="77777777">
      <w:pPr>
        <w:jc w:val="both"/>
        <w:rPr>
          <w:color w:val="EE0000"/>
        </w:rPr>
      </w:pPr>
    </w:p>
    <w:p w14:paraId="15F11F7D" w14:textId="77777777">
      <w:pPr>
        <w:jc w:val="both"/>
        <w:rPr>
          <w:color w:val="EE0000"/>
        </w:rPr>
      </w:pPr>
    </w:p>
    <w:p w14:paraId="04C5C050" w14:textId="3E638D38">
      <w:pPr>
        <w:jc w:val="both"/>
        <w:rPr>
          <w:b/>
          <w:bCs/>
          <w:sz w:val="22"/>
          <w:u w:val="single"/>
        </w:rPr>
      </w:pPr>
      <w:r>
        <w:rPr>
          <w:rFonts w:ascii="Calibri" w:hAnsi="Calibri" w:cs="Calibri"/>
          <w:b/>
          <w:bCs/>
          <w:kern w:val="2"/>
          <w:sz w:val="22"/>
          <w:szCs w:val="22"/>
          <w:highlight w:val="yellow"/>
          <w:u w:val="single"/>
        </w:rPr>
        <w:t>English Grammar Focus (Self-study)</w:t>
      </w:r>
    </w:p>
    <w:p w14:paraId="7B35E7EA" w14:textId="071E0279">
      <w:pPr>
        <w:jc w:val="both"/>
      </w:pPr>
      <w:r>
        <w:rPr>
          <w:rFonts w:ascii="Calibri" w:hAnsi="Calibri" w:cs="Calibri"/>
          <w:kern w:val="2"/>
          <w:sz w:val="21"/>
          <w:szCs w:val="22"/>
        </w:rPr>
        <w:t xml:space="preserve">Read the following examples and note the underlined errors and their corrections. </w:t>
      </w:r>
    </w:p>
    <w:p w14:paraId="43174A22" w14:textId="77777777">
      <w:pPr>
        <w:jc w:val="both"/>
      </w:pPr>
    </w:p>
    <w:p w14:paraId="1B349032" w14:textId="6635C454">
      <w:pPr>
        <w:pStyle w:val="a9"/>
        <w:numPr>
          <w:ilvl w:val="0"/>
          <w:numId w:val="27"/>
        </w:numPr>
        <w:ind w:left="360" w:hanging="360"/>
        <w:jc w:val="both"/>
        <w:rPr>
          <w:b/>
          <w:bCs/>
        </w:rPr>
      </w:pPr>
      <w:r>
        <w:rPr>
          <w:rFonts w:ascii="Calibri" w:hAnsi="Calibri" w:cs="Calibri"/>
          <w:b/>
          <w:bCs/>
          <w:kern w:val="2"/>
          <w:sz w:val="21"/>
          <w:szCs w:val="22"/>
        </w:rPr>
        <w:t>Subject-verb Agreement</w:t>
      </w:r>
    </w:p>
    <w:p w14:paraId="5506F1FF" w14:textId="4C651C50">
      <w:pPr>
        <w:pStyle w:val="a9"/>
        <w:numPr>
          <w:ilvl w:val="0"/>
          <w:numId w:val="19"/>
        </w:numPr>
        <w:ind w:left="720" w:hanging="360"/>
        <w:jc w:val="both"/>
      </w:pPr>
      <w:r>
        <w:rPr>
          <w:rFonts w:ascii="Calibri" w:hAnsi="Calibri" w:cs="Calibri"/>
          <w:kern w:val="2"/>
          <w:sz w:val="21"/>
          <w:szCs w:val="22"/>
        </w:rPr>
        <w:t xml:space="preserve">×Previous </w:t>
      </w:r>
      <w:r>
        <w:rPr>
          <w:rFonts w:ascii="Calibri" w:hAnsi="Calibri" w:cs="Calibri"/>
          <w:color w:val="0070C0"/>
          <w:kern w:val="2"/>
          <w:sz w:val="21"/>
          <w:szCs w:val="22"/>
        </w:rPr>
        <w:t>studies</w:t>
      </w:r>
      <w:r>
        <w:rPr>
          <w:rFonts w:ascii="Calibri" w:hAnsi="Calibri" w:cs="Calibri"/>
          <w:kern w:val="2"/>
          <w:sz w:val="21"/>
          <w:szCs w:val="22"/>
        </w:rPr>
        <w:t xml:space="preserve"> </w:t>
      </w:r>
      <w:r>
        <w:rPr>
          <w:rFonts w:ascii="Calibri" w:hAnsi="Calibri" w:cs="Calibri"/>
          <w:color w:val="EE0000"/>
          <w:kern w:val="2"/>
          <w:sz w:val="21"/>
          <w:szCs w:val="22"/>
          <w:u w:val="single"/>
        </w:rPr>
        <w:t>shows</w:t>
      </w:r>
      <w:r>
        <w:rPr>
          <w:rFonts w:ascii="Calibri" w:hAnsi="Calibri" w:cs="Calibri"/>
          <w:kern w:val="2"/>
          <w:sz w:val="21"/>
          <w:szCs w:val="22"/>
        </w:rPr>
        <w:t xml:space="preserve"> that this method is effective.</w:t>
      </w:r>
    </w:p>
    <w:p w14:paraId="656AF9F3" w14:textId="73E86E8D">
      <w:pPr>
        <w:pStyle w:val="a9"/>
        <w:jc w:val="both"/>
        <w:rPr>
          <w:color w:val="EE0000"/>
        </w:rPr>
      </w:pPr>
      <w:r>
        <w:lastRenderedPageBreak/>
        <w:rPr>
          <w:rFonts w:ascii="Calibri" w:hAnsi="Calibri" w:cs="Calibri"/>
          <w:kern w:val="2"/>
          <w:sz w:val="21"/>
          <w:szCs w:val="22"/>
        </w:rPr>
        <w:t xml:space="preserve">→　〇 </w:t>
      </w:r>
      <w:r>
        <w:rPr>
          <w:rFonts w:ascii="Calibri" w:hAnsi="Calibri" w:cs="Calibri"/>
          <w:color w:val="EE0000"/>
          <w:kern w:val="2"/>
          <w:sz w:val="21"/>
          <w:szCs w:val="22"/>
        </w:rPr>
        <w:t>show</w:t>
      </w:r>
    </w:p>
    <w:p w14:paraId="18BAA2EC" w14:textId="0A267BDE">
      <w:pPr>
        <w:pStyle w:val="a9"/>
        <w:numPr>
          <w:ilvl w:val="0"/>
          <w:numId w:val="19"/>
        </w:numPr>
        <w:ind w:left="720" w:hanging="360"/>
        <w:jc w:val="both"/>
      </w:pPr>
      <w:r>
        <w:rPr>
          <w:rFonts w:ascii="Calibri" w:hAnsi="Calibri" w:cs="Calibri"/>
          <w:kern w:val="2"/>
          <w:sz w:val="21"/>
          <w:szCs w:val="22"/>
        </w:rPr>
        <w:t xml:space="preserve">×There </w:t>
      </w:r>
      <w:r>
        <w:rPr>
          <w:rFonts w:ascii="Calibri" w:hAnsi="Calibri" w:cs="Calibri"/>
          <w:color w:val="EE0000"/>
          <w:kern w:val="2"/>
          <w:sz w:val="21"/>
          <w:szCs w:val="22"/>
          <w:u w:val="single"/>
        </w:rPr>
        <w:t xml:space="preserve">has </w:t>
      </w:r>
      <w:r>
        <w:rPr>
          <w:rFonts w:ascii="Calibri" w:hAnsi="Calibri" w:cs="Calibri"/>
          <w:kern w:val="2"/>
          <w:sz w:val="21"/>
          <w:szCs w:val="22"/>
        </w:rPr>
        <w:t xml:space="preserve">been </w:t>
      </w:r>
      <w:r>
        <w:rPr>
          <w:rFonts w:ascii="Calibri" w:hAnsi="Calibri" w:cs="Calibri"/>
          <w:color w:val="0070C0"/>
          <w:kern w:val="2"/>
          <w:sz w:val="21"/>
          <w:szCs w:val="22"/>
        </w:rPr>
        <w:t>many challenges</w:t>
      </w:r>
      <w:r>
        <w:rPr>
          <w:rFonts w:ascii="Calibri" w:hAnsi="Calibri" w:cs="Calibri"/>
          <w:kern w:val="2"/>
          <w:sz w:val="21"/>
          <w:szCs w:val="22"/>
        </w:rPr>
        <w:t xml:space="preserve"> in this field.</w:t>
      </w:r>
    </w:p>
    <w:p w14:paraId="5EE1CA65" w14:textId="3706270C">
      <w:pPr>
        <w:pStyle w:val="a9"/>
        <w:jc w:val="both"/>
        <w:rPr>
          <w:color w:val="EE0000"/>
        </w:rPr>
      </w:pPr>
      <w:r>
        <w:rPr>
          <w:rFonts w:ascii="Calibri" w:hAnsi="Calibri" w:cs="Calibri"/>
          <w:kern w:val="2"/>
          <w:sz w:val="21"/>
          <w:szCs w:val="22"/>
        </w:rPr>
        <w:t xml:space="preserve">→　〇 </w:t>
      </w:r>
      <w:r>
        <w:rPr>
          <w:rFonts w:ascii="Calibri" w:hAnsi="Calibri" w:cs="Calibri"/>
          <w:color w:val="EE0000"/>
          <w:kern w:val="2"/>
          <w:sz w:val="21"/>
          <w:szCs w:val="22"/>
        </w:rPr>
        <w:t>have</w:t>
      </w:r>
    </w:p>
    <w:p w14:paraId="6359CFA1" w14:textId="4153D6F9">
      <w:pPr>
        <w:pStyle w:val="a9"/>
        <w:numPr>
          <w:ilvl w:val="0"/>
          <w:numId w:val="28"/>
        </w:numPr>
        <w:ind w:left="284" w:hanging="284"/>
        <w:jc w:val="both"/>
        <w:rPr>
          <w:b/>
          <w:bCs/>
        </w:rPr>
      </w:pPr>
      <w:r>
        <w:rPr>
          <w:rFonts w:ascii="Calibri" w:hAnsi="Calibri" w:cs="Calibri"/>
          <w:b/>
          <w:bCs/>
          <w:kern w:val="2"/>
          <w:sz w:val="21"/>
          <w:szCs w:val="22"/>
        </w:rPr>
        <w:t xml:space="preserve"> Countable and Uncountable Nouns</w:t>
      </w:r>
    </w:p>
    <w:p w14:paraId="0892AABE" w14:textId="750F89ED">
      <w:pPr>
        <w:pStyle w:val="a9"/>
        <w:numPr>
          <w:ilvl w:val="0"/>
          <w:numId w:val="17"/>
        </w:numPr>
        <w:ind w:left="720" w:hanging="360"/>
        <w:jc w:val="both"/>
      </w:pPr>
      <w:r>
        <w:rPr>
          <w:rFonts w:ascii="Calibri" w:hAnsi="Calibri" w:cs="Calibri"/>
          <w:kern w:val="2"/>
          <w:sz w:val="21"/>
          <w:szCs w:val="22"/>
        </w:rPr>
        <w:t>×</w:t>
      </w:r>
      <w:r>
        <w:rPr>
          <w:rFonts w:ascii="Calibri" w:hAnsi="Calibri" w:cs="Calibri"/>
          <w:color w:val="0070C0"/>
          <w:kern w:val="2"/>
          <w:sz w:val="21"/>
          <w:szCs w:val="22"/>
        </w:rPr>
        <w:t>Many</w:t>
      </w:r>
      <w:r>
        <w:rPr>
          <w:rFonts w:ascii="Calibri" w:hAnsi="Calibri" w:cs="Calibri"/>
          <w:color w:val="EE0000"/>
          <w:kern w:val="2"/>
          <w:sz w:val="21"/>
          <w:szCs w:val="22"/>
        </w:rPr>
        <w:t xml:space="preserve"> researches have</w:t>
      </w:r>
      <w:r>
        <w:rPr>
          <w:rFonts w:ascii="Calibri" w:hAnsi="Calibri" w:cs="Calibri"/>
          <w:kern w:val="2"/>
          <w:sz w:val="21"/>
          <w:szCs w:val="22"/>
        </w:rPr>
        <w:t xml:space="preserve"> not been conducted on this topic.</w:t>
      </w:r>
    </w:p>
    <w:p w14:paraId="3506F99F" w14:textId="2094447D">
      <w:pPr>
        <w:pStyle w:val="a9"/>
        <w:jc w:val="both"/>
        <w:rPr>
          <w:color w:val="EE0000"/>
        </w:rPr>
      </w:pPr>
      <w:r>
        <w:rPr>
          <w:rFonts w:ascii="Calibri" w:hAnsi="Calibri" w:cs="Calibri"/>
          <w:kern w:val="2"/>
          <w:sz w:val="21"/>
          <w:szCs w:val="22"/>
        </w:rPr>
        <w:t>→</w:t>
      </w:r>
      <w:r>
        <w:rPr>
          <w:rFonts w:ascii="Calibri" w:hAnsi="Calibri" w:cs="Calibri"/>
          <w:color w:val="EE0000"/>
          <w:kern w:val="2"/>
          <w:sz w:val="21"/>
          <w:szCs w:val="22"/>
        </w:rPr>
        <w:t>　</w:t>
      </w:r>
      <w:r>
        <w:rPr>
          <w:rFonts w:ascii="Calibri" w:hAnsi="Calibri" w:cs="Calibri"/>
          <w:kern w:val="2"/>
          <w:sz w:val="21"/>
          <w:szCs w:val="22"/>
        </w:rPr>
        <w:t>〇</w:t>
      </w:r>
      <w:r>
        <w:rPr>
          <w:rFonts w:ascii="Calibri" w:hAnsi="Calibri" w:cs="Calibri"/>
          <w:color w:val="EE0000"/>
          <w:kern w:val="2"/>
          <w:sz w:val="21"/>
          <w:szCs w:val="22"/>
        </w:rPr>
        <w:t xml:space="preserve"> </w:t>
      </w:r>
      <w:r>
        <w:rPr>
          <w:rFonts w:ascii="Calibri" w:hAnsi="Calibri" w:cs="Calibri"/>
          <w:color w:val="0070C0"/>
          <w:kern w:val="2"/>
          <w:sz w:val="21"/>
          <w:szCs w:val="22"/>
        </w:rPr>
        <w:t xml:space="preserve">Not much </w:t>
      </w:r>
      <w:r>
        <w:rPr>
          <w:rFonts w:ascii="Calibri" w:hAnsi="Calibri" w:cs="Calibri"/>
          <w:color w:val="EE0000"/>
          <w:kern w:val="2"/>
          <w:sz w:val="21"/>
          <w:szCs w:val="22"/>
        </w:rPr>
        <w:t xml:space="preserve">research has been conducted… </w:t>
      </w:r>
    </w:p>
    <w:p w14:paraId="34BBEBC0" w14:textId="67482A1D">
      <w:pPr>
        <w:ind w:left="360"/>
        <w:jc w:val="both"/>
      </w:pPr>
      <w:r>
        <w:rPr>
          <w:rFonts w:ascii="Calibri" w:hAnsi="Calibri" w:cs="Calibri"/>
          <w:kern w:val="2"/>
          <w:sz w:val="21"/>
          <w:szCs w:val="22"/>
        </w:rPr>
        <w:t xml:space="preserve">* </w:t>
      </w:r>
      <w:r>
        <w:rPr>
          <w:rFonts w:ascii="Calibri" w:hAnsi="Calibri" w:cs="Calibri"/>
          <w:i/>
          <w:iCs/>
          <w:kern w:val="2"/>
          <w:sz w:val="21"/>
          <w:szCs w:val="22"/>
        </w:rPr>
        <w:t>research</w:t>
      </w:r>
      <w:r>
        <w:rPr>
          <w:rFonts w:ascii="Calibri" w:hAnsi="Calibri" w:cs="Calibri"/>
          <w:kern w:val="2"/>
          <w:sz w:val="21"/>
          <w:szCs w:val="22"/>
        </w:rPr>
        <w:t>は不可算名詞なので，</w:t>
      </w:r>
      <w:r>
        <w:rPr>
          <w:rFonts w:ascii="Calibri" w:hAnsi="Calibri" w:cs="Calibri"/>
          <w:i/>
          <w:iCs/>
          <w:kern w:val="2"/>
          <w:sz w:val="21"/>
          <w:szCs w:val="22"/>
        </w:rPr>
        <w:t>not much research</w:t>
      </w:r>
      <w:r>
        <w:rPr>
          <w:rFonts w:ascii="Calibri" w:hAnsi="Calibri" w:cs="Calibri"/>
          <w:kern w:val="2"/>
          <w:sz w:val="21"/>
          <w:szCs w:val="22"/>
        </w:rPr>
        <w:t>とし，動詞にはhasを用いる．または，</w:t>
      </w:r>
      <w:r>
        <w:rPr>
          <w:rFonts w:ascii="Calibri" w:hAnsi="Calibri" w:cs="Calibri"/>
          <w:i/>
          <w:iCs/>
          <w:kern w:val="2"/>
          <w:sz w:val="21"/>
          <w:szCs w:val="22"/>
        </w:rPr>
        <w:t>Not many studies have been conducted on this topic</w:t>
      </w:r>
      <w:r>
        <w:rPr>
          <w:rFonts w:ascii="Calibri" w:hAnsi="Calibri" w:cs="Calibri"/>
          <w:kern w:val="2"/>
          <w:sz w:val="21"/>
          <w:szCs w:val="22"/>
        </w:rPr>
        <w:t>. としてもよい.</w:t>
      </w:r>
    </w:p>
    <w:p w14:paraId="033CAA1F" w14:textId="59979573">
      <w:pPr>
        <w:pStyle w:val="a9"/>
        <w:numPr>
          <w:ilvl w:val="0"/>
          <w:numId w:val="17"/>
        </w:numPr>
        <w:ind w:left="720" w:hanging="360"/>
        <w:jc w:val="both"/>
      </w:pPr>
      <w:r>
        <w:rPr>
          <w:rFonts w:ascii="Calibri" w:hAnsi="Calibri" w:cs="Calibri"/>
          <w:kern w:val="2"/>
          <w:sz w:val="21"/>
          <w:szCs w:val="22"/>
        </w:rPr>
        <w:t>×</w:t>
      </w:r>
      <w:r>
        <w:rPr>
          <w:rFonts w:ascii="Calibri" w:hAnsi="Calibri" w:cs="Calibri"/>
          <w:color w:val="0070C0"/>
          <w:kern w:val="2"/>
          <w:sz w:val="21"/>
          <w:szCs w:val="22"/>
        </w:rPr>
        <w:t xml:space="preserve">Several </w:t>
      </w:r>
      <w:r>
        <w:rPr>
          <w:rFonts w:ascii="Calibri" w:hAnsi="Calibri" w:cs="Calibri"/>
          <w:color w:val="EE0000"/>
          <w:kern w:val="2"/>
          <w:sz w:val="21"/>
          <w:szCs w:val="22"/>
          <w:u w:val="single" w:color="000000" w:themeColor="text1"/>
        </w:rPr>
        <w:t>method</w:t>
      </w:r>
      <w:r>
        <w:rPr>
          <w:rFonts w:ascii="Calibri" w:hAnsi="Calibri" w:cs="Calibri"/>
          <w:color w:val="EE0000"/>
          <w:kern w:val="2"/>
          <w:sz w:val="21"/>
          <w:szCs w:val="22"/>
        </w:rPr>
        <w:t xml:space="preserve"> </w:t>
      </w:r>
      <w:r>
        <w:rPr>
          <w:rFonts w:ascii="Calibri" w:hAnsi="Calibri" w:cs="Calibri"/>
          <w:kern w:val="2"/>
          <w:sz w:val="21"/>
          <w:szCs w:val="22"/>
        </w:rPr>
        <w:t>are proposed in previous studies.</w:t>
      </w:r>
    </w:p>
    <w:p w14:paraId="6DC6AEB9" w14:textId="77777777">
      <w:pPr>
        <w:pStyle w:val="a9"/>
        <w:jc w:val="both"/>
      </w:pPr>
      <w:r>
        <w:rPr>
          <w:rFonts w:ascii="Calibri" w:hAnsi="Calibri" w:cs="Calibri"/>
          <w:kern w:val="2"/>
          <w:sz w:val="21"/>
          <w:szCs w:val="22"/>
        </w:rPr>
        <w:t xml:space="preserve">→　〇 </w:t>
      </w:r>
      <w:r>
        <w:rPr>
          <w:rFonts w:ascii="Calibri" w:hAnsi="Calibri" w:cs="Calibri"/>
          <w:color w:val="EE0000"/>
          <w:kern w:val="2"/>
          <w:sz w:val="21"/>
          <w:szCs w:val="22"/>
        </w:rPr>
        <w:t>Several methods</w:t>
      </w:r>
      <w:r>
        <w:rPr>
          <w:rFonts w:ascii="Calibri" w:hAnsi="Calibri" w:cs="Calibri"/>
          <w:kern w:val="2"/>
          <w:sz w:val="21"/>
          <w:szCs w:val="22"/>
        </w:rPr>
        <w:t xml:space="preserve"> </w:t>
      </w:r>
    </w:p>
    <w:p w14:paraId="69146E91" w14:textId="4A27A3E0">
      <w:pPr>
        <w:ind w:firstLine="315"/>
        <w:jc w:val="both"/>
      </w:pPr>
      <w:r>
        <w:rPr>
          <w:rFonts w:ascii="Calibri" w:hAnsi="Calibri" w:cs="Calibri"/>
          <w:kern w:val="2"/>
          <w:sz w:val="21"/>
          <w:szCs w:val="22"/>
        </w:rPr>
        <w:t>*</w:t>
      </w:r>
      <w:r>
        <w:rPr>
          <w:rFonts w:ascii="Calibri" w:hAnsi="Calibri" w:cs="Calibri"/>
          <w:i/>
          <w:iCs/>
          <w:kern w:val="2"/>
          <w:sz w:val="21"/>
          <w:szCs w:val="22"/>
        </w:rPr>
        <w:t>method</w:t>
      </w:r>
      <w:r>
        <w:rPr>
          <w:rFonts w:ascii="Calibri" w:hAnsi="Calibri" w:cs="Calibri"/>
          <w:kern w:val="2"/>
          <w:sz w:val="21"/>
          <w:szCs w:val="22"/>
        </w:rPr>
        <w:t>は可算名詞であり，</w:t>
      </w:r>
      <w:r>
        <w:rPr>
          <w:rFonts w:ascii="Calibri" w:hAnsi="Calibri" w:cs="Calibri"/>
          <w:i/>
          <w:iCs/>
          <w:kern w:val="2"/>
          <w:sz w:val="21"/>
          <w:szCs w:val="22"/>
        </w:rPr>
        <w:t>several</w:t>
      </w:r>
      <w:r>
        <w:rPr>
          <w:rFonts w:ascii="Calibri" w:hAnsi="Calibri" w:cs="Calibri"/>
          <w:kern w:val="2"/>
          <w:sz w:val="21"/>
          <w:szCs w:val="22"/>
        </w:rPr>
        <w:t>の後では複数形にする．</w:t>
      </w:r>
    </w:p>
    <w:p w14:paraId="04555CC2" w14:textId="2FB088FD">
      <w:pPr>
        <w:jc w:val="both"/>
        <w:rPr>
          <w:b/>
          <w:bCs/>
        </w:rPr>
      </w:pPr>
      <w:r>
        <w:rPr>
          <w:rFonts w:ascii="Calibri" w:hAnsi="Calibri" w:cs="Calibri"/>
          <w:b/>
          <w:bCs/>
          <w:kern w:val="2"/>
          <w:sz w:val="21"/>
          <w:szCs w:val="22"/>
        </w:rPr>
        <w:t xml:space="preserve">C.  Articles</w:t>
      </w:r>
    </w:p>
    <w:p w14:paraId="7C8AD5DD" w14:textId="7FE28478">
      <w:pPr>
        <w:pStyle w:val="a9"/>
        <w:numPr>
          <w:ilvl w:val="0"/>
          <w:numId w:val="18"/>
        </w:numPr>
        <w:ind w:left="720" w:hanging="360"/>
        <w:jc w:val="both"/>
      </w:pPr>
      <w:r>
        <w:rPr>
          <w:rFonts w:ascii="Calibri" w:hAnsi="Calibri" w:cs="Calibri"/>
          <w:kern w:val="2"/>
          <w:sz w:val="21"/>
          <w:szCs w:val="22"/>
        </w:rPr>
        <w:t xml:space="preserve">×This paper proposes </w:t>
      </w:r>
      <w:r>
        <w:rPr>
          <w:rFonts w:ascii="Calibri" w:hAnsi="Calibri" w:cs="Calibri"/>
          <w:color w:val="EE0000"/>
          <w:kern w:val="2"/>
          <w:sz w:val="21"/>
          <w:szCs w:val="22"/>
          <w:u w:val="single" w:color="000000" w:themeColor="text1"/>
        </w:rPr>
        <w:t>method</w:t>
      </w:r>
      <w:r>
        <w:rPr>
          <w:rFonts w:ascii="Calibri" w:hAnsi="Calibri" w:cs="Calibri"/>
          <w:color w:val="EE0000"/>
          <w:kern w:val="2"/>
          <w:sz w:val="21"/>
          <w:szCs w:val="22"/>
        </w:rPr>
        <w:t xml:space="preserve"> </w:t>
      </w:r>
      <w:r>
        <w:rPr>
          <w:rFonts w:ascii="Calibri" w:hAnsi="Calibri" w:cs="Calibri"/>
          <w:kern w:val="2"/>
          <w:sz w:val="21"/>
          <w:szCs w:val="22"/>
        </w:rPr>
        <w:t>to improve accuracy.</w:t>
      </w:r>
    </w:p>
    <w:p w14:paraId="283AFEF5" w14:textId="77777777">
      <w:pPr>
        <w:pStyle w:val="a9"/>
        <w:jc w:val="both"/>
        <w:rPr>
          <w:color w:val="EE0000"/>
        </w:rPr>
      </w:pPr>
      <w:r>
        <w:rPr>
          <w:rFonts w:ascii="Calibri" w:hAnsi="Calibri" w:cs="Calibri"/>
          <w:kern w:val="2"/>
          <w:sz w:val="21"/>
          <w:szCs w:val="22"/>
        </w:rPr>
        <w:t xml:space="preserve">→　〇 </w:t>
      </w:r>
      <w:r>
        <w:rPr>
          <w:rFonts w:ascii="Calibri" w:hAnsi="Calibri" w:cs="Calibri"/>
          <w:color w:val="EE0000"/>
          <w:kern w:val="2"/>
          <w:sz w:val="21"/>
          <w:szCs w:val="22"/>
        </w:rPr>
        <w:t>a method　　　</w:t>
      </w:r>
    </w:p>
    <w:p w14:paraId="47C4CADE" w14:textId="322EC402">
      <w:pPr>
        <w:ind w:firstLine="360"/>
        <w:jc w:val="both"/>
      </w:pPr>
      <w:r>
        <w:rPr>
          <w:rFonts w:ascii="Calibri" w:hAnsi="Calibri" w:cs="Calibri"/>
          <w:kern w:val="2"/>
          <w:sz w:val="21"/>
          <w:szCs w:val="22"/>
        </w:rPr>
        <w:t xml:space="preserve">* </w:t>
      </w:r>
      <w:r>
        <w:rPr>
          <w:rFonts w:ascii="Calibri" w:hAnsi="Calibri" w:cs="Calibri"/>
          <w:i/>
          <w:iCs/>
          <w:kern w:val="2"/>
          <w:sz w:val="21"/>
          <w:szCs w:val="22"/>
        </w:rPr>
        <w:t>method</w:t>
      </w:r>
      <w:r>
        <w:rPr>
          <w:rFonts w:ascii="Calibri" w:hAnsi="Calibri" w:cs="Calibri"/>
          <w:kern w:val="2"/>
          <w:sz w:val="21"/>
          <w:szCs w:val="22"/>
        </w:rPr>
        <w:t>は可算名詞であり，ここでは単数なので冠詞が必要である．</w:t>
      </w:r>
    </w:p>
    <w:p w14:paraId="493C2710" w14:textId="303F7A37">
      <w:pPr>
        <w:pStyle w:val="a9"/>
        <w:numPr>
          <w:ilvl w:val="0"/>
          <w:numId w:val="18"/>
        </w:numPr>
        <w:ind w:left="720" w:hanging="360"/>
        <w:jc w:val="both"/>
      </w:pPr>
      <w:r>
        <w:rPr>
          <w:rFonts w:ascii="Calibri" w:hAnsi="Calibri" w:cs="Calibri"/>
          <w:kern w:val="2"/>
          <w:sz w:val="21"/>
          <w:szCs w:val="22"/>
        </w:rPr>
        <w:t xml:space="preserve">×The smartphone has become </w:t>
      </w:r>
      <w:r>
        <w:rPr>
          <w:rFonts w:ascii="Calibri" w:hAnsi="Calibri" w:cs="Calibri"/>
          <w:color w:val="EE0000"/>
          <w:kern w:val="2"/>
          <w:sz w:val="21"/>
          <w:szCs w:val="22"/>
          <w:u w:val="single" w:color="000000" w:themeColor="text1"/>
        </w:rPr>
        <w:t>a</w:t>
      </w:r>
      <w:r>
        <w:rPr>
          <w:rFonts w:ascii="Calibri" w:hAnsi="Calibri" w:cs="Calibri"/>
          <w:kern w:val="2"/>
          <w:sz w:val="21"/>
          <w:szCs w:val="22"/>
        </w:rPr>
        <w:t xml:space="preserve"> </w:t>
      </w:r>
      <w:r>
        <w:rPr>
          <w:rFonts w:ascii="Calibri" w:hAnsi="Calibri" w:cs="Calibri"/>
          <w:color w:val="0070C0"/>
          <w:kern w:val="2"/>
          <w:sz w:val="21"/>
          <w:szCs w:val="22"/>
        </w:rPr>
        <w:t>essential</w:t>
      </w:r>
      <w:r>
        <w:rPr>
          <w:rFonts w:ascii="Calibri" w:hAnsi="Calibri" w:cs="Calibri"/>
          <w:kern w:val="2"/>
          <w:sz w:val="21"/>
          <w:szCs w:val="22"/>
        </w:rPr>
        <w:t xml:space="preserve"> tool in daily life.</w:t>
      </w:r>
    </w:p>
    <w:p w14:paraId="35E130E6" w14:textId="61523CA6">
      <w:pPr>
        <w:pStyle w:val="a9"/>
        <w:ind w:left="360" w:firstLine="360"/>
        <w:jc w:val="both"/>
        <w:rPr>
          <w:color w:val="EE0000"/>
        </w:rPr>
      </w:pPr>
      <w:r>
        <w:rPr>
          <w:rFonts w:ascii="Calibri" w:hAnsi="Calibri" w:cs="Calibri"/>
          <w:kern w:val="2"/>
          <w:sz w:val="21"/>
          <w:szCs w:val="22"/>
        </w:rPr>
        <w:t xml:space="preserve">→　〇 </w:t>
      </w:r>
      <w:r>
        <w:rPr>
          <w:rFonts w:ascii="Calibri" w:hAnsi="Calibri" w:cs="Calibri"/>
          <w:color w:val="EE0000"/>
          <w:kern w:val="2"/>
          <w:sz w:val="21"/>
          <w:szCs w:val="22"/>
        </w:rPr>
        <w:t xml:space="preserve">an </w:t>
      </w:r>
    </w:p>
    <w:p w14:paraId="783021BF" w14:textId="77777777">
      <w:pPr>
        <w:pStyle w:val="a9"/>
        <w:ind w:left="360" w:firstLine="360"/>
        <w:jc w:val="both"/>
        <w:rPr>
          <w:color w:val="EE0000"/>
        </w:rPr>
      </w:pPr>
    </w:p>
    <w:p w14:paraId="0B00F9FC" w14:textId="14D44858">
      <w:pPr>
        <w:jc w:val="both"/>
        <w:rPr>
          <w:b/>
          <w:bCs/>
          <w:u w:val="single"/>
        </w:rPr>
      </w:pPr>
      <w:r>
        <w:rPr>
          <w:rFonts w:ascii="Calibri" w:hAnsi="Calibri" w:cs="Calibri"/>
          <w:b/>
          <w:bCs/>
          <w:kern w:val="2"/>
          <w:sz w:val="21"/>
          <w:szCs w:val="22"/>
          <w:highlight w:val="yellow"/>
          <w:u w:val="single"/>
        </w:rPr>
        <w:t>Grammar Exercise (Homework to be submitted via the LMS)</w:t>
      </w:r>
      <w:r>
        <w:rPr>
          <w:rFonts w:ascii="Calibri" w:hAnsi="Calibri" w:cs="Calibri"/>
          <w:b/>
          <w:bCs/>
          <w:kern w:val="2"/>
          <w:sz w:val="21"/>
          <w:szCs w:val="22"/>
          <w:u w:val="single"/>
        </w:rPr>
        <w:t xml:space="preserve"> </w:t>
      </w:r>
    </w:p>
    <w:p w14:paraId="6A5FA91D" w14:textId="77777777">
      <w:pPr>
        <w:jc w:val="both"/>
      </w:pPr>
    </w:p>
    <w:sectPr>
      <w:headerReference w:type="default" r:id="rId15"/>
      <w:pgSz w:w="11906" w:h="16838"/>
      <w:pgMar w:top="1985" w:right="1701" w:bottom="1560" w:left="1701" w:header="851" w:footer="992" w:gutter="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EBFA" w14:textId="77777777">
      <w:r>
        <w:separator/>
      </w:r>
    </w:p>
  </w:endnote>
  <w:endnote w:type="continuationSeparator" w:id="0">
    <w:p w14:paraId="7FB9C2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3247" w14:textId="77777777">
      <w:r>
        <w:separator/>
      </w:r>
    </w:p>
  </w:footnote>
  <w:footnote w:type="continuationSeparator" w:id="0">
    <w:p w14:paraId="239E5CEE"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32C92FCA" w14:textId="068B124C">
    <w:pPr>
      <w:pStyle w:val="aa"/>
    </w:pPr>
    <w:r>
      <w:t xml:space="preserve">Academic English for Engineering &amp; Science </w:t>
    </w:r>
    <w:r>
      <w:t>M</w:t>
    </w:r>
    <w:r>
      <w:t>ajors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3F2"/>
    <w:multiLevelType w:val="hybridMultilevel"/>
    <w:tmpl w:val="A43C0CAE"/>
    <w:lvl w:ilvl="0" w:tplc="0DEA2388">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 w15:restartNumberingAfterBreak="0">
    <w:nsid w:val="0B2B322C"/>
    <w:multiLevelType w:val="hybridMultilevel"/>
    <w:tmpl w:val="4052E60A"/>
    <w:lvl w:ilvl="0" w:tplc="4F3AE114">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15E109D9"/>
    <w:multiLevelType w:val="hybridMultilevel"/>
    <w:tmpl w:val="C406AABE"/>
    <w:lvl w:ilvl="0" w:tplc="4F3AE114">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96F6426"/>
    <w:multiLevelType w:val="hybridMultilevel"/>
    <w:tmpl w:val="6DD040E8"/>
    <w:lvl w:ilvl="0" w:tplc="AFAC06F0">
      <w:start w:val="1"/>
      <w:numFmt w:val="decimal"/>
      <w:lvlText w:val="%1."/>
      <w:lvlJc w:val="left"/>
      <w:pPr>
        <w:ind w:left="8441" w:hanging="360"/>
      </w:pPr>
      <w:rPr>
        <w:rFonts w:hint="default"/>
      </w:rPr>
    </w:lvl>
    <w:lvl w:ilvl="1" w:tplc="04090017" w:tentative="1">
      <w:start w:val="1"/>
      <w:numFmt w:val="aiueoFullWidth"/>
      <w:lvlText w:val="(%2)"/>
      <w:lvlJc w:val="left"/>
      <w:pPr>
        <w:ind w:left="8961" w:hanging="440"/>
      </w:pPr>
    </w:lvl>
    <w:lvl w:ilvl="2" w:tplc="04090011" w:tentative="1">
      <w:start w:val="1"/>
      <w:numFmt w:val="decimalEnclosedCircle"/>
      <w:lvlText w:val="%3"/>
      <w:lvlJc w:val="left"/>
      <w:pPr>
        <w:ind w:left="9401" w:hanging="440"/>
      </w:pPr>
    </w:lvl>
    <w:lvl w:ilvl="3" w:tplc="0409000F" w:tentative="1">
      <w:start w:val="1"/>
      <w:numFmt w:val="decimal"/>
      <w:lvlText w:val="%4."/>
      <w:lvlJc w:val="left"/>
      <w:pPr>
        <w:ind w:left="9841" w:hanging="440"/>
      </w:pPr>
    </w:lvl>
    <w:lvl w:ilvl="4" w:tplc="04090017" w:tentative="1">
      <w:start w:val="1"/>
      <w:numFmt w:val="aiueoFullWidth"/>
      <w:lvlText w:val="(%5)"/>
      <w:lvlJc w:val="left"/>
      <w:pPr>
        <w:ind w:left="10281" w:hanging="440"/>
      </w:pPr>
    </w:lvl>
    <w:lvl w:ilvl="5" w:tplc="04090011" w:tentative="1">
      <w:start w:val="1"/>
      <w:numFmt w:val="decimalEnclosedCircle"/>
      <w:lvlText w:val="%6"/>
      <w:lvlJc w:val="left"/>
      <w:pPr>
        <w:ind w:left="10721" w:hanging="440"/>
      </w:pPr>
    </w:lvl>
    <w:lvl w:ilvl="6" w:tplc="0409000F" w:tentative="1">
      <w:start w:val="1"/>
      <w:numFmt w:val="decimal"/>
      <w:lvlText w:val="%7."/>
      <w:lvlJc w:val="left"/>
      <w:pPr>
        <w:ind w:left="11161" w:hanging="440"/>
      </w:pPr>
    </w:lvl>
    <w:lvl w:ilvl="7" w:tplc="04090017" w:tentative="1">
      <w:start w:val="1"/>
      <w:numFmt w:val="aiueoFullWidth"/>
      <w:lvlText w:val="(%8)"/>
      <w:lvlJc w:val="left"/>
      <w:pPr>
        <w:ind w:left="11601" w:hanging="440"/>
      </w:pPr>
    </w:lvl>
    <w:lvl w:ilvl="8" w:tplc="04090011" w:tentative="1">
      <w:start w:val="1"/>
      <w:numFmt w:val="decimalEnclosedCircle"/>
      <w:lvlText w:val="%9"/>
      <w:lvlJc w:val="left"/>
      <w:pPr>
        <w:ind w:left="12041" w:hanging="440"/>
      </w:pPr>
    </w:lvl>
  </w:abstractNum>
  <w:abstractNum w:abstractNumId="4" w15:restartNumberingAfterBreak="0">
    <w:nsid w:val="1BB77C7A"/>
    <w:multiLevelType w:val="hybridMultilevel"/>
    <w:tmpl w:val="87706732"/>
    <w:lvl w:ilvl="0" w:tplc="D2582D8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BEF51A4"/>
    <w:multiLevelType w:val="hybridMultilevel"/>
    <w:tmpl w:val="0C8222A4"/>
    <w:lvl w:ilvl="0" w:tplc="6F601D72">
      <w:start w:val="1"/>
      <w:numFmt w:val="decimal"/>
      <w:lvlText w:val="%1)"/>
      <w:lvlJc w:val="left"/>
      <w:pPr>
        <w:ind w:left="570" w:hanging="360"/>
      </w:pPr>
      <w:rPr>
        <w:rFonts w:hint="default"/>
        <w:vertAlign w:val="superscrip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1C244A91"/>
    <w:multiLevelType w:val="hybridMultilevel"/>
    <w:tmpl w:val="95BA640C"/>
    <w:lvl w:ilvl="0" w:tplc="32648722">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1CF461DC"/>
    <w:multiLevelType w:val="hybridMultilevel"/>
    <w:tmpl w:val="A4B67082"/>
    <w:lvl w:ilvl="0" w:tplc="8530E480">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8" w15:restartNumberingAfterBreak="0">
    <w:nsid w:val="219D469A"/>
    <w:multiLevelType w:val="hybridMultilevel"/>
    <w:tmpl w:val="4028CE62"/>
    <w:lvl w:ilvl="0" w:tplc="9C169A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1B60B8F"/>
    <w:multiLevelType w:val="hybridMultilevel"/>
    <w:tmpl w:val="5C128B2E"/>
    <w:lvl w:ilvl="0" w:tplc="90A82A9C">
      <w:start w:val="2"/>
      <w:numFmt w:val="upperLetter"/>
      <w:lvlText w:val="%1."/>
      <w:lvlJc w:val="left"/>
      <w:pPr>
        <w:ind w:left="72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54B6878"/>
    <w:multiLevelType w:val="hybridMultilevel"/>
    <w:tmpl w:val="378EC3AA"/>
    <w:lvl w:ilvl="0" w:tplc="947E3518">
      <w:start w:val="1"/>
      <w:numFmt w:val="decimal"/>
      <w:lvlText w:val="%1."/>
      <w:lvlJc w:val="left"/>
      <w:pPr>
        <w:ind w:left="360" w:hanging="360"/>
      </w:pPr>
      <w:rPr>
        <w:rFonts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64C604A"/>
    <w:multiLevelType w:val="hybridMultilevel"/>
    <w:tmpl w:val="92CADE6A"/>
    <w:lvl w:ilvl="0" w:tplc="BC08F62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92776A4"/>
    <w:multiLevelType w:val="hybridMultilevel"/>
    <w:tmpl w:val="977CF0B0"/>
    <w:lvl w:ilvl="0" w:tplc="98FEB9E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2A2A3B1D"/>
    <w:multiLevelType w:val="hybridMultilevel"/>
    <w:tmpl w:val="01EAB9BA"/>
    <w:lvl w:ilvl="0" w:tplc="397A88FE">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2FDF38D2"/>
    <w:multiLevelType w:val="hybridMultilevel"/>
    <w:tmpl w:val="6DA004D8"/>
    <w:lvl w:ilvl="0" w:tplc="6744FBA4">
      <w:start w:val="1"/>
      <w:numFmt w:val="decimal"/>
      <w:lvlText w:val="%1)"/>
      <w:lvlJc w:val="left"/>
      <w:pPr>
        <w:ind w:left="360" w:hanging="360"/>
      </w:pPr>
      <w:rPr>
        <w:rFonts w:hint="default"/>
        <w:b w:val="0"/>
        <w:color w:val="auto"/>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33A03B9B"/>
    <w:multiLevelType w:val="hybridMultilevel"/>
    <w:tmpl w:val="C5863D00"/>
    <w:lvl w:ilvl="0" w:tplc="4D4CD78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38112BB8"/>
    <w:multiLevelType w:val="hybridMultilevel"/>
    <w:tmpl w:val="1C125402"/>
    <w:lvl w:ilvl="0" w:tplc="E132DBFE">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38D74008"/>
    <w:multiLevelType w:val="hybridMultilevel"/>
    <w:tmpl w:val="83A0096C"/>
    <w:lvl w:ilvl="0" w:tplc="6BBCA0CE">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8" w15:restartNumberingAfterBreak="0">
    <w:nsid w:val="39262DF8"/>
    <w:multiLevelType w:val="hybridMultilevel"/>
    <w:tmpl w:val="825EDC44"/>
    <w:lvl w:ilvl="0" w:tplc="95EAD31A">
      <w:start w:val="1"/>
      <w:numFmt w:val="bullet"/>
      <w:lvlText w:val=""/>
      <w:lvlJc w:val="left"/>
      <w:pPr>
        <w:ind w:left="720" w:hanging="360"/>
      </w:pPr>
      <w:rPr>
        <w:rFonts w:ascii="Symbol" w:hAnsi="Symbol"/>
      </w:rPr>
    </w:lvl>
    <w:lvl w:ilvl="1" w:tplc="11B47586">
      <w:start w:val="1"/>
      <w:numFmt w:val="bullet"/>
      <w:lvlText w:val=""/>
      <w:lvlJc w:val="left"/>
      <w:pPr>
        <w:ind w:left="720" w:hanging="360"/>
      </w:pPr>
      <w:rPr>
        <w:rFonts w:ascii="Symbol" w:hAnsi="Symbol"/>
      </w:rPr>
    </w:lvl>
    <w:lvl w:ilvl="2" w:tplc="1012F138">
      <w:start w:val="1"/>
      <w:numFmt w:val="bullet"/>
      <w:lvlText w:val=""/>
      <w:lvlJc w:val="left"/>
      <w:pPr>
        <w:ind w:left="720" w:hanging="360"/>
      </w:pPr>
      <w:rPr>
        <w:rFonts w:ascii="Symbol" w:hAnsi="Symbol"/>
      </w:rPr>
    </w:lvl>
    <w:lvl w:ilvl="3" w:tplc="B0C2A15A">
      <w:start w:val="1"/>
      <w:numFmt w:val="bullet"/>
      <w:lvlText w:val=""/>
      <w:lvlJc w:val="left"/>
      <w:pPr>
        <w:ind w:left="720" w:hanging="360"/>
      </w:pPr>
      <w:rPr>
        <w:rFonts w:ascii="Symbol" w:hAnsi="Symbol"/>
      </w:rPr>
    </w:lvl>
    <w:lvl w:ilvl="4" w:tplc="92960C7A">
      <w:start w:val="1"/>
      <w:numFmt w:val="bullet"/>
      <w:lvlText w:val=""/>
      <w:lvlJc w:val="left"/>
      <w:pPr>
        <w:ind w:left="720" w:hanging="360"/>
      </w:pPr>
      <w:rPr>
        <w:rFonts w:ascii="Symbol" w:hAnsi="Symbol"/>
      </w:rPr>
    </w:lvl>
    <w:lvl w:ilvl="5" w:tplc="E89C6F82">
      <w:start w:val="1"/>
      <w:numFmt w:val="bullet"/>
      <w:lvlText w:val=""/>
      <w:lvlJc w:val="left"/>
      <w:pPr>
        <w:ind w:left="720" w:hanging="360"/>
      </w:pPr>
      <w:rPr>
        <w:rFonts w:ascii="Symbol" w:hAnsi="Symbol"/>
      </w:rPr>
    </w:lvl>
    <w:lvl w:ilvl="6" w:tplc="69EE5536">
      <w:start w:val="1"/>
      <w:numFmt w:val="bullet"/>
      <w:lvlText w:val=""/>
      <w:lvlJc w:val="left"/>
      <w:pPr>
        <w:ind w:left="720" w:hanging="360"/>
      </w:pPr>
      <w:rPr>
        <w:rFonts w:ascii="Symbol" w:hAnsi="Symbol"/>
      </w:rPr>
    </w:lvl>
    <w:lvl w:ilvl="7" w:tplc="8EC255E0">
      <w:start w:val="1"/>
      <w:numFmt w:val="bullet"/>
      <w:lvlText w:val=""/>
      <w:lvlJc w:val="left"/>
      <w:pPr>
        <w:ind w:left="720" w:hanging="360"/>
      </w:pPr>
      <w:rPr>
        <w:rFonts w:ascii="Symbol" w:hAnsi="Symbol"/>
      </w:rPr>
    </w:lvl>
    <w:lvl w:ilvl="8" w:tplc="F6A0F084">
      <w:start w:val="1"/>
      <w:numFmt w:val="bullet"/>
      <w:lvlText w:val=""/>
      <w:lvlJc w:val="left"/>
      <w:pPr>
        <w:ind w:left="720" w:hanging="360"/>
      </w:pPr>
      <w:rPr>
        <w:rFonts w:ascii="Symbol" w:hAnsi="Symbol"/>
      </w:rPr>
    </w:lvl>
  </w:abstractNum>
  <w:abstractNum w:abstractNumId="19" w15:restartNumberingAfterBreak="0">
    <w:nsid w:val="39B174AF"/>
    <w:multiLevelType w:val="hybridMultilevel"/>
    <w:tmpl w:val="6A2C9FCA"/>
    <w:lvl w:ilvl="0" w:tplc="8A6CEB16">
      <w:start w:val="1"/>
      <w:numFmt w:val="bullet"/>
      <w:lvlText w:val=""/>
      <w:lvlJc w:val="left"/>
      <w:pPr>
        <w:ind w:left="720" w:hanging="360"/>
      </w:pPr>
      <w:rPr>
        <w:rFonts w:ascii="Symbol" w:hAnsi="Symbol"/>
      </w:rPr>
    </w:lvl>
    <w:lvl w:ilvl="1" w:tplc="4650CD7A">
      <w:start w:val="1"/>
      <w:numFmt w:val="bullet"/>
      <w:lvlText w:val=""/>
      <w:lvlJc w:val="left"/>
      <w:pPr>
        <w:ind w:left="720" w:hanging="360"/>
      </w:pPr>
      <w:rPr>
        <w:rFonts w:ascii="Symbol" w:hAnsi="Symbol"/>
      </w:rPr>
    </w:lvl>
    <w:lvl w:ilvl="2" w:tplc="43CE9610">
      <w:start w:val="1"/>
      <w:numFmt w:val="bullet"/>
      <w:lvlText w:val=""/>
      <w:lvlJc w:val="left"/>
      <w:pPr>
        <w:ind w:left="720" w:hanging="360"/>
      </w:pPr>
      <w:rPr>
        <w:rFonts w:ascii="Symbol" w:hAnsi="Symbol"/>
      </w:rPr>
    </w:lvl>
    <w:lvl w:ilvl="3" w:tplc="5238B36A">
      <w:start w:val="1"/>
      <w:numFmt w:val="bullet"/>
      <w:lvlText w:val=""/>
      <w:lvlJc w:val="left"/>
      <w:pPr>
        <w:ind w:left="720" w:hanging="360"/>
      </w:pPr>
      <w:rPr>
        <w:rFonts w:ascii="Symbol" w:hAnsi="Symbol"/>
      </w:rPr>
    </w:lvl>
    <w:lvl w:ilvl="4" w:tplc="8FDA0C16">
      <w:start w:val="1"/>
      <w:numFmt w:val="bullet"/>
      <w:lvlText w:val=""/>
      <w:lvlJc w:val="left"/>
      <w:pPr>
        <w:ind w:left="720" w:hanging="360"/>
      </w:pPr>
      <w:rPr>
        <w:rFonts w:ascii="Symbol" w:hAnsi="Symbol"/>
      </w:rPr>
    </w:lvl>
    <w:lvl w:ilvl="5" w:tplc="0CBE5660">
      <w:start w:val="1"/>
      <w:numFmt w:val="bullet"/>
      <w:lvlText w:val=""/>
      <w:lvlJc w:val="left"/>
      <w:pPr>
        <w:ind w:left="720" w:hanging="360"/>
      </w:pPr>
      <w:rPr>
        <w:rFonts w:ascii="Symbol" w:hAnsi="Symbol"/>
      </w:rPr>
    </w:lvl>
    <w:lvl w:ilvl="6" w:tplc="F3E42876">
      <w:start w:val="1"/>
      <w:numFmt w:val="bullet"/>
      <w:lvlText w:val=""/>
      <w:lvlJc w:val="left"/>
      <w:pPr>
        <w:ind w:left="720" w:hanging="360"/>
      </w:pPr>
      <w:rPr>
        <w:rFonts w:ascii="Symbol" w:hAnsi="Symbol"/>
      </w:rPr>
    </w:lvl>
    <w:lvl w:ilvl="7" w:tplc="B4E8B820">
      <w:start w:val="1"/>
      <w:numFmt w:val="bullet"/>
      <w:lvlText w:val=""/>
      <w:lvlJc w:val="left"/>
      <w:pPr>
        <w:ind w:left="720" w:hanging="360"/>
      </w:pPr>
      <w:rPr>
        <w:rFonts w:ascii="Symbol" w:hAnsi="Symbol"/>
      </w:rPr>
    </w:lvl>
    <w:lvl w:ilvl="8" w:tplc="4386F622">
      <w:start w:val="1"/>
      <w:numFmt w:val="bullet"/>
      <w:lvlText w:val=""/>
      <w:lvlJc w:val="left"/>
      <w:pPr>
        <w:ind w:left="720" w:hanging="360"/>
      </w:pPr>
      <w:rPr>
        <w:rFonts w:ascii="Symbol" w:hAnsi="Symbol"/>
      </w:rPr>
    </w:lvl>
  </w:abstractNum>
  <w:abstractNum w:abstractNumId="20" w15:restartNumberingAfterBreak="0">
    <w:nsid w:val="39D43A2E"/>
    <w:multiLevelType w:val="hybridMultilevel"/>
    <w:tmpl w:val="4ECEBDC8"/>
    <w:lvl w:ilvl="0" w:tplc="71D4740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3CD4501"/>
    <w:multiLevelType w:val="hybridMultilevel"/>
    <w:tmpl w:val="D3F864F2"/>
    <w:lvl w:ilvl="0" w:tplc="0409000F">
      <w:start w:val="1"/>
      <w:numFmt w:val="decimal"/>
      <w:lvlText w:val="%1."/>
      <w:lvlJc w:val="left"/>
      <w:pPr>
        <w:ind w:left="72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43D45D4B"/>
    <w:multiLevelType w:val="hybridMultilevel"/>
    <w:tmpl w:val="E8361E8C"/>
    <w:lvl w:ilvl="0" w:tplc="375E884A">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455A5D7B"/>
    <w:multiLevelType w:val="hybridMultilevel"/>
    <w:tmpl w:val="170EB376"/>
    <w:lvl w:ilvl="0" w:tplc="6612412C">
      <w:start w:val="1"/>
      <w:numFmt w:val="decimal"/>
      <w:lvlText w:val="%1)"/>
      <w:lvlJc w:val="left"/>
      <w:pPr>
        <w:ind w:left="72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6823176"/>
    <w:multiLevelType w:val="hybridMultilevel"/>
    <w:tmpl w:val="C11E1478"/>
    <w:lvl w:ilvl="0" w:tplc="A50647D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478B5264"/>
    <w:multiLevelType w:val="multilevel"/>
    <w:tmpl w:val="17A09326"/>
    <w:lvl w:ilvl="0">
      <w:start w:val="1"/>
      <w:numFmt w:val="bullet"/>
      <w:lvlText w:val=""/>
      <w:lvlJc w:val="left"/>
      <w:pPr>
        <w:tabs>
          <w:tab w:val="num" w:pos="210"/>
        </w:tabs>
        <w:ind w:left="210" w:hanging="360"/>
      </w:pPr>
      <w:rPr>
        <w:rFonts w:ascii="Symbol" w:hAnsi="Symbol" w:hint="default"/>
        <w:sz w:val="20"/>
      </w:rPr>
    </w:lvl>
    <w:lvl w:ilvl="1" w:tentative="1">
      <w:start w:val="1"/>
      <w:numFmt w:val="bullet"/>
      <w:lvlText w:val="o"/>
      <w:lvlJc w:val="left"/>
      <w:pPr>
        <w:tabs>
          <w:tab w:val="num" w:pos="930"/>
        </w:tabs>
        <w:ind w:left="930" w:hanging="360"/>
      </w:pPr>
      <w:rPr>
        <w:rFonts w:ascii="Courier New" w:hAnsi="Courier New" w:hint="default"/>
        <w:sz w:val="20"/>
      </w:rPr>
    </w:lvl>
    <w:lvl w:ilvl="2" w:tentative="1">
      <w:start w:val="1"/>
      <w:numFmt w:val="bullet"/>
      <w:lvlText w:val=""/>
      <w:lvlJc w:val="left"/>
      <w:pPr>
        <w:tabs>
          <w:tab w:val="num" w:pos="1650"/>
        </w:tabs>
        <w:ind w:left="1650" w:hanging="360"/>
      </w:pPr>
      <w:rPr>
        <w:rFonts w:ascii="Wingdings" w:hAnsi="Wingdings" w:hint="default"/>
        <w:sz w:val="20"/>
      </w:rPr>
    </w:lvl>
    <w:lvl w:ilvl="3" w:tentative="1">
      <w:start w:val="1"/>
      <w:numFmt w:val="bullet"/>
      <w:lvlText w:val=""/>
      <w:lvlJc w:val="left"/>
      <w:pPr>
        <w:tabs>
          <w:tab w:val="num" w:pos="2370"/>
        </w:tabs>
        <w:ind w:left="2370" w:hanging="360"/>
      </w:pPr>
      <w:rPr>
        <w:rFonts w:ascii="Wingdings" w:hAnsi="Wingdings" w:hint="default"/>
        <w:sz w:val="20"/>
      </w:rPr>
    </w:lvl>
    <w:lvl w:ilvl="4" w:tentative="1">
      <w:start w:val="1"/>
      <w:numFmt w:val="bullet"/>
      <w:lvlText w:val=""/>
      <w:lvlJc w:val="left"/>
      <w:pPr>
        <w:tabs>
          <w:tab w:val="num" w:pos="3090"/>
        </w:tabs>
        <w:ind w:left="3090" w:hanging="360"/>
      </w:pPr>
      <w:rPr>
        <w:rFonts w:ascii="Wingdings" w:hAnsi="Wingdings" w:hint="default"/>
        <w:sz w:val="20"/>
      </w:rPr>
    </w:lvl>
    <w:lvl w:ilvl="5" w:tentative="1">
      <w:start w:val="1"/>
      <w:numFmt w:val="bullet"/>
      <w:lvlText w:val=""/>
      <w:lvlJc w:val="left"/>
      <w:pPr>
        <w:tabs>
          <w:tab w:val="num" w:pos="3810"/>
        </w:tabs>
        <w:ind w:left="3810" w:hanging="360"/>
      </w:pPr>
      <w:rPr>
        <w:rFonts w:ascii="Wingdings" w:hAnsi="Wingdings" w:hint="default"/>
        <w:sz w:val="20"/>
      </w:rPr>
    </w:lvl>
    <w:lvl w:ilvl="6" w:tentative="1">
      <w:start w:val="1"/>
      <w:numFmt w:val="bullet"/>
      <w:lvlText w:val=""/>
      <w:lvlJc w:val="left"/>
      <w:pPr>
        <w:tabs>
          <w:tab w:val="num" w:pos="4530"/>
        </w:tabs>
        <w:ind w:left="4530" w:hanging="360"/>
      </w:pPr>
      <w:rPr>
        <w:rFonts w:ascii="Wingdings" w:hAnsi="Wingdings" w:hint="default"/>
        <w:sz w:val="20"/>
      </w:rPr>
    </w:lvl>
    <w:lvl w:ilvl="7" w:tentative="1">
      <w:start w:val="1"/>
      <w:numFmt w:val="bullet"/>
      <w:lvlText w:val=""/>
      <w:lvlJc w:val="left"/>
      <w:pPr>
        <w:tabs>
          <w:tab w:val="num" w:pos="5250"/>
        </w:tabs>
        <w:ind w:left="5250" w:hanging="360"/>
      </w:pPr>
      <w:rPr>
        <w:rFonts w:ascii="Wingdings" w:hAnsi="Wingdings" w:hint="default"/>
        <w:sz w:val="20"/>
      </w:rPr>
    </w:lvl>
    <w:lvl w:ilvl="8" w:tentative="1">
      <w:start w:val="1"/>
      <w:numFmt w:val="bullet"/>
      <w:lvlText w:val=""/>
      <w:lvlJc w:val="left"/>
      <w:pPr>
        <w:tabs>
          <w:tab w:val="num" w:pos="5970"/>
        </w:tabs>
        <w:ind w:left="5970" w:hanging="360"/>
      </w:pPr>
      <w:rPr>
        <w:rFonts w:ascii="Wingdings" w:hAnsi="Wingdings" w:hint="default"/>
        <w:sz w:val="20"/>
      </w:rPr>
    </w:lvl>
  </w:abstractNum>
  <w:abstractNum w:abstractNumId="26" w15:restartNumberingAfterBreak="0">
    <w:nsid w:val="47F13636"/>
    <w:multiLevelType w:val="hybridMultilevel"/>
    <w:tmpl w:val="3CD2B332"/>
    <w:lvl w:ilvl="0" w:tplc="6C3C959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514A54BF"/>
    <w:multiLevelType w:val="hybridMultilevel"/>
    <w:tmpl w:val="BC22FA98"/>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8" w15:restartNumberingAfterBreak="0">
    <w:nsid w:val="53744A94"/>
    <w:multiLevelType w:val="hybridMultilevel"/>
    <w:tmpl w:val="0EB473B8"/>
    <w:lvl w:ilvl="0" w:tplc="06A424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53CD33DB"/>
    <w:multiLevelType w:val="hybridMultilevel"/>
    <w:tmpl w:val="93B046E0"/>
    <w:lvl w:ilvl="0" w:tplc="75A6E76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0" w15:restartNumberingAfterBreak="0">
    <w:nsid w:val="565550F9"/>
    <w:multiLevelType w:val="hybridMultilevel"/>
    <w:tmpl w:val="D0FAB9DE"/>
    <w:lvl w:ilvl="0" w:tplc="456A78D4">
      <w:start w:val="1"/>
      <w:numFmt w:val="decimal"/>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5AE25D74"/>
    <w:multiLevelType w:val="hybridMultilevel"/>
    <w:tmpl w:val="3FEE01F0"/>
    <w:lvl w:ilvl="0" w:tplc="0C5EE8F2">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2" w15:restartNumberingAfterBreak="0">
    <w:nsid w:val="5B0B70C9"/>
    <w:multiLevelType w:val="hybridMultilevel"/>
    <w:tmpl w:val="2C1479B2"/>
    <w:lvl w:ilvl="0" w:tplc="3280CC82">
      <w:start w:val="1"/>
      <w:numFmt w:val="bullet"/>
      <w:lvlText w:val=""/>
      <w:lvlJc w:val="left"/>
      <w:pPr>
        <w:ind w:left="720" w:hanging="360"/>
      </w:pPr>
      <w:rPr>
        <w:rFonts w:ascii="Symbol" w:hAnsi="Symbol"/>
      </w:rPr>
    </w:lvl>
    <w:lvl w:ilvl="1" w:tplc="4ACC0A5E">
      <w:start w:val="1"/>
      <w:numFmt w:val="bullet"/>
      <w:lvlText w:val=""/>
      <w:lvlJc w:val="left"/>
      <w:pPr>
        <w:ind w:left="720" w:hanging="360"/>
      </w:pPr>
      <w:rPr>
        <w:rFonts w:ascii="Symbol" w:hAnsi="Symbol"/>
      </w:rPr>
    </w:lvl>
    <w:lvl w:ilvl="2" w:tplc="2EB07B0E">
      <w:start w:val="1"/>
      <w:numFmt w:val="bullet"/>
      <w:lvlText w:val=""/>
      <w:lvlJc w:val="left"/>
      <w:pPr>
        <w:ind w:left="720" w:hanging="360"/>
      </w:pPr>
      <w:rPr>
        <w:rFonts w:ascii="Symbol" w:hAnsi="Symbol"/>
      </w:rPr>
    </w:lvl>
    <w:lvl w:ilvl="3" w:tplc="58009208">
      <w:start w:val="1"/>
      <w:numFmt w:val="bullet"/>
      <w:lvlText w:val=""/>
      <w:lvlJc w:val="left"/>
      <w:pPr>
        <w:ind w:left="720" w:hanging="360"/>
      </w:pPr>
      <w:rPr>
        <w:rFonts w:ascii="Symbol" w:hAnsi="Symbol"/>
      </w:rPr>
    </w:lvl>
    <w:lvl w:ilvl="4" w:tplc="A888D568">
      <w:start w:val="1"/>
      <w:numFmt w:val="bullet"/>
      <w:lvlText w:val=""/>
      <w:lvlJc w:val="left"/>
      <w:pPr>
        <w:ind w:left="720" w:hanging="360"/>
      </w:pPr>
      <w:rPr>
        <w:rFonts w:ascii="Symbol" w:hAnsi="Symbol"/>
      </w:rPr>
    </w:lvl>
    <w:lvl w:ilvl="5" w:tplc="B1B4DB18">
      <w:start w:val="1"/>
      <w:numFmt w:val="bullet"/>
      <w:lvlText w:val=""/>
      <w:lvlJc w:val="left"/>
      <w:pPr>
        <w:ind w:left="720" w:hanging="360"/>
      </w:pPr>
      <w:rPr>
        <w:rFonts w:ascii="Symbol" w:hAnsi="Symbol"/>
      </w:rPr>
    </w:lvl>
    <w:lvl w:ilvl="6" w:tplc="E140037C">
      <w:start w:val="1"/>
      <w:numFmt w:val="bullet"/>
      <w:lvlText w:val=""/>
      <w:lvlJc w:val="left"/>
      <w:pPr>
        <w:ind w:left="720" w:hanging="360"/>
      </w:pPr>
      <w:rPr>
        <w:rFonts w:ascii="Symbol" w:hAnsi="Symbol"/>
      </w:rPr>
    </w:lvl>
    <w:lvl w:ilvl="7" w:tplc="E960A8DA">
      <w:start w:val="1"/>
      <w:numFmt w:val="bullet"/>
      <w:lvlText w:val=""/>
      <w:lvlJc w:val="left"/>
      <w:pPr>
        <w:ind w:left="720" w:hanging="360"/>
      </w:pPr>
      <w:rPr>
        <w:rFonts w:ascii="Symbol" w:hAnsi="Symbol"/>
      </w:rPr>
    </w:lvl>
    <w:lvl w:ilvl="8" w:tplc="1C288C34">
      <w:start w:val="1"/>
      <w:numFmt w:val="bullet"/>
      <w:lvlText w:val=""/>
      <w:lvlJc w:val="left"/>
      <w:pPr>
        <w:ind w:left="720" w:hanging="360"/>
      </w:pPr>
      <w:rPr>
        <w:rFonts w:ascii="Symbol" w:hAnsi="Symbol"/>
      </w:rPr>
    </w:lvl>
  </w:abstractNum>
  <w:abstractNum w:abstractNumId="33" w15:restartNumberingAfterBreak="0">
    <w:nsid w:val="5B7E4C51"/>
    <w:multiLevelType w:val="hybridMultilevel"/>
    <w:tmpl w:val="048A5CCE"/>
    <w:lvl w:ilvl="0" w:tplc="DFE4C706">
      <w:start w:val="5"/>
      <w:numFmt w:val="decimal"/>
      <w:lvlText w:val="%1)"/>
      <w:lvlJc w:val="left"/>
      <w:pPr>
        <w:ind w:left="57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5E42650E"/>
    <w:multiLevelType w:val="hybridMultilevel"/>
    <w:tmpl w:val="378EC3AA"/>
    <w:lvl w:ilvl="0" w:tplc="FFFFFFFF">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5" w15:restartNumberingAfterBreak="0">
    <w:nsid w:val="6D105A5A"/>
    <w:multiLevelType w:val="hybridMultilevel"/>
    <w:tmpl w:val="86C012F6"/>
    <w:lvl w:ilvl="0" w:tplc="6612412C">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6" w15:restartNumberingAfterBreak="0">
    <w:nsid w:val="6E4E0577"/>
    <w:multiLevelType w:val="hybridMultilevel"/>
    <w:tmpl w:val="C310B90E"/>
    <w:lvl w:ilvl="0" w:tplc="04090015">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7E4F6D37"/>
    <w:multiLevelType w:val="hybridMultilevel"/>
    <w:tmpl w:val="2C1A3E74"/>
    <w:lvl w:ilvl="0" w:tplc="2B5CD30C">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8" w15:restartNumberingAfterBreak="0">
    <w:nsid w:val="7E8C0AD7"/>
    <w:multiLevelType w:val="hybridMultilevel"/>
    <w:tmpl w:val="235AB27C"/>
    <w:lvl w:ilvl="0" w:tplc="7570A890">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9" w15:restartNumberingAfterBreak="0">
    <w:nsid w:val="7F6B0856"/>
    <w:multiLevelType w:val="hybridMultilevel"/>
    <w:tmpl w:val="20CC8728"/>
    <w:lvl w:ilvl="0" w:tplc="849618D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5251706">
    <w:abstractNumId w:val="8"/>
  </w:num>
  <w:num w:numId="2" w16cid:durableId="483011685">
    <w:abstractNumId w:val="4"/>
  </w:num>
  <w:num w:numId="3" w16cid:durableId="311376142">
    <w:abstractNumId w:val="28"/>
  </w:num>
  <w:num w:numId="4" w16cid:durableId="82798694">
    <w:abstractNumId w:val="24"/>
  </w:num>
  <w:num w:numId="5" w16cid:durableId="1546603987">
    <w:abstractNumId w:val="3"/>
  </w:num>
  <w:num w:numId="6" w16cid:durableId="2010016953">
    <w:abstractNumId w:val="20"/>
  </w:num>
  <w:num w:numId="7" w16cid:durableId="496186800">
    <w:abstractNumId w:val="11"/>
  </w:num>
  <w:num w:numId="8" w16cid:durableId="703288437">
    <w:abstractNumId w:val="7"/>
  </w:num>
  <w:num w:numId="9" w16cid:durableId="1512140180">
    <w:abstractNumId w:val="31"/>
  </w:num>
  <w:num w:numId="10" w16cid:durableId="1352294609">
    <w:abstractNumId w:val="0"/>
  </w:num>
  <w:num w:numId="11" w16cid:durableId="30569547">
    <w:abstractNumId w:val="26"/>
  </w:num>
  <w:num w:numId="12" w16cid:durableId="579367330">
    <w:abstractNumId w:val="30"/>
  </w:num>
  <w:num w:numId="13" w16cid:durableId="701635449">
    <w:abstractNumId w:val="36"/>
  </w:num>
  <w:num w:numId="14" w16cid:durableId="1400710150">
    <w:abstractNumId w:val="17"/>
  </w:num>
  <w:num w:numId="15" w16cid:durableId="213540113">
    <w:abstractNumId w:val="15"/>
  </w:num>
  <w:num w:numId="16" w16cid:durableId="1914971460">
    <w:abstractNumId w:val="10"/>
  </w:num>
  <w:num w:numId="17" w16cid:durableId="772824478">
    <w:abstractNumId w:val="38"/>
  </w:num>
  <w:num w:numId="18" w16cid:durableId="1083376547">
    <w:abstractNumId w:val="29"/>
  </w:num>
  <w:num w:numId="19" w16cid:durableId="601769869">
    <w:abstractNumId w:val="35"/>
  </w:num>
  <w:num w:numId="20" w16cid:durableId="795485167">
    <w:abstractNumId w:val="23"/>
  </w:num>
  <w:num w:numId="21" w16cid:durableId="2032299854">
    <w:abstractNumId w:val="21"/>
  </w:num>
  <w:num w:numId="22" w16cid:durableId="1045064178">
    <w:abstractNumId w:val="39"/>
  </w:num>
  <w:num w:numId="23" w16cid:durableId="1816295463">
    <w:abstractNumId w:val="14"/>
  </w:num>
  <w:num w:numId="24" w16cid:durableId="743793202">
    <w:abstractNumId w:val="16"/>
  </w:num>
  <w:num w:numId="25" w16cid:durableId="1149253469">
    <w:abstractNumId w:val="12"/>
  </w:num>
  <w:num w:numId="26" w16cid:durableId="1141574519">
    <w:abstractNumId w:val="22"/>
  </w:num>
  <w:num w:numId="27" w16cid:durableId="1195195362">
    <w:abstractNumId w:val="13"/>
  </w:num>
  <w:num w:numId="28" w16cid:durableId="90393171">
    <w:abstractNumId w:val="9"/>
  </w:num>
  <w:num w:numId="29" w16cid:durableId="460659426">
    <w:abstractNumId w:val="37"/>
  </w:num>
  <w:num w:numId="30" w16cid:durableId="2055225632">
    <w:abstractNumId w:val="5"/>
  </w:num>
  <w:num w:numId="31" w16cid:durableId="1658454127">
    <w:abstractNumId w:val="33"/>
  </w:num>
  <w:num w:numId="32" w16cid:durableId="1865171452">
    <w:abstractNumId w:val="6"/>
  </w:num>
  <w:num w:numId="33" w16cid:durableId="1271627050">
    <w:abstractNumId w:val="25"/>
  </w:num>
  <w:num w:numId="34" w16cid:durableId="126704093">
    <w:abstractNumId w:val="32"/>
  </w:num>
  <w:num w:numId="35" w16cid:durableId="1525747327">
    <w:abstractNumId w:val="18"/>
  </w:num>
  <w:num w:numId="36" w16cid:durableId="448940306">
    <w:abstractNumId w:val="19"/>
  </w:num>
  <w:num w:numId="37" w16cid:durableId="180750643">
    <w:abstractNumId w:val="2"/>
  </w:num>
  <w:num w:numId="38" w16cid:durableId="1904098219">
    <w:abstractNumId w:val="27"/>
  </w:num>
  <w:num w:numId="39" w16cid:durableId="182861505">
    <w:abstractNumId w:val="1"/>
  </w:num>
  <w:num w:numId="40" w16cid:durableId="2248812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85"/>
    <w:rsid w:val="00000512"/>
    <w:rsid w:val="0000097A"/>
    <w:rsid w:val="000060C0"/>
    <w:rsid w:val="000071BE"/>
    <w:rsid w:val="00007D94"/>
    <w:rsid w:val="0001063C"/>
    <w:rsid w:val="00012F44"/>
    <w:rsid w:val="000148E1"/>
    <w:rsid w:val="00014AFF"/>
    <w:rsid w:val="000202D4"/>
    <w:rsid w:val="00020EB0"/>
    <w:rsid w:val="000225B8"/>
    <w:rsid w:val="0002379A"/>
    <w:rsid w:val="00024749"/>
    <w:rsid w:val="000247EC"/>
    <w:rsid w:val="00024EDA"/>
    <w:rsid w:val="00025FCD"/>
    <w:rsid w:val="000266B1"/>
    <w:rsid w:val="00027123"/>
    <w:rsid w:val="00027245"/>
    <w:rsid w:val="00030974"/>
    <w:rsid w:val="00031C4F"/>
    <w:rsid w:val="00032466"/>
    <w:rsid w:val="000336F5"/>
    <w:rsid w:val="00035EE2"/>
    <w:rsid w:val="000360D3"/>
    <w:rsid w:val="00041453"/>
    <w:rsid w:val="00041E74"/>
    <w:rsid w:val="00042343"/>
    <w:rsid w:val="00042A59"/>
    <w:rsid w:val="00043E3F"/>
    <w:rsid w:val="00047C48"/>
    <w:rsid w:val="00052F09"/>
    <w:rsid w:val="0005569A"/>
    <w:rsid w:val="00061CAF"/>
    <w:rsid w:val="00062BA3"/>
    <w:rsid w:val="000630E3"/>
    <w:rsid w:val="00063885"/>
    <w:rsid w:val="000643FE"/>
    <w:rsid w:val="0006590C"/>
    <w:rsid w:val="00065C80"/>
    <w:rsid w:val="00074173"/>
    <w:rsid w:val="00075594"/>
    <w:rsid w:val="00076965"/>
    <w:rsid w:val="0008011D"/>
    <w:rsid w:val="00083F37"/>
    <w:rsid w:val="00084504"/>
    <w:rsid w:val="00091024"/>
    <w:rsid w:val="000913E0"/>
    <w:rsid w:val="00097100"/>
    <w:rsid w:val="000A150C"/>
    <w:rsid w:val="000A20B4"/>
    <w:rsid w:val="000A6E3B"/>
    <w:rsid w:val="000B486A"/>
    <w:rsid w:val="000B6873"/>
    <w:rsid w:val="000B79ED"/>
    <w:rsid w:val="000B7D73"/>
    <w:rsid w:val="000C1EF1"/>
    <w:rsid w:val="000D1039"/>
    <w:rsid w:val="000D59DF"/>
    <w:rsid w:val="000D6B70"/>
    <w:rsid w:val="000D6FD9"/>
    <w:rsid w:val="000D75C1"/>
    <w:rsid w:val="000D7E61"/>
    <w:rsid w:val="000E2B5F"/>
    <w:rsid w:val="000E3E74"/>
    <w:rsid w:val="000F0818"/>
    <w:rsid w:val="000F0EB3"/>
    <w:rsid w:val="000F2584"/>
    <w:rsid w:val="000F49E0"/>
    <w:rsid w:val="000F5143"/>
    <w:rsid w:val="0010497C"/>
    <w:rsid w:val="00105889"/>
    <w:rsid w:val="00111634"/>
    <w:rsid w:val="001209A6"/>
    <w:rsid w:val="00123E3E"/>
    <w:rsid w:val="00130794"/>
    <w:rsid w:val="001332C1"/>
    <w:rsid w:val="001378ED"/>
    <w:rsid w:val="0014181C"/>
    <w:rsid w:val="00141CE0"/>
    <w:rsid w:val="00144275"/>
    <w:rsid w:val="001444BA"/>
    <w:rsid w:val="001462C4"/>
    <w:rsid w:val="00146964"/>
    <w:rsid w:val="001508F0"/>
    <w:rsid w:val="00152957"/>
    <w:rsid w:val="00152CDB"/>
    <w:rsid w:val="001618A2"/>
    <w:rsid w:val="00162A94"/>
    <w:rsid w:val="0016576B"/>
    <w:rsid w:val="001700E3"/>
    <w:rsid w:val="00180875"/>
    <w:rsid w:val="001847D1"/>
    <w:rsid w:val="001860BA"/>
    <w:rsid w:val="00187199"/>
    <w:rsid w:val="00187286"/>
    <w:rsid w:val="00190A68"/>
    <w:rsid w:val="0019112A"/>
    <w:rsid w:val="00196244"/>
    <w:rsid w:val="0019713C"/>
    <w:rsid w:val="001A1F80"/>
    <w:rsid w:val="001A5DB5"/>
    <w:rsid w:val="001C1F43"/>
    <w:rsid w:val="001C2469"/>
    <w:rsid w:val="001C59ED"/>
    <w:rsid w:val="001D04E7"/>
    <w:rsid w:val="001D2987"/>
    <w:rsid w:val="001D7DDE"/>
    <w:rsid w:val="001E26FB"/>
    <w:rsid w:val="001E352F"/>
    <w:rsid w:val="001E4054"/>
    <w:rsid w:val="001E4808"/>
    <w:rsid w:val="001E5405"/>
    <w:rsid w:val="001E6DE0"/>
    <w:rsid w:val="001F3750"/>
    <w:rsid w:val="001F5781"/>
    <w:rsid w:val="001F740F"/>
    <w:rsid w:val="00205B46"/>
    <w:rsid w:val="00206E79"/>
    <w:rsid w:val="00210632"/>
    <w:rsid w:val="002107D2"/>
    <w:rsid w:val="00210C4F"/>
    <w:rsid w:val="00211D5C"/>
    <w:rsid w:val="00214B21"/>
    <w:rsid w:val="002159BF"/>
    <w:rsid w:val="0022367A"/>
    <w:rsid w:val="00226D0C"/>
    <w:rsid w:val="00227DC2"/>
    <w:rsid w:val="0023185D"/>
    <w:rsid w:val="002319D4"/>
    <w:rsid w:val="00234344"/>
    <w:rsid w:val="0023604D"/>
    <w:rsid w:val="00243D14"/>
    <w:rsid w:val="0024414F"/>
    <w:rsid w:val="00244D59"/>
    <w:rsid w:val="00245F93"/>
    <w:rsid w:val="002472BC"/>
    <w:rsid w:val="00250ED4"/>
    <w:rsid w:val="00253BEB"/>
    <w:rsid w:val="002549A0"/>
    <w:rsid w:val="002602FB"/>
    <w:rsid w:val="002641FD"/>
    <w:rsid w:val="00265EF1"/>
    <w:rsid w:val="002672FE"/>
    <w:rsid w:val="002706A3"/>
    <w:rsid w:val="0028073F"/>
    <w:rsid w:val="00281D43"/>
    <w:rsid w:val="00285165"/>
    <w:rsid w:val="0028751F"/>
    <w:rsid w:val="00290367"/>
    <w:rsid w:val="002907B8"/>
    <w:rsid w:val="00290F5C"/>
    <w:rsid w:val="002914F5"/>
    <w:rsid w:val="00293AFA"/>
    <w:rsid w:val="00295CB1"/>
    <w:rsid w:val="002979CB"/>
    <w:rsid w:val="002A0EA7"/>
    <w:rsid w:val="002A2431"/>
    <w:rsid w:val="002A294F"/>
    <w:rsid w:val="002B7F6F"/>
    <w:rsid w:val="002C0DE4"/>
    <w:rsid w:val="002C10A5"/>
    <w:rsid w:val="002C2761"/>
    <w:rsid w:val="002C3810"/>
    <w:rsid w:val="002C51C3"/>
    <w:rsid w:val="002C70E8"/>
    <w:rsid w:val="002D1D5C"/>
    <w:rsid w:val="002D5358"/>
    <w:rsid w:val="002D72BA"/>
    <w:rsid w:val="002E20C4"/>
    <w:rsid w:val="002E3B8C"/>
    <w:rsid w:val="002E4662"/>
    <w:rsid w:val="002E5BF5"/>
    <w:rsid w:val="002E77BB"/>
    <w:rsid w:val="002E7A31"/>
    <w:rsid w:val="002E7D58"/>
    <w:rsid w:val="002F3F52"/>
    <w:rsid w:val="002F5F56"/>
    <w:rsid w:val="002F7CFD"/>
    <w:rsid w:val="00300CA7"/>
    <w:rsid w:val="00301367"/>
    <w:rsid w:val="00304C1D"/>
    <w:rsid w:val="00312657"/>
    <w:rsid w:val="003135E1"/>
    <w:rsid w:val="00314FEC"/>
    <w:rsid w:val="003202C5"/>
    <w:rsid w:val="003227B4"/>
    <w:rsid w:val="00324E03"/>
    <w:rsid w:val="00326845"/>
    <w:rsid w:val="003271E7"/>
    <w:rsid w:val="00340C2D"/>
    <w:rsid w:val="003410CB"/>
    <w:rsid w:val="0034198B"/>
    <w:rsid w:val="00342D64"/>
    <w:rsid w:val="00342D81"/>
    <w:rsid w:val="0034391B"/>
    <w:rsid w:val="00343DDE"/>
    <w:rsid w:val="00347726"/>
    <w:rsid w:val="003555C4"/>
    <w:rsid w:val="0035699F"/>
    <w:rsid w:val="00360A42"/>
    <w:rsid w:val="00360E30"/>
    <w:rsid w:val="00362556"/>
    <w:rsid w:val="0036301E"/>
    <w:rsid w:val="00366D6B"/>
    <w:rsid w:val="00366F70"/>
    <w:rsid w:val="00367938"/>
    <w:rsid w:val="0037215B"/>
    <w:rsid w:val="00372D81"/>
    <w:rsid w:val="003731F1"/>
    <w:rsid w:val="0037370B"/>
    <w:rsid w:val="00375E1E"/>
    <w:rsid w:val="00376C0B"/>
    <w:rsid w:val="00377C76"/>
    <w:rsid w:val="00380264"/>
    <w:rsid w:val="003842FF"/>
    <w:rsid w:val="00385430"/>
    <w:rsid w:val="00385D10"/>
    <w:rsid w:val="00391347"/>
    <w:rsid w:val="003919E0"/>
    <w:rsid w:val="003942A2"/>
    <w:rsid w:val="003946B8"/>
    <w:rsid w:val="003955BE"/>
    <w:rsid w:val="00395670"/>
    <w:rsid w:val="003A0947"/>
    <w:rsid w:val="003A0ADA"/>
    <w:rsid w:val="003A2CD7"/>
    <w:rsid w:val="003A54AD"/>
    <w:rsid w:val="003A6690"/>
    <w:rsid w:val="003A6F03"/>
    <w:rsid w:val="003B0AE8"/>
    <w:rsid w:val="003B1608"/>
    <w:rsid w:val="003B1E14"/>
    <w:rsid w:val="003B27C8"/>
    <w:rsid w:val="003B293C"/>
    <w:rsid w:val="003B49D5"/>
    <w:rsid w:val="003B65CD"/>
    <w:rsid w:val="003B7034"/>
    <w:rsid w:val="003C235A"/>
    <w:rsid w:val="003C2488"/>
    <w:rsid w:val="003C2BF0"/>
    <w:rsid w:val="003C2C07"/>
    <w:rsid w:val="003D08BC"/>
    <w:rsid w:val="003D32D8"/>
    <w:rsid w:val="003D6EE2"/>
    <w:rsid w:val="003E1FED"/>
    <w:rsid w:val="003E6A1B"/>
    <w:rsid w:val="003F164F"/>
    <w:rsid w:val="00400897"/>
    <w:rsid w:val="00401E25"/>
    <w:rsid w:val="00404048"/>
    <w:rsid w:val="0041111F"/>
    <w:rsid w:val="0041144B"/>
    <w:rsid w:val="004131EE"/>
    <w:rsid w:val="00414727"/>
    <w:rsid w:val="00415225"/>
    <w:rsid w:val="00422B0B"/>
    <w:rsid w:val="00424036"/>
    <w:rsid w:val="00425D37"/>
    <w:rsid w:val="00427EF6"/>
    <w:rsid w:val="004310B3"/>
    <w:rsid w:val="004320EC"/>
    <w:rsid w:val="004321A7"/>
    <w:rsid w:val="00433815"/>
    <w:rsid w:val="00433850"/>
    <w:rsid w:val="004340CC"/>
    <w:rsid w:val="00437182"/>
    <w:rsid w:val="004379EA"/>
    <w:rsid w:val="00440134"/>
    <w:rsid w:val="00447CDC"/>
    <w:rsid w:val="00451B3C"/>
    <w:rsid w:val="00456002"/>
    <w:rsid w:val="00456D48"/>
    <w:rsid w:val="0046158C"/>
    <w:rsid w:val="00462572"/>
    <w:rsid w:val="004652C6"/>
    <w:rsid w:val="00471D7A"/>
    <w:rsid w:val="0047269E"/>
    <w:rsid w:val="00472EF6"/>
    <w:rsid w:val="004758E8"/>
    <w:rsid w:val="0047785D"/>
    <w:rsid w:val="0048682C"/>
    <w:rsid w:val="0049154A"/>
    <w:rsid w:val="00491847"/>
    <w:rsid w:val="004918D5"/>
    <w:rsid w:val="00491EE5"/>
    <w:rsid w:val="004955BC"/>
    <w:rsid w:val="004A1A3B"/>
    <w:rsid w:val="004A3674"/>
    <w:rsid w:val="004B1194"/>
    <w:rsid w:val="004B3003"/>
    <w:rsid w:val="004B5F73"/>
    <w:rsid w:val="004B6F58"/>
    <w:rsid w:val="004C15BF"/>
    <w:rsid w:val="004C2EBE"/>
    <w:rsid w:val="004D0CCF"/>
    <w:rsid w:val="004D2E6D"/>
    <w:rsid w:val="004D3534"/>
    <w:rsid w:val="004D3E11"/>
    <w:rsid w:val="004D4809"/>
    <w:rsid w:val="004D6235"/>
    <w:rsid w:val="004E1FB5"/>
    <w:rsid w:val="004E3829"/>
    <w:rsid w:val="004E3856"/>
    <w:rsid w:val="004E7326"/>
    <w:rsid w:val="004E73FA"/>
    <w:rsid w:val="004F0A85"/>
    <w:rsid w:val="004F17FE"/>
    <w:rsid w:val="004F23E2"/>
    <w:rsid w:val="004F2AD8"/>
    <w:rsid w:val="004F5CF2"/>
    <w:rsid w:val="004F62AA"/>
    <w:rsid w:val="004F6DD0"/>
    <w:rsid w:val="00500651"/>
    <w:rsid w:val="00504741"/>
    <w:rsid w:val="00506D4F"/>
    <w:rsid w:val="005107BD"/>
    <w:rsid w:val="0051458F"/>
    <w:rsid w:val="00515C05"/>
    <w:rsid w:val="00515DCC"/>
    <w:rsid w:val="005176E5"/>
    <w:rsid w:val="005209C3"/>
    <w:rsid w:val="0052174E"/>
    <w:rsid w:val="00525228"/>
    <w:rsid w:val="0052666A"/>
    <w:rsid w:val="00526B4E"/>
    <w:rsid w:val="00526F58"/>
    <w:rsid w:val="00532860"/>
    <w:rsid w:val="00532F58"/>
    <w:rsid w:val="00535C54"/>
    <w:rsid w:val="00536529"/>
    <w:rsid w:val="00536B16"/>
    <w:rsid w:val="00536BA6"/>
    <w:rsid w:val="00537B77"/>
    <w:rsid w:val="00541409"/>
    <w:rsid w:val="005421F8"/>
    <w:rsid w:val="00545BC0"/>
    <w:rsid w:val="005467DA"/>
    <w:rsid w:val="0054683C"/>
    <w:rsid w:val="00546A76"/>
    <w:rsid w:val="00550CF1"/>
    <w:rsid w:val="00553AE6"/>
    <w:rsid w:val="00557690"/>
    <w:rsid w:val="0056178A"/>
    <w:rsid w:val="0056317C"/>
    <w:rsid w:val="00566139"/>
    <w:rsid w:val="005667F3"/>
    <w:rsid w:val="005713FD"/>
    <w:rsid w:val="00582F11"/>
    <w:rsid w:val="0058380A"/>
    <w:rsid w:val="005846D5"/>
    <w:rsid w:val="005918B1"/>
    <w:rsid w:val="00593CB2"/>
    <w:rsid w:val="005956F7"/>
    <w:rsid w:val="005970AC"/>
    <w:rsid w:val="00597BB1"/>
    <w:rsid w:val="005A121E"/>
    <w:rsid w:val="005A1F55"/>
    <w:rsid w:val="005A377D"/>
    <w:rsid w:val="005A5F43"/>
    <w:rsid w:val="005B02E6"/>
    <w:rsid w:val="005B06D9"/>
    <w:rsid w:val="005B1E6A"/>
    <w:rsid w:val="005B40CE"/>
    <w:rsid w:val="005B43F7"/>
    <w:rsid w:val="005B6738"/>
    <w:rsid w:val="005B7275"/>
    <w:rsid w:val="005B78F0"/>
    <w:rsid w:val="005C2D23"/>
    <w:rsid w:val="005C2D81"/>
    <w:rsid w:val="005C3E81"/>
    <w:rsid w:val="005C40B1"/>
    <w:rsid w:val="005C472F"/>
    <w:rsid w:val="005C53FB"/>
    <w:rsid w:val="005C5A36"/>
    <w:rsid w:val="005C750A"/>
    <w:rsid w:val="005D0DB1"/>
    <w:rsid w:val="005D129C"/>
    <w:rsid w:val="005D4095"/>
    <w:rsid w:val="005E6AD2"/>
    <w:rsid w:val="005E6E77"/>
    <w:rsid w:val="005F51BB"/>
    <w:rsid w:val="005F52C5"/>
    <w:rsid w:val="005F5B12"/>
    <w:rsid w:val="005F7DC7"/>
    <w:rsid w:val="00600C0C"/>
    <w:rsid w:val="00602AC5"/>
    <w:rsid w:val="00602ED0"/>
    <w:rsid w:val="00607580"/>
    <w:rsid w:val="00614ACA"/>
    <w:rsid w:val="00614E45"/>
    <w:rsid w:val="00624D2D"/>
    <w:rsid w:val="00630B5C"/>
    <w:rsid w:val="00631EA2"/>
    <w:rsid w:val="00632C6F"/>
    <w:rsid w:val="00632EC4"/>
    <w:rsid w:val="006339F2"/>
    <w:rsid w:val="006372CF"/>
    <w:rsid w:val="006418AA"/>
    <w:rsid w:val="00641C00"/>
    <w:rsid w:val="0064208F"/>
    <w:rsid w:val="00643D70"/>
    <w:rsid w:val="00647D71"/>
    <w:rsid w:val="0065171B"/>
    <w:rsid w:val="00651D52"/>
    <w:rsid w:val="00652CA7"/>
    <w:rsid w:val="0065314C"/>
    <w:rsid w:val="00654B93"/>
    <w:rsid w:val="006600AF"/>
    <w:rsid w:val="00660AE7"/>
    <w:rsid w:val="00664B31"/>
    <w:rsid w:val="006730EC"/>
    <w:rsid w:val="00673694"/>
    <w:rsid w:val="00674D8B"/>
    <w:rsid w:val="006752A9"/>
    <w:rsid w:val="006770CB"/>
    <w:rsid w:val="00682285"/>
    <w:rsid w:val="0068243D"/>
    <w:rsid w:val="00682997"/>
    <w:rsid w:val="0068312F"/>
    <w:rsid w:val="00686282"/>
    <w:rsid w:val="006909CD"/>
    <w:rsid w:val="0069169B"/>
    <w:rsid w:val="00691ABB"/>
    <w:rsid w:val="006941F1"/>
    <w:rsid w:val="0069581D"/>
    <w:rsid w:val="00695C07"/>
    <w:rsid w:val="006A2B3D"/>
    <w:rsid w:val="006B0667"/>
    <w:rsid w:val="006B0F79"/>
    <w:rsid w:val="006B4946"/>
    <w:rsid w:val="006B717F"/>
    <w:rsid w:val="006C0119"/>
    <w:rsid w:val="006C080F"/>
    <w:rsid w:val="006C1024"/>
    <w:rsid w:val="006C3347"/>
    <w:rsid w:val="006C4FD4"/>
    <w:rsid w:val="006C71D1"/>
    <w:rsid w:val="006D1761"/>
    <w:rsid w:val="006D1CEF"/>
    <w:rsid w:val="006D2DC5"/>
    <w:rsid w:val="006D7391"/>
    <w:rsid w:val="006E01E0"/>
    <w:rsid w:val="006E3EC4"/>
    <w:rsid w:val="006F20D1"/>
    <w:rsid w:val="006F5205"/>
    <w:rsid w:val="00700AC1"/>
    <w:rsid w:val="00700FE2"/>
    <w:rsid w:val="0070120E"/>
    <w:rsid w:val="00701CC0"/>
    <w:rsid w:val="00701EBD"/>
    <w:rsid w:val="00701F1B"/>
    <w:rsid w:val="00703643"/>
    <w:rsid w:val="0070385D"/>
    <w:rsid w:val="0070472D"/>
    <w:rsid w:val="0071441C"/>
    <w:rsid w:val="00724AB7"/>
    <w:rsid w:val="00724E9E"/>
    <w:rsid w:val="00725B82"/>
    <w:rsid w:val="007327C9"/>
    <w:rsid w:val="007346B3"/>
    <w:rsid w:val="007353F5"/>
    <w:rsid w:val="007360A7"/>
    <w:rsid w:val="007373F5"/>
    <w:rsid w:val="00740354"/>
    <w:rsid w:val="007415CB"/>
    <w:rsid w:val="00741A02"/>
    <w:rsid w:val="007514A9"/>
    <w:rsid w:val="00753199"/>
    <w:rsid w:val="00753FE3"/>
    <w:rsid w:val="007542C1"/>
    <w:rsid w:val="007634BC"/>
    <w:rsid w:val="00765C68"/>
    <w:rsid w:val="007661C6"/>
    <w:rsid w:val="00770512"/>
    <w:rsid w:val="00771DDB"/>
    <w:rsid w:val="00772341"/>
    <w:rsid w:val="007817DF"/>
    <w:rsid w:val="007853D1"/>
    <w:rsid w:val="0079087E"/>
    <w:rsid w:val="0079235A"/>
    <w:rsid w:val="007941C4"/>
    <w:rsid w:val="0079541B"/>
    <w:rsid w:val="00796124"/>
    <w:rsid w:val="0079626B"/>
    <w:rsid w:val="007A2F61"/>
    <w:rsid w:val="007A431E"/>
    <w:rsid w:val="007A76CA"/>
    <w:rsid w:val="007A7A89"/>
    <w:rsid w:val="007A7CB4"/>
    <w:rsid w:val="007B0F84"/>
    <w:rsid w:val="007B2302"/>
    <w:rsid w:val="007B3843"/>
    <w:rsid w:val="007B6887"/>
    <w:rsid w:val="007C2EC4"/>
    <w:rsid w:val="007C30AE"/>
    <w:rsid w:val="007C5364"/>
    <w:rsid w:val="007D22F3"/>
    <w:rsid w:val="007D24AE"/>
    <w:rsid w:val="007D4656"/>
    <w:rsid w:val="007E0205"/>
    <w:rsid w:val="007E03C0"/>
    <w:rsid w:val="007E3A97"/>
    <w:rsid w:val="007E64F1"/>
    <w:rsid w:val="007F07E8"/>
    <w:rsid w:val="007F0948"/>
    <w:rsid w:val="007F2C07"/>
    <w:rsid w:val="007F3903"/>
    <w:rsid w:val="007F480D"/>
    <w:rsid w:val="007F577F"/>
    <w:rsid w:val="007F759C"/>
    <w:rsid w:val="0080147C"/>
    <w:rsid w:val="008015C7"/>
    <w:rsid w:val="00802691"/>
    <w:rsid w:val="00803DA2"/>
    <w:rsid w:val="00806954"/>
    <w:rsid w:val="008100F0"/>
    <w:rsid w:val="00811AA7"/>
    <w:rsid w:val="00814E1D"/>
    <w:rsid w:val="00820336"/>
    <w:rsid w:val="00821366"/>
    <w:rsid w:val="00824012"/>
    <w:rsid w:val="008243EE"/>
    <w:rsid w:val="00830D8F"/>
    <w:rsid w:val="0083475C"/>
    <w:rsid w:val="0083507E"/>
    <w:rsid w:val="008350C2"/>
    <w:rsid w:val="008375EA"/>
    <w:rsid w:val="00844BC7"/>
    <w:rsid w:val="008455D3"/>
    <w:rsid w:val="00845AF6"/>
    <w:rsid w:val="008460E5"/>
    <w:rsid w:val="008468DD"/>
    <w:rsid w:val="00847D1E"/>
    <w:rsid w:val="008501AC"/>
    <w:rsid w:val="0085120B"/>
    <w:rsid w:val="0085234F"/>
    <w:rsid w:val="0085370A"/>
    <w:rsid w:val="00861B2D"/>
    <w:rsid w:val="00862CD8"/>
    <w:rsid w:val="008650DA"/>
    <w:rsid w:val="00871766"/>
    <w:rsid w:val="00871FEE"/>
    <w:rsid w:val="00873542"/>
    <w:rsid w:val="00873C25"/>
    <w:rsid w:val="0087597D"/>
    <w:rsid w:val="008762CC"/>
    <w:rsid w:val="00876C48"/>
    <w:rsid w:val="008826C7"/>
    <w:rsid w:val="00882D54"/>
    <w:rsid w:val="00885959"/>
    <w:rsid w:val="0089024A"/>
    <w:rsid w:val="00892FAB"/>
    <w:rsid w:val="008933AE"/>
    <w:rsid w:val="008952B5"/>
    <w:rsid w:val="008A102C"/>
    <w:rsid w:val="008A3BF7"/>
    <w:rsid w:val="008A4120"/>
    <w:rsid w:val="008A44F3"/>
    <w:rsid w:val="008A53D6"/>
    <w:rsid w:val="008A5CAB"/>
    <w:rsid w:val="008A7DAE"/>
    <w:rsid w:val="008B41A3"/>
    <w:rsid w:val="008B7DCA"/>
    <w:rsid w:val="008C37FF"/>
    <w:rsid w:val="008C6ECF"/>
    <w:rsid w:val="008D001B"/>
    <w:rsid w:val="008D1B44"/>
    <w:rsid w:val="008D4B84"/>
    <w:rsid w:val="008D57C9"/>
    <w:rsid w:val="008D604A"/>
    <w:rsid w:val="008E233A"/>
    <w:rsid w:val="008E4022"/>
    <w:rsid w:val="008E478B"/>
    <w:rsid w:val="008F1178"/>
    <w:rsid w:val="008F1DDD"/>
    <w:rsid w:val="008F5565"/>
    <w:rsid w:val="008F5D11"/>
    <w:rsid w:val="008F7BAE"/>
    <w:rsid w:val="009002DA"/>
    <w:rsid w:val="00900AF7"/>
    <w:rsid w:val="00901819"/>
    <w:rsid w:val="00902D25"/>
    <w:rsid w:val="00903FAC"/>
    <w:rsid w:val="0090449E"/>
    <w:rsid w:val="009045A8"/>
    <w:rsid w:val="00904DD4"/>
    <w:rsid w:val="00905146"/>
    <w:rsid w:val="00905611"/>
    <w:rsid w:val="009077CA"/>
    <w:rsid w:val="00913715"/>
    <w:rsid w:val="00913D4D"/>
    <w:rsid w:val="00914FEB"/>
    <w:rsid w:val="00915932"/>
    <w:rsid w:val="009201E6"/>
    <w:rsid w:val="00921444"/>
    <w:rsid w:val="00922261"/>
    <w:rsid w:val="00923693"/>
    <w:rsid w:val="009239CD"/>
    <w:rsid w:val="0092452A"/>
    <w:rsid w:val="0092482A"/>
    <w:rsid w:val="009259E3"/>
    <w:rsid w:val="00925A0E"/>
    <w:rsid w:val="00925EA1"/>
    <w:rsid w:val="00927404"/>
    <w:rsid w:val="009300DD"/>
    <w:rsid w:val="0093315F"/>
    <w:rsid w:val="009353DE"/>
    <w:rsid w:val="00935A3D"/>
    <w:rsid w:val="00940FFA"/>
    <w:rsid w:val="009441EF"/>
    <w:rsid w:val="00944CA0"/>
    <w:rsid w:val="009465ED"/>
    <w:rsid w:val="00947192"/>
    <w:rsid w:val="0095639A"/>
    <w:rsid w:val="00960A31"/>
    <w:rsid w:val="00960CEE"/>
    <w:rsid w:val="00962254"/>
    <w:rsid w:val="0096324E"/>
    <w:rsid w:val="0096342E"/>
    <w:rsid w:val="009704E0"/>
    <w:rsid w:val="009777FF"/>
    <w:rsid w:val="00980487"/>
    <w:rsid w:val="009835E1"/>
    <w:rsid w:val="00983A50"/>
    <w:rsid w:val="00984347"/>
    <w:rsid w:val="009847AE"/>
    <w:rsid w:val="00984AB5"/>
    <w:rsid w:val="009874AB"/>
    <w:rsid w:val="00995816"/>
    <w:rsid w:val="009A2DE3"/>
    <w:rsid w:val="009A38C1"/>
    <w:rsid w:val="009A44CB"/>
    <w:rsid w:val="009B4905"/>
    <w:rsid w:val="009B4F61"/>
    <w:rsid w:val="009B56CC"/>
    <w:rsid w:val="009B7677"/>
    <w:rsid w:val="009B7D88"/>
    <w:rsid w:val="009C06AB"/>
    <w:rsid w:val="009C1731"/>
    <w:rsid w:val="009C2551"/>
    <w:rsid w:val="009C2D36"/>
    <w:rsid w:val="009C3172"/>
    <w:rsid w:val="009C4409"/>
    <w:rsid w:val="009C6AB2"/>
    <w:rsid w:val="009D1B38"/>
    <w:rsid w:val="009D281F"/>
    <w:rsid w:val="009D2DFA"/>
    <w:rsid w:val="009D3E86"/>
    <w:rsid w:val="009D6F0E"/>
    <w:rsid w:val="009E2C57"/>
    <w:rsid w:val="009E303E"/>
    <w:rsid w:val="009E32B8"/>
    <w:rsid w:val="009E6301"/>
    <w:rsid w:val="009F1EFB"/>
    <w:rsid w:val="009F3886"/>
    <w:rsid w:val="009F48DA"/>
    <w:rsid w:val="009F4A01"/>
    <w:rsid w:val="00A068C1"/>
    <w:rsid w:val="00A07807"/>
    <w:rsid w:val="00A07A21"/>
    <w:rsid w:val="00A07D9B"/>
    <w:rsid w:val="00A11D8F"/>
    <w:rsid w:val="00A12A9B"/>
    <w:rsid w:val="00A13531"/>
    <w:rsid w:val="00A16164"/>
    <w:rsid w:val="00A16EF3"/>
    <w:rsid w:val="00A24C0F"/>
    <w:rsid w:val="00A27F0E"/>
    <w:rsid w:val="00A27FB3"/>
    <w:rsid w:val="00A325F0"/>
    <w:rsid w:val="00A35A5A"/>
    <w:rsid w:val="00A37214"/>
    <w:rsid w:val="00A403EB"/>
    <w:rsid w:val="00A40E69"/>
    <w:rsid w:val="00A434C9"/>
    <w:rsid w:val="00A50561"/>
    <w:rsid w:val="00A50D9D"/>
    <w:rsid w:val="00A52ECD"/>
    <w:rsid w:val="00A54BDF"/>
    <w:rsid w:val="00A56DCE"/>
    <w:rsid w:val="00A61738"/>
    <w:rsid w:val="00A62167"/>
    <w:rsid w:val="00A645BC"/>
    <w:rsid w:val="00A668EE"/>
    <w:rsid w:val="00A67C8A"/>
    <w:rsid w:val="00A77579"/>
    <w:rsid w:val="00A81E98"/>
    <w:rsid w:val="00A83157"/>
    <w:rsid w:val="00A833E3"/>
    <w:rsid w:val="00A85B31"/>
    <w:rsid w:val="00A8618F"/>
    <w:rsid w:val="00A86CB5"/>
    <w:rsid w:val="00A924B6"/>
    <w:rsid w:val="00A96C84"/>
    <w:rsid w:val="00A97F37"/>
    <w:rsid w:val="00AA031C"/>
    <w:rsid w:val="00AA2527"/>
    <w:rsid w:val="00AA522A"/>
    <w:rsid w:val="00AB2EFD"/>
    <w:rsid w:val="00AB379C"/>
    <w:rsid w:val="00AB5FE3"/>
    <w:rsid w:val="00AB7172"/>
    <w:rsid w:val="00AC161F"/>
    <w:rsid w:val="00AC5781"/>
    <w:rsid w:val="00AC675E"/>
    <w:rsid w:val="00AC7B24"/>
    <w:rsid w:val="00AD16A8"/>
    <w:rsid w:val="00AD1E91"/>
    <w:rsid w:val="00AD203F"/>
    <w:rsid w:val="00AD2833"/>
    <w:rsid w:val="00AD71C8"/>
    <w:rsid w:val="00AE2724"/>
    <w:rsid w:val="00AE31FD"/>
    <w:rsid w:val="00AE410C"/>
    <w:rsid w:val="00AE6057"/>
    <w:rsid w:val="00AE7F27"/>
    <w:rsid w:val="00AF1A3B"/>
    <w:rsid w:val="00AF2BB4"/>
    <w:rsid w:val="00AF4F01"/>
    <w:rsid w:val="00AF6133"/>
    <w:rsid w:val="00AF6440"/>
    <w:rsid w:val="00B00247"/>
    <w:rsid w:val="00B00EA3"/>
    <w:rsid w:val="00B01905"/>
    <w:rsid w:val="00B032C2"/>
    <w:rsid w:val="00B109BC"/>
    <w:rsid w:val="00B14D7F"/>
    <w:rsid w:val="00B152BC"/>
    <w:rsid w:val="00B15C00"/>
    <w:rsid w:val="00B15F24"/>
    <w:rsid w:val="00B17296"/>
    <w:rsid w:val="00B17BB4"/>
    <w:rsid w:val="00B21024"/>
    <w:rsid w:val="00B300DB"/>
    <w:rsid w:val="00B310AA"/>
    <w:rsid w:val="00B34319"/>
    <w:rsid w:val="00B3511F"/>
    <w:rsid w:val="00B41883"/>
    <w:rsid w:val="00B41BD5"/>
    <w:rsid w:val="00B42CD4"/>
    <w:rsid w:val="00B43501"/>
    <w:rsid w:val="00B43562"/>
    <w:rsid w:val="00B441F8"/>
    <w:rsid w:val="00B5146A"/>
    <w:rsid w:val="00B5275C"/>
    <w:rsid w:val="00B53C6D"/>
    <w:rsid w:val="00B56D82"/>
    <w:rsid w:val="00B57406"/>
    <w:rsid w:val="00B73C21"/>
    <w:rsid w:val="00B740E8"/>
    <w:rsid w:val="00B74E18"/>
    <w:rsid w:val="00B76A30"/>
    <w:rsid w:val="00B77F3B"/>
    <w:rsid w:val="00B801B4"/>
    <w:rsid w:val="00B801FF"/>
    <w:rsid w:val="00B81CC8"/>
    <w:rsid w:val="00B81D4E"/>
    <w:rsid w:val="00B83662"/>
    <w:rsid w:val="00B84813"/>
    <w:rsid w:val="00B851E7"/>
    <w:rsid w:val="00B86589"/>
    <w:rsid w:val="00B8742A"/>
    <w:rsid w:val="00B876DD"/>
    <w:rsid w:val="00B92D7E"/>
    <w:rsid w:val="00B97148"/>
    <w:rsid w:val="00B977DC"/>
    <w:rsid w:val="00B97A1E"/>
    <w:rsid w:val="00BA27EE"/>
    <w:rsid w:val="00BA4121"/>
    <w:rsid w:val="00BA6F01"/>
    <w:rsid w:val="00BB06F1"/>
    <w:rsid w:val="00BB3B69"/>
    <w:rsid w:val="00BB3F54"/>
    <w:rsid w:val="00BB470A"/>
    <w:rsid w:val="00BB50DD"/>
    <w:rsid w:val="00BC0E77"/>
    <w:rsid w:val="00BC2BC7"/>
    <w:rsid w:val="00BC7B2E"/>
    <w:rsid w:val="00BD19EB"/>
    <w:rsid w:val="00BD285B"/>
    <w:rsid w:val="00BD3AC4"/>
    <w:rsid w:val="00BD3E74"/>
    <w:rsid w:val="00BD40B4"/>
    <w:rsid w:val="00BD52D2"/>
    <w:rsid w:val="00BD5C48"/>
    <w:rsid w:val="00BD68CF"/>
    <w:rsid w:val="00BE14AA"/>
    <w:rsid w:val="00BE2A4C"/>
    <w:rsid w:val="00BE39EA"/>
    <w:rsid w:val="00BE446C"/>
    <w:rsid w:val="00BE626A"/>
    <w:rsid w:val="00BF12A1"/>
    <w:rsid w:val="00BF1B4F"/>
    <w:rsid w:val="00BF4C42"/>
    <w:rsid w:val="00BF4DBD"/>
    <w:rsid w:val="00BF5CFA"/>
    <w:rsid w:val="00BF67D7"/>
    <w:rsid w:val="00C03060"/>
    <w:rsid w:val="00C1457C"/>
    <w:rsid w:val="00C16C06"/>
    <w:rsid w:val="00C173B7"/>
    <w:rsid w:val="00C21454"/>
    <w:rsid w:val="00C22186"/>
    <w:rsid w:val="00C24B2D"/>
    <w:rsid w:val="00C256C6"/>
    <w:rsid w:val="00C27092"/>
    <w:rsid w:val="00C3022A"/>
    <w:rsid w:val="00C34AE2"/>
    <w:rsid w:val="00C352FD"/>
    <w:rsid w:val="00C354F3"/>
    <w:rsid w:val="00C359AA"/>
    <w:rsid w:val="00C35F21"/>
    <w:rsid w:val="00C37764"/>
    <w:rsid w:val="00C40F72"/>
    <w:rsid w:val="00C41068"/>
    <w:rsid w:val="00C44BE7"/>
    <w:rsid w:val="00C52CC8"/>
    <w:rsid w:val="00C535C8"/>
    <w:rsid w:val="00C56145"/>
    <w:rsid w:val="00C60E86"/>
    <w:rsid w:val="00C6119B"/>
    <w:rsid w:val="00C65A94"/>
    <w:rsid w:val="00C66430"/>
    <w:rsid w:val="00C67E90"/>
    <w:rsid w:val="00C72D60"/>
    <w:rsid w:val="00C735A3"/>
    <w:rsid w:val="00C779CA"/>
    <w:rsid w:val="00C8168B"/>
    <w:rsid w:val="00C84F3F"/>
    <w:rsid w:val="00C85FE4"/>
    <w:rsid w:val="00C90FBA"/>
    <w:rsid w:val="00C93B42"/>
    <w:rsid w:val="00C95A7A"/>
    <w:rsid w:val="00C9778F"/>
    <w:rsid w:val="00CA3D86"/>
    <w:rsid w:val="00CA4C62"/>
    <w:rsid w:val="00CA6108"/>
    <w:rsid w:val="00CA638B"/>
    <w:rsid w:val="00CA6C94"/>
    <w:rsid w:val="00CB1CE1"/>
    <w:rsid w:val="00CB36BD"/>
    <w:rsid w:val="00CB4B13"/>
    <w:rsid w:val="00CB56DF"/>
    <w:rsid w:val="00CC08BC"/>
    <w:rsid w:val="00CC0C8B"/>
    <w:rsid w:val="00CC1233"/>
    <w:rsid w:val="00CC29D9"/>
    <w:rsid w:val="00CC44B5"/>
    <w:rsid w:val="00CC4C28"/>
    <w:rsid w:val="00CC75A0"/>
    <w:rsid w:val="00CD06DD"/>
    <w:rsid w:val="00CE1150"/>
    <w:rsid w:val="00CE174F"/>
    <w:rsid w:val="00CE5556"/>
    <w:rsid w:val="00CE6EB8"/>
    <w:rsid w:val="00CF1A19"/>
    <w:rsid w:val="00CF1A7C"/>
    <w:rsid w:val="00CF44FD"/>
    <w:rsid w:val="00CF49E6"/>
    <w:rsid w:val="00CF4CCB"/>
    <w:rsid w:val="00CF52E8"/>
    <w:rsid w:val="00CF675F"/>
    <w:rsid w:val="00D047D9"/>
    <w:rsid w:val="00D06232"/>
    <w:rsid w:val="00D163FC"/>
    <w:rsid w:val="00D22370"/>
    <w:rsid w:val="00D22ECD"/>
    <w:rsid w:val="00D269A1"/>
    <w:rsid w:val="00D3033E"/>
    <w:rsid w:val="00D33491"/>
    <w:rsid w:val="00D335D6"/>
    <w:rsid w:val="00D35D50"/>
    <w:rsid w:val="00D4199A"/>
    <w:rsid w:val="00D44A7D"/>
    <w:rsid w:val="00D538BA"/>
    <w:rsid w:val="00D60F89"/>
    <w:rsid w:val="00D67208"/>
    <w:rsid w:val="00D6783A"/>
    <w:rsid w:val="00D75F52"/>
    <w:rsid w:val="00D819AB"/>
    <w:rsid w:val="00D819F1"/>
    <w:rsid w:val="00D93262"/>
    <w:rsid w:val="00D93875"/>
    <w:rsid w:val="00D94A0E"/>
    <w:rsid w:val="00D97980"/>
    <w:rsid w:val="00DA2D2F"/>
    <w:rsid w:val="00DA2DFA"/>
    <w:rsid w:val="00DA4DC6"/>
    <w:rsid w:val="00DA68EA"/>
    <w:rsid w:val="00DB00B0"/>
    <w:rsid w:val="00DB0646"/>
    <w:rsid w:val="00DB0767"/>
    <w:rsid w:val="00DB2CF9"/>
    <w:rsid w:val="00DB60DD"/>
    <w:rsid w:val="00DB64D6"/>
    <w:rsid w:val="00DC1167"/>
    <w:rsid w:val="00DC2674"/>
    <w:rsid w:val="00DC2751"/>
    <w:rsid w:val="00DC4D78"/>
    <w:rsid w:val="00DC5DCF"/>
    <w:rsid w:val="00DC674E"/>
    <w:rsid w:val="00DC71B9"/>
    <w:rsid w:val="00DC71E3"/>
    <w:rsid w:val="00DC77EE"/>
    <w:rsid w:val="00DC7F23"/>
    <w:rsid w:val="00DD0F18"/>
    <w:rsid w:val="00DD2763"/>
    <w:rsid w:val="00DD2F4A"/>
    <w:rsid w:val="00DE02C0"/>
    <w:rsid w:val="00DE17A4"/>
    <w:rsid w:val="00DE36D7"/>
    <w:rsid w:val="00DE7707"/>
    <w:rsid w:val="00DF2947"/>
    <w:rsid w:val="00DF4A45"/>
    <w:rsid w:val="00DF6295"/>
    <w:rsid w:val="00DF6351"/>
    <w:rsid w:val="00DF7577"/>
    <w:rsid w:val="00DF7816"/>
    <w:rsid w:val="00E004E7"/>
    <w:rsid w:val="00E00904"/>
    <w:rsid w:val="00E0489C"/>
    <w:rsid w:val="00E20A1D"/>
    <w:rsid w:val="00E24E1E"/>
    <w:rsid w:val="00E266DB"/>
    <w:rsid w:val="00E26BE1"/>
    <w:rsid w:val="00E3004F"/>
    <w:rsid w:val="00E35CE9"/>
    <w:rsid w:val="00E4028C"/>
    <w:rsid w:val="00E422A8"/>
    <w:rsid w:val="00E42373"/>
    <w:rsid w:val="00E47189"/>
    <w:rsid w:val="00E51202"/>
    <w:rsid w:val="00E522C2"/>
    <w:rsid w:val="00E551F5"/>
    <w:rsid w:val="00E5583E"/>
    <w:rsid w:val="00E57B3E"/>
    <w:rsid w:val="00E667F0"/>
    <w:rsid w:val="00E7032A"/>
    <w:rsid w:val="00E7390C"/>
    <w:rsid w:val="00E73DB8"/>
    <w:rsid w:val="00E740F1"/>
    <w:rsid w:val="00E845EB"/>
    <w:rsid w:val="00E846EE"/>
    <w:rsid w:val="00E86A55"/>
    <w:rsid w:val="00E90896"/>
    <w:rsid w:val="00EA0AE7"/>
    <w:rsid w:val="00EA1E45"/>
    <w:rsid w:val="00EA291E"/>
    <w:rsid w:val="00EA575D"/>
    <w:rsid w:val="00EB06CB"/>
    <w:rsid w:val="00EB1366"/>
    <w:rsid w:val="00EB3842"/>
    <w:rsid w:val="00EB6B71"/>
    <w:rsid w:val="00EC166F"/>
    <w:rsid w:val="00EC1989"/>
    <w:rsid w:val="00EC52E4"/>
    <w:rsid w:val="00EC6BD7"/>
    <w:rsid w:val="00ED1AA2"/>
    <w:rsid w:val="00ED2629"/>
    <w:rsid w:val="00ED487B"/>
    <w:rsid w:val="00ED56DE"/>
    <w:rsid w:val="00ED6E74"/>
    <w:rsid w:val="00EE087B"/>
    <w:rsid w:val="00EE146E"/>
    <w:rsid w:val="00EE1F95"/>
    <w:rsid w:val="00EE3107"/>
    <w:rsid w:val="00EE59EB"/>
    <w:rsid w:val="00EE5B52"/>
    <w:rsid w:val="00EE7305"/>
    <w:rsid w:val="00EF05E2"/>
    <w:rsid w:val="00EF3226"/>
    <w:rsid w:val="00EF3979"/>
    <w:rsid w:val="00F025BD"/>
    <w:rsid w:val="00F03E86"/>
    <w:rsid w:val="00F0417C"/>
    <w:rsid w:val="00F05742"/>
    <w:rsid w:val="00F1198B"/>
    <w:rsid w:val="00F143DA"/>
    <w:rsid w:val="00F14575"/>
    <w:rsid w:val="00F14C25"/>
    <w:rsid w:val="00F17E85"/>
    <w:rsid w:val="00F21317"/>
    <w:rsid w:val="00F234DB"/>
    <w:rsid w:val="00F26A85"/>
    <w:rsid w:val="00F26F0F"/>
    <w:rsid w:val="00F3190E"/>
    <w:rsid w:val="00F36855"/>
    <w:rsid w:val="00F45056"/>
    <w:rsid w:val="00F46E37"/>
    <w:rsid w:val="00F4725E"/>
    <w:rsid w:val="00F548BC"/>
    <w:rsid w:val="00F60E4E"/>
    <w:rsid w:val="00F62B9E"/>
    <w:rsid w:val="00F64D88"/>
    <w:rsid w:val="00F673B4"/>
    <w:rsid w:val="00F70146"/>
    <w:rsid w:val="00F708AC"/>
    <w:rsid w:val="00F718DC"/>
    <w:rsid w:val="00F72D0F"/>
    <w:rsid w:val="00F75965"/>
    <w:rsid w:val="00F75D10"/>
    <w:rsid w:val="00F76D43"/>
    <w:rsid w:val="00F774E0"/>
    <w:rsid w:val="00F813FC"/>
    <w:rsid w:val="00F85418"/>
    <w:rsid w:val="00F92243"/>
    <w:rsid w:val="00F93460"/>
    <w:rsid w:val="00F95FFF"/>
    <w:rsid w:val="00FA0ECB"/>
    <w:rsid w:val="00FA560F"/>
    <w:rsid w:val="00FA7E0C"/>
    <w:rsid w:val="00FB1786"/>
    <w:rsid w:val="00FB2563"/>
    <w:rsid w:val="00FB3F39"/>
    <w:rsid w:val="00FB6394"/>
    <w:rsid w:val="00FB6A99"/>
    <w:rsid w:val="00FB6B19"/>
    <w:rsid w:val="00FB7D2A"/>
    <w:rsid w:val="00FB7D58"/>
    <w:rsid w:val="00FC150B"/>
    <w:rsid w:val="00FC4766"/>
    <w:rsid w:val="00FC68BE"/>
    <w:rsid w:val="00FC6B1C"/>
    <w:rsid w:val="00FC7810"/>
    <w:rsid w:val="00FC7836"/>
    <w:rsid w:val="00FD0A83"/>
    <w:rsid w:val="00FD1CEB"/>
    <w:rsid w:val="00FD61FC"/>
    <w:rsid w:val="00FE00C8"/>
    <w:rsid w:val="00FE119E"/>
    <w:rsid w:val="00FE1675"/>
    <w:rsid w:val="00FE2E9A"/>
    <w:rsid w:val="00FE3A7F"/>
    <w:rsid w:val="00FE4F4E"/>
    <w:rsid w:val="00FE5B9D"/>
    <w:rsid w:val="00FF0AA1"/>
    <w:rsid w:val="00FF0ECC"/>
    <w:rsid w:val="00FF3566"/>
    <w:rsid w:val="00FF37F8"/>
    <w:rsid w:val="00FF3B0B"/>
    <w:rsid w:val="00FF5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A9F3BD"/>
  <w15:chartTrackingRefBased/>
  <w15:docId w15:val="{6143E659-E4C5-4466-817E-21EED82D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D5C"/>
    <w:pPr>
      <w:widowControl w:val="0"/>
      <w:jc w:val="both"/>
    </w:pPr>
  </w:style>
  <w:style w:type="paragraph" w:styleId="1">
    <w:name w:val="heading 1"/>
    <w:basedOn w:val="a"/>
    <w:next w:val="a"/>
    <w:link w:val="10"/>
    <w:uiPriority w:val="9"/>
    <w:qFormat/>
    <w:rsid w:val="00F26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6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6A8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26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6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6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6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6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6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6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6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6A8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26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6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6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6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6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6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6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6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6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85"/>
    <w:pPr>
      <w:spacing w:before="160" w:after="160"/>
      <w:jc w:val="center"/>
    </w:pPr>
    <w:rPr>
      <w:i/>
      <w:iCs/>
      <w:color w:val="404040" w:themeColor="text1" w:themeTint="BF"/>
    </w:rPr>
  </w:style>
  <w:style w:type="character" w:customStyle="1" w:styleId="a8">
    <w:name w:val="引用文 (文字)"/>
    <w:basedOn w:val="a0"/>
    <w:link w:val="a7"/>
    <w:uiPriority w:val="29"/>
    <w:rsid w:val="00F26A85"/>
    <w:rPr>
      <w:i/>
      <w:iCs/>
      <w:color w:val="404040" w:themeColor="text1" w:themeTint="BF"/>
    </w:rPr>
  </w:style>
  <w:style w:type="paragraph" w:styleId="a9">
    <w:name w:val="List Paragraph"/>
    <w:basedOn w:val="a"/>
    <w:uiPriority w:val="34"/>
    <w:qFormat/>
    <w:rsid w:val="00F26A85"/>
    <w:pPr>
      <w:ind w:left="720"/>
      <w:contextualSpacing/>
    </w:pPr>
  </w:style>
  <w:style w:type="character" w:styleId="21">
    <w:name w:val="Intense Emphasis"/>
    <w:basedOn w:val="a0"/>
    <w:uiPriority w:val="21"/>
    <w:qFormat/>
    <w:rsid w:val="00F26A85"/>
    <w:rPr>
      <w:i/>
      <w:iCs/>
      <w:color w:val="0F4761" w:themeColor="accent1" w:themeShade="BF"/>
    </w:rPr>
  </w:style>
  <w:style w:type="paragraph" w:styleId="22">
    <w:name w:val="Intense Quote"/>
    <w:basedOn w:val="a"/>
    <w:next w:val="a"/>
    <w:link w:val="23"/>
    <w:uiPriority w:val="30"/>
    <w:qFormat/>
    <w:rsid w:val="00F2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6A85"/>
    <w:rPr>
      <w:i/>
      <w:iCs/>
      <w:color w:val="0F4761" w:themeColor="accent1" w:themeShade="BF"/>
    </w:rPr>
  </w:style>
  <w:style w:type="character" w:styleId="24">
    <w:name w:val="Intense Reference"/>
    <w:basedOn w:val="a0"/>
    <w:uiPriority w:val="32"/>
    <w:qFormat/>
    <w:rsid w:val="00F26A85"/>
    <w:rPr>
      <w:b/>
      <w:bCs/>
      <w:smallCaps/>
      <w:color w:val="0F4761" w:themeColor="accent1" w:themeShade="BF"/>
      <w:spacing w:val="5"/>
    </w:rPr>
  </w:style>
  <w:style w:type="paragraph" w:styleId="aa">
    <w:name w:val="header"/>
    <w:basedOn w:val="a"/>
    <w:link w:val="ab"/>
    <w:uiPriority w:val="99"/>
    <w:unhideWhenUsed/>
    <w:rsid w:val="00041453"/>
    <w:pPr>
      <w:tabs>
        <w:tab w:val="center" w:pos="4252"/>
        <w:tab w:val="right" w:pos="8504"/>
      </w:tabs>
      <w:snapToGrid w:val="0"/>
    </w:pPr>
  </w:style>
  <w:style w:type="character" w:customStyle="1" w:styleId="ab">
    <w:name w:val="ヘッダー (文字)"/>
    <w:basedOn w:val="a0"/>
    <w:link w:val="aa"/>
    <w:uiPriority w:val="99"/>
    <w:rsid w:val="00041453"/>
  </w:style>
  <w:style w:type="paragraph" w:styleId="ac">
    <w:name w:val="footer"/>
    <w:basedOn w:val="a"/>
    <w:link w:val="ad"/>
    <w:uiPriority w:val="99"/>
    <w:unhideWhenUsed/>
    <w:rsid w:val="00041453"/>
    <w:pPr>
      <w:tabs>
        <w:tab w:val="center" w:pos="4252"/>
        <w:tab w:val="right" w:pos="8504"/>
      </w:tabs>
      <w:snapToGrid w:val="0"/>
    </w:pPr>
  </w:style>
  <w:style w:type="character" w:customStyle="1" w:styleId="ad">
    <w:name w:val="フッター (文字)"/>
    <w:basedOn w:val="a0"/>
    <w:link w:val="ac"/>
    <w:uiPriority w:val="99"/>
    <w:rsid w:val="00041453"/>
  </w:style>
  <w:style w:type="paragraph" w:styleId="Web">
    <w:name w:val="Normal (Web)"/>
    <w:basedOn w:val="a"/>
    <w:uiPriority w:val="99"/>
    <w:semiHidden/>
    <w:unhideWhenUsed/>
    <w:rsid w:val="00BE14AA"/>
    <w:rPr>
      <w:rFonts w:ascii="Times New Roman" w:hAnsi="Times New Roman" w:cs="Times New Roman"/>
      <w:sz w:val="24"/>
      <w:szCs w:val="24"/>
    </w:rPr>
  </w:style>
  <w:style w:type="character" w:styleId="ae">
    <w:name w:val="annotation reference"/>
    <w:basedOn w:val="a0"/>
    <w:uiPriority w:val="99"/>
    <w:semiHidden/>
    <w:unhideWhenUsed/>
    <w:rsid w:val="00935A3D"/>
    <w:rPr>
      <w:sz w:val="18"/>
      <w:szCs w:val="18"/>
    </w:rPr>
  </w:style>
  <w:style w:type="paragraph" w:styleId="af">
    <w:name w:val="annotation text"/>
    <w:basedOn w:val="a"/>
    <w:link w:val="af0"/>
    <w:uiPriority w:val="99"/>
    <w:unhideWhenUsed/>
    <w:rsid w:val="00935A3D"/>
    <w:pPr>
      <w:jc w:val="left"/>
    </w:pPr>
  </w:style>
  <w:style w:type="character" w:customStyle="1" w:styleId="af0">
    <w:name w:val="コメント文字列 (文字)"/>
    <w:basedOn w:val="a0"/>
    <w:link w:val="af"/>
    <w:uiPriority w:val="99"/>
    <w:rsid w:val="00935A3D"/>
  </w:style>
  <w:style w:type="paragraph" w:styleId="af1">
    <w:name w:val="annotation subject"/>
    <w:basedOn w:val="af"/>
    <w:next w:val="af"/>
    <w:link w:val="af2"/>
    <w:uiPriority w:val="99"/>
    <w:semiHidden/>
    <w:unhideWhenUsed/>
    <w:rsid w:val="00935A3D"/>
    <w:rPr>
      <w:b/>
      <w:bCs/>
    </w:rPr>
  </w:style>
  <w:style w:type="character" w:customStyle="1" w:styleId="af2">
    <w:name w:val="コメント内容 (文字)"/>
    <w:basedOn w:val="af0"/>
    <w:link w:val="af1"/>
    <w:uiPriority w:val="99"/>
    <w:semiHidden/>
    <w:rsid w:val="00935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3.wdp"/><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1048</Words>
  <Characters>5976</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Atsuko Yamazaki</dc:creator>
  <cp:keywords/>
  <dc:description/>
  <cp:lastModifiedBy>新谷　真由</cp:lastModifiedBy>
  <cp:revision>29</cp:revision>
  <cp:lastPrinted>2026-10-16T09:10:00Z</cp:lastPrinted>
  <dcterms:created xsi:type="dcterms:W3CDTF">2026-10-16T09:22:00Z</dcterms:created>
  <dcterms:modified xsi:type="dcterms:W3CDTF">2026-10-21T02:49:40.173Z</dcterms:modified>
</cp:coreProperties>
</file>