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DOCX de Test</w:t>
      </w:r>
    </w:p>
    <w:p>
      <w:r>
        <w:t>Ce document Word teste l'extraction avec Unstructured.io.</w:t>
      </w:r>
    </w:p>
    <w:p>
      <w:pPr>
        <w:pStyle w:val="Heading2"/>
      </w:pPr>
      <w:r>
        <w:t>Liste de fonctionnalités v2.0:</w:t>
      </w:r>
    </w:p>
    <w:p>
      <w:pPr>
        <w:pStyle w:val="ListBullet"/>
      </w:pPr>
      <w:r>
        <w:t>13 formats de fichiers supportés</w:t>
      </w:r>
    </w:p>
    <w:p>
      <w:pPr>
        <w:pStyle w:val="ListBullet"/>
      </w:pPr>
      <w:r>
        <w:t>Chunking sémantique avec LangChain</w:t>
      </w:r>
    </w:p>
    <w:p>
      <w:pPr>
        <w:pStyle w:val="ListBullet"/>
      </w:pPr>
      <w:r>
        <w:t>Déduplication automatique par hash SHA256</w:t>
      </w:r>
    </w:p>
    <w:p>
      <w:pPr>
        <w:pStyle w:val="ListBullet"/>
      </w:pPr>
      <w:r>
        <w:t>Métadonnées enrichies (11 champs)</w:t>
      </w:r>
    </w:p>
    <w:p>
      <w:pPr>
        <w:pStyle w:val="ListBullet"/>
      </w:pPr>
      <w:r>
        <w:t>OCR intégré avec Tesseract</w:t>
      </w:r>
    </w:p>
    <w:p>
      <w:pPr>
        <w:pStyle w:val="Heading2"/>
      </w:pPr>
      <w:r>
        <w:t>Tableau de test: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Outil</w:t>
            </w:r>
          </w:p>
        </w:tc>
        <w:tc>
          <w:tcPr>
            <w:tcW w:type="dxa" w:w="2880"/>
          </w:tcPr>
          <w:p>
            <w:r>
              <w:t>Support OCR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Unstructured</w:t>
            </w:r>
          </w:p>
        </w:tc>
        <w:tc>
          <w:tcPr>
            <w:tcW w:type="dxa" w:w="2880"/>
          </w:tcPr>
          <w:p>
            <w:r>
              <w:t>Oui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Unstructured</w:t>
            </w:r>
          </w:p>
        </w:tc>
        <w:tc>
          <w:tcPr>
            <w:tcW w:type="dxa" w:w="2880"/>
          </w:tcPr>
          <w:p>
            <w:r>
              <w:t>Non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Tesseract</w:t>
            </w:r>
          </w:p>
        </w:tc>
        <w:tc>
          <w:tcPr>
            <w:tcW w:type="dxa" w:w="2880"/>
          </w:tcPr>
          <w:p>
            <w:r>
              <w:t>Oui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