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C95C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16437781"/>
      <w:bookmarkStart w:id="1" w:name="_GoBack"/>
      <w:r w:rsidRPr="00B92EE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4B1A364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DD60C6C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7A73D96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</w:t>
      </w:r>
    </w:p>
    <w:p w14:paraId="25F27FBB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УПРАВЛЕНИЯ И РАДИОЭЛЕКТРОНИКИ (ТУСУР)</w:t>
      </w:r>
    </w:p>
    <w:p w14:paraId="631AF369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Кафедра комплексной информационной безопасности электронно-</w:t>
      </w:r>
    </w:p>
    <w:p w14:paraId="1BF8F21E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вычислительных систем (КИБЭВС)</w:t>
      </w:r>
    </w:p>
    <w:p w14:paraId="386D1CC0" w14:textId="77777777" w:rsidR="00B92EE8" w:rsidRPr="00B92EE8" w:rsidRDefault="00B92EE8" w:rsidP="00B92EE8">
      <w:pPr>
        <w:tabs>
          <w:tab w:val="left" w:pos="792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4BFE6" w14:textId="77777777" w:rsidR="00B92EE8" w:rsidRPr="00B92EE8" w:rsidRDefault="00B92EE8" w:rsidP="00B92EE8">
      <w:pPr>
        <w:tabs>
          <w:tab w:val="left" w:pos="792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B92EE8" w:rsidRPr="00B92EE8" w:rsidSect="00FA1516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472C5B3" w14:textId="77777777" w:rsidR="00B92EE8" w:rsidRPr="00B92EE8" w:rsidRDefault="00B92EE8" w:rsidP="00B92EE8">
      <w:pPr>
        <w:tabs>
          <w:tab w:val="left" w:pos="792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УТВЕРЖДАЮ</w:t>
      </w:r>
    </w:p>
    <w:p w14:paraId="22175A7E" w14:textId="20C3E5C7" w:rsidR="00B92EE8" w:rsidRPr="00B92EE8" w:rsidRDefault="00BC6DDA" w:rsidP="00B92EE8">
      <w:pPr>
        <w:tabs>
          <w:tab w:val="left" w:pos="792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  <w:r w:rsidR="00B92EE8" w:rsidRPr="0063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</w:t>
      </w:r>
      <w:r w:rsidR="00797EB1" w:rsidRPr="006374E5">
        <w:rPr>
          <w:rFonts w:ascii="Times New Roman" w:eastAsia="Times New Roman" w:hAnsi="Times New Roman" w:cs="Times New Roman"/>
          <w:sz w:val="28"/>
          <w:szCs w:val="28"/>
          <w:lang w:eastAsia="ru-RU"/>
        </w:rPr>
        <w:t>ры</w:t>
      </w:r>
      <w:r w:rsidR="00B92EE8" w:rsidRPr="0063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7EB1" w:rsidRPr="006374E5">
        <w:rPr>
          <w:rFonts w:ascii="Times New Roman" w:eastAsia="Times New Roman" w:hAnsi="Times New Roman" w:cs="Times New Roman"/>
          <w:sz w:val="28"/>
          <w:szCs w:val="28"/>
          <w:lang w:eastAsia="ru-RU"/>
        </w:rPr>
        <w:t>БИС</w:t>
      </w:r>
    </w:p>
    <w:p w14:paraId="74F74DEA" w14:textId="77777777" w:rsidR="00B92EE8" w:rsidRPr="00B92EE8" w:rsidRDefault="00797EB1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Рахманенко</w:t>
      </w:r>
      <w:proofErr w:type="spellEnd"/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.А.</w:t>
      </w:r>
    </w:p>
    <w:p w14:paraId="4E750869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</w:p>
    <w:p w14:paraId="7AD08E77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661C5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__________________</w:t>
      </w:r>
    </w:p>
    <w:p w14:paraId="601183D4" w14:textId="77777777" w:rsidR="00B92EE8" w:rsidRPr="00B92EE8" w:rsidRDefault="00B92EE8" w:rsidP="00B92EE8">
      <w:pPr>
        <w:tabs>
          <w:tab w:val="left" w:pos="8931"/>
        </w:tabs>
        <w:spacing w:after="0" w:line="360" w:lineRule="auto"/>
        <w:ind w:righ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УТВЕРЖДАЮ </w:t>
      </w:r>
    </w:p>
    <w:p w14:paraId="1AFB3DE0" w14:textId="77777777" w:rsidR="00B92EE8" w:rsidRPr="00B92EE8" w:rsidRDefault="00B92EE8" w:rsidP="00B92EE8">
      <w:pPr>
        <w:tabs>
          <w:tab w:val="left" w:pos="8931"/>
        </w:tabs>
        <w:spacing w:after="0" w:line="360" w:lineRule="auto"/>
        <w:ind w:righ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724</w:t>
      </w:r>
    </w:p>
    <w:p w14:paraId="33817665" w14:textId="77777777" w:rsidR="00B92EE8" w:rsidRPr="00B92EE8" w:rsidRDefault="00B92EE8" w:rsidP="00B92EE8">
      <w:pPr>
        <w:tabs>
          <w:tab w:val="left" w:pos="8931"/>
        </w:tabs>
        <w:spacing w:after="0" w:line="360" w:lineRule="auto"/>
        <w:ind w:righ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Крупина А.А.</w:t>
      </w:r>
    </w:p>
    <w:p w14:paraId="08A7C721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</w:p>
    <w:p w14:paraId="278EE693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3067FA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__________________</w:t>
      </w:r>
    </w:p>
    <w:p w14:paraId="4C119BBD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  <w:sectPr w:rsidR="00B92EE8" w:rsidRPr="00B92EE8" w:rsidSect="00FA1516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A908B28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76377424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86F7786" w14:textId="77777777" w:rsidR="00B92EE8" w:rsidRPr="00B92EE8" w:rsidRDefault="00797EB1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501062520"/>
      <w:r w:rsidRPr="00797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ДЛЯ УЧЕТА УСТАНОВЛЕННОГО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</w:p>
    <w:bookmarkEnd w:id="2"/>
    <w:p w14:paraId="77491FA0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B4F360F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8D9BDE2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456582D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На ____ листах</w:t>
      </w:r>
    </w:p>
    <w:p w14:paraId="4F817E5A" w14:textId="77777777" w:rsidR="00B92EE8" w:rsidRPr="00B92EE8" w:rsidRDefault="00B92EE8" w:rsidP="00B92EE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Действует с</w:t>
      </w:r>
    </w:p>
    <w:p w14:paraId="35D931E4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685BC095" w14:textId="7F228E73" w:rsidR="00B92EE8" w:rsidRPr="00B92EE8" w:rsidRDefault="00BC6DDA" w:rsidP="00B92EE8">
      <w:pPr>
        <w:tabs>
          <w:tab w:val="left" w:pos="7920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Hlk515965452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</w:t>
      </w:r>
      <w:r w:rsidR="006374E5" w:rsidRPr="00637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БИС</w:t>
      </w:r>
      <w:bookmarkEnd w:id="3"/>
    </w:p>
    <w:p w14:paraId="22F7FC48" w14:textId="77777777" w:rsidR="00B92EE8" w:rsidRPr="00B92EE8" w:rsidRDefault="00797EB1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Рахманенко</w:t>
      </w:r>
      <w:proofErr w:type="spellEnd"/>
    </w:p>
    <w:p w14:paraId="1E961C11" w14:textId="77777777" w:rsidR="00B92EE8" w:rsidRPr="00B92EE8" w:rsidRDefault="00B92EE8" w:rsidP="00B92EE8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</w:t>
      </w:r>
    </w:p>
    <w:p w14:paraId="7FBF7DB5" w14:textId="77777777" w:rsidR="00B92EE8" w:rsidRPr="00B92EE8" w:rsidRDefault="00B92EE8" w:rsidP="00B92E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__________________</w:t>
      </w:r>
    </w:p>
    <w:p w14:paraId="7046782B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7D0DB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A842EAE" w14:textId="77777777" w:rsidR="00B92EE8" w:rsidRPr="00B92EE8" w:rsidRDefault="00B92EE8" w:rsidP="00B92EE8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" w:name="_Toc501062767"/>
      <w:bookmarkStart w:id="5" w:name="_Toc501817381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 Общие сведения</w:t>
      </w:r>
      <w:bookmarkEnd w:id="4"/>
      <w:bookmarkEnd w:id="5"/>
    </w:p>
    <w:p w14:paraId="0BFF6CBB" w14:textId="77777777" w:rsidR="00B92EE8" w:rsidRPr="00B92EE8" w:rsidRDefault="00B92EE8" w:rsidP="00B92E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FAF927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" w:name="_Toc501062768"/>
      <w:bookmarkStart w:id="7" w:name="_Toc501817382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1.1 Полное наименование системы и ее условное обозначение</w:t>
      </w:r>
      <w:bookmarkEnd w:id="6"/>
      <w:bookmarkEnd w:id="7"/>
    </w:p>
    <w:p w14:paraId="1735485A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256FD8" w14:textId="77777777" w:rsidR="00B92EE8" w:rsidRPr="00B92EE8" w:rsidRDefault="00797EB1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Hlk493890409"/>
      <w:r w:rsidRPr="00797E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97E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учета установленного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 (далее - ПО).</w:t>
      </w:r>
    </w:p>
    <w:bookmarkEnd w:id="8"/>
    <w:p w14:paraId="2140B8CB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Условное обозначение – </w:t>
      </w:r>
      <w:r w:rsidR="00797EB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FDF905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471447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501062769"/>
      <w:bookmarkStart w:id="10" w:name="_Toc501817383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1.2 Шифр темы или шифр (номер) договора</w:t>
      </w:r>
      <w:bookmarkEnd w:id="9"/>
      <w:bookmarkEnd w:id="10"/>
    </w:p>
    <w:p w14:paraId="1DE1AB02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A1C94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Отсутству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</w:p>
    <w:p w14:paraId="02D7441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BF69B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1" w:name="_Toc501062770"/>
      <w:bookmarkStart w:id="12" w:name="_Toc501817384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1.3 Наименование предприятий (объединений) разработчика и заказчика (пользователя) системы и их реквизит</w:t>
      </w:r>
      <w:bookmarkEnd w:id="11"/>
      <w:bookmarkEnd w:id="12"/>
    </w:p>
    <w:p w14:paraId="3E106064" w14:textId="77777777" w:rsidR="00B92EE8" w:rsidRPr="00B92EE8" w:rsidRDefault="00B92EE8" w:rsidP="00B92EE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4EC322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 – кафедра комплексной информационной безопасности электронно-вычислительных систем (КИБЭВС).</w:t>
      </w:r>
    </w:p>
    <w:p w14:paraId="09A0AAEC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Адрес: г. Томск, ул. Красноармейская 146 УЛК, 407.</w:t>
      </w:r>
    </w:p>
    <w:p w14:paraId="73C9E2B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 – Крупина А.А.</w:t>
      </w:r>
    </w:p>
    <w:p w14:paraId="230B9585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B9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9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krupina</w:t>
      </w:r>
      <w:proofErr w:type="spellEnd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9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aa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@</w:t>
      </w:r>
      <w:r w:rsidRPr="00B9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mail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B9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73DFB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5A4580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3" w:name="_Toc501062771"/>
      <w:bookmarkStart w:id="14" w:name="_Toc501817385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1.4 Перечень документов, на основании которых создается система, кем и когда утверждены эти документы</w:t>
      </w:r>
      <w:bookmarkEnd w:id="13"/>
      <w:bookmarkEnd w:id="14"/>
    </w:p>
    <w:p w14:paraId="3829070F" w14:textId="77777777" w:rsidR="00B92EE8" w:rsidRPr="00B92EE8" w:rsidRDefault="00B92EE8" w:rsidP="00B92EE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B8CBEC" w14:textId="77777777" w:rsidR="00623803" w:rsidRDefault="00623803" w:rsidP="00011A66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документов:</w:t>
      </w:r>
    </w:p>
    <w:p w14:paraId="579DA247" w14:textId="3420A961" w:rsidR="00011A66" w:rsidRPr="00623803" w:rsidRDefault="006A0380" w:rsidP="00623803">
      <w:pPr>
        <w:pStyle w:val="a7"/>
        <w:numPr>
          <w:ilvl w:val="0"/>
          <w:numId w:val="35"/>
        </w:numPr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011A66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етодические указания для выполнения курсовой работы по дисциплине "Программно-аппаратные средства обеспечения информационной безопасности" / </w:t>
      </w:r>
      <w:proofErr w:type="spellStart"/>
      <w:r w:rsidR="00011A66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Рахманенко</w:t>
      </w:r>
      <w:proofErr w:type="spellEnd"/>
      <w:r w:rsidR="00011A66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И.А. - 2017. - 5 </w:t>
      </w:r>
      <w:proofErr w:type="gramStart"/>
      <w:r w:rsidR="00011A66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>с.[</w:t>
      </w:r>
      <w:proofErr w:type="gramEnd"/>
      <w:r w:rsidR="00011A66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ресурс] - Режим доступа:</w:t>
      </w:r>
      <w:r w:rsidR="00965C90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https://goo.gl/MRZi23</w:t>
      </w:r>
      <w:r w:rsidR="00011A66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дата обращения:</w:t>
      </w:r>
      <w:r w:rsidR="00965C90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1A66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>31.05.2018.</w:t>
      </w:r>
    </w:p>
    <w:p w14:paraId="459ABFDC" w14:textId="23ABD522" w:rsidR="00B92EE8" w:rsidRPr="00623803" w:rsidRDefault="006A0380" w:rsidP="00623803">
      <w:pPr>
        <w:pStyle w:val="a7"/>
        <w:numPr>
          <w:ilvl w:val="0"/>
          <w:numId w:val="35"/>
        </w:numPr>
        <w:spacing w:after="0" w:line="36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</w:t>
      </w:r>
      <w:r w:rsidR="00623803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абочая программа дисциплины "Программно-аппаратные средства обеспечения информационной безопасности" / Троян П.Е. – 2018. – 22 </w:t>
      </w:r>
      <w:proofErr w:type="gramStart"/>
      <w:r w:rsidR="00623803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>с.[</w:t>
      </w:r>
      <w:proofErr w:type="gramEnd"/>
      <w:r w:rsidR="00623803" w:rsidRPr="0062380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ресурс] - Режим доступа: https://edu.tusur.ru/work_programs/28695, дата обращения: 31.05.2018.</w:t>
      </w:r>
    </w:p>
    <w:p w14:paraId="3AF697ED" w14:textId="77777777" w:rsidR="00623803" w:rsidRPr="00B92EE8" w:rsidRDefault="00623803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F40D3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5" w:name="_Toc501062772"/>
      <w:bookmarkStart w:id="16" w:name="_Toc501817386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1.5 Плановые сроки начала и окончания работы по созданию системы</w:t>
      </w:r>
      <w:bookmarkEnd w:id="15"/>
      <w:bookmarkEnd w:id="16"/>
    </w:p>
    <w:p w14:paraId="3026B9B1" w14:textId="77777777" w:rsidR="00B92EE8" w:rsidRPr="00B92EE8" w:rsidRDefault="00B92EE8" w:rsidP="00B92EE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AE8960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.201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.201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D90C0E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B0494E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Toc501062773"/>
      <w:bookmarkStart w:id="18" w:name="_Toc501817387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1.6 Сведения об источниках и порядке финансирования работ</w:t>
      </w:r>
      <w:bookmarkEnd w:id="17"/>
      <w:bookmarkEnd w:id="18"/>
    </w:p>
    <w:p w14:paraId="0CF91579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B9782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 отсутствуют.</w:t>
      </w:r>
    </w:p>
    <w:p w14:paraId="48436F05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070083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_Toc501062774"/>
      <w:bookmarkStart w:id="20" w:name="_Toc501817388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19"/>
      <w:bookmarkEnd w:id="20"/>
    </w:p>
    <w:p w14:paraId="4DAB786E" w14:textId="77777777" w:rsidR="00B92EE8" w:rsidRPr="00B92EE8" w:rsidRDefault="00B92EE8" w:rsidP="00B92EE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3801CE" w14:textId="14B6BE3F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по созданию 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сдаются разработчиком в конце срока окончания работы, указанном в пункте 1.5, где сдаются соответствующие отчетные документы: техническое задание, пояснительная записка (руководство пользователя</w:t>
      </w:r>
      <w:r w:rsidR="00292F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администратора 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 ПЗ). Более подробные сроки выполнения каждого из этапов указаны в таблице 1.1.</w:t>
      </w:r>
    </w:p>
    <w:p w14:paraId="49B1EFEB" w14:textId="77777777" w:rsidR="00694854" w:rsidRDefault="00694854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8693B2" w14:textId="77777777" w:rsidR="00694854" w:rsidRDefault="00694854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D2DF18" w14:textId="77777777" w:rsidR="00694854" w:rsidRDefault="00694854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A135A6" w14:textId="77777777" w:rsidR="00694854" w:rsidRDefault="00694854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A209D" w14:textId="30C556D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1.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SEQ Таблица \* ARABIC </w:instrTex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="0049156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-  Порядок</w:t>
      </w:r>
      <w:proofErr w:type="gramEnd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оформления и предъявления заказчику результатов работ по созданию </w:t>
      </w:r>
      <w:r w:rsidR="009D20F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</w:p>
    <w:tbl>
      <w:tblPr>
        <w:tblStyle w:val="110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856"/>
        <w:gridCol w:w="1703"/>
      </w:tblGrid>
      <w:tr w:rsidR="00B92EE8" w:rsidRPr="00B92EE8" w14:paraId="22C36FF6" w14:textId="77777777" w:rsidTr="00030770">
        <w:trPr>
          <w:jc w:val="center"/>
        </w:trPr>
        <w:tc>
          <w:tcPr>
            <w:tcW w:w="0" w:type="auto"/>
            <w:vAlign w:val="center"/>
          </w:tcPr>
          <w:p w14:paraId="32B20CA4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работ</w:t>
            </w:r>
          </w:p>
        </w:tc>
        <w:tc>
          <w:tcPr>
            <w:tcW w:w="0" w:type="auto"/>
            <w:vAlign w:val="center"/>
          </w:tcPr>
          <w:p w14:paraId="739BAEBD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</w:t>
            </w:r>
          </w:p>
        </w:tc>
        <w:tc>
          <w:tcPr>
            <w:tcW w:w="0" w:type="auto"/>
            <w:vAlign w:val="center"/>
          </w:tcPr>
          <w:p w14:paraId="368B8D95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Выполняют</w:t>
            </w:r>
          </w:p>
        </w:tc>
      </w:tr>
      <w:tr w:rsidR="00B92EE8" w:rsidRPr="00B92EE8" w14:paraId="56AE1B72" w14:textId="77777777" w:rsidTr="00030770">
        <w:trPr>
          <w:jc w:val="center"/>
        </w:trPr>
        <w:tc>
          <w:tcPr>
            <w:tcW w:w="0" w:type="auto"/>
            <w:vAlign w:val="center"/>
          </w:tcPr>
          <w:p w14:paraId="3EAAFA3F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задание</w:t>
            </w:r>
          </w:p>
        </w:tc>
        <w:tc>
          <w:tcPr>
            <w:tcW w:w="0" w:type="auto"/>
            <w:vAlign w:val="center"/>
          </w:tcPr>
          <w:p w14:paraId="404F2079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31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369D96C7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</w:t>
            </w:r>
          </w:p>
        </w:tc>
      </w:tr>
      <w:tr w:rsidR="00B92EE8" w:rsidRPr="00B92EE8" w14:paraId="69965E00" w14:textId="77777777" w:rsidTr="00030770">
        <w:trPr>
          <w:jc w:val="center"/>
        </w:trPr>
        <w:tc>
          <w:tcPr>
            <w:tcW w:w="0" w:type="auto"/>
            <w:vAlign w:val="center"/>
          </w:tcPr>
          <w:p w14:paraId="705FC55E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</w:t>
            </w:r>
          </w:p>
        </w:tc>
        <w:tc>
          <w:tcPr>
            <w:tcW w:w="0" w:type="auto"/>
            <w:vAlign w:val="center"/>
          </w:tcPr>
          <w:p w14:paraId="2523A900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64173698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</w:t>
            </w:r>
          </w:p>
        </w:tc>
      </w:tr>
      <w:tr w:rsidR="00B92EE8" w:rsidRPr="00B92EE8" w14:paraId="4A384657" w14:textId="77777777" w:rsidTr="00030770">
        <w:trPr>
          <w:jc w:val="center"/>
        </w:trPr>
        <w:tc>
          <w:tcPr>
            <w:tcW w:w="0" w:type="auto"/>
            <w:vAlign w:val="center"/>
          </w:tcPr>
          <w:p w14:paraId="48A11EB6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</w:t>
            </w:r>
          </w:p>
        </w:tc>
        <w:tc>
          <w:tcPr>
            <w:tcW w:w="0" w:type="auto"/>
            <w:vAlign w:val="center"/>
          </w:tcPr>
          <w:p w14:paraId="6823F77E" w14:textId="77777777" w:rsidR="00B92EE8" w:rsidRPr="009D20FE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04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46DA92A3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</w:t>
            </w:r>
          </w:p>
        </w:tc>
      </w:tr>
      <w:tr w:rsidR="00B92EE8" w:rsidRPr="00B92EE8" w14:paraId="25D88F1B" w14:textId="77777777" w:rsidTr="00030770">
        <w:trPr>
          <w:jc w:val="center"/>
        </w:trPr>
        <w:tc>
          <w:tcPr>
            <w:tcW w:w="0" w:type="auto"/>
            <w:vAlign w:val="center"/>
          </w:tcPr>
          <w:p w14:paraId="6BEF4A40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Пояснительная записка</w:t>
            </w:r>
          </w:p>
        </w:tc>
        <w:tc>
          <w:tcPr>
            <w:tcW w:w="0" w:type="auto"/>
            <w:vAlign w:val="center"/>
          </w:tcPr>
          <w:p w14:paraId="56006080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6782F407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</w:t>
            </w:r>
          </w:p>
        </w:tc>
      </w:tr>
      <w:tr w:rsidR="00B92EE8" w:rsidRPr="00B92EE8" w14:paraId="749FB6F3" w14:textId="77777777" w:rsidTr="00030770">
        <w:trPr>
          <w:jc w:val="center"/>
        </w:trPr>
        <w:tc>
          <w:tcPr>
            <w:tcW w:w="0" w:type="auto"/>
            <w:vAlign w:val="center"/>
          </w:tcPr>
          <w:p w14:paraId="7FF6BB1F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работы</w:t>
            </w:r>
          </w:p>
        </w:tc>
        <w:tc>
          <w:tcPr>
            <w:tcW w:w="0" w:type="auto"/>
            <w:vAlign w:val="center"/>
          </w:tcPr>
          <w:p w14:paraId="37759CEF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до 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06</w:t>
            </w: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.1</w:t>
            </w:r>
            <w:r w:rsidR="009D20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36123C4A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92E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Разработчик</w:t>
            </w:r>
          </w:p>
        </w:tc>
      </w:tr>
    </w:tbl>
    <w:p w14:paraId="390F78EB" w14:textId="77777777" w:rsidR="00F233C9" w:rsidRPr="00B92EE8" w:rsidRDefault="00F233C9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106B50" w14:textId="77777777" w:rsidR="00F233C9" w:rsidRDefault="00F233C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1" w:name="_Toc501062775"/>
      <w:bookmarkStart w:id="22" w:name="_Toc5018173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3463379" w14:textId="219EAAF0" w:rsidR="00B92EE8" w:rsidRPr="00B92EE8" w:rsidRDefault="00B92EE8" w:rsidP="00B92EE8">
      <w:pPr>
        <w:keepNext/>
        <w:keepLines/>
        <w:spacing w:before="240"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 Назначение и цели создания (развития) системы</w:t>
      </w:r>
      <w:bookmarkEnd w:id="21"/>
      <w:bookmarkEnd w:id="22"/>
    </w:p>
    <w:p w14:paraId="57317336" w14:textId="77777777" w:rsidR="00B92EE8" w:rsidRPr="00B92EE8" w:rsidRDefault="00B92EE8" w:rsidP="00B92EE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1DB8AF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bookmarkStart w:id="23" w:name="_Toc501062776"/>
      <w:bookmarkStart w:id="24" w:name="_Toc501817390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2.1 Назначение системы</w:t>
      </w:r>
      <w:bookmarkEnd w:id="23"/>
      <w:bookmarkEnd w:id="24"/>
    </w:p>
    <w:p w14:paraId="5242D1C9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76FF68" w14:textId="424D3BE3" w:rsidR="00B92EE8" w:rsidRPr="00531EC7" w:rsidRDefault="00531EC7" w:rsidP="00531EC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предназначена для считывания из нескольких заранее заданных веток реестра наименований программ и дат их установки.</w:t>
      </w:r>
      <w:r w:rsid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 w:rsidR="00D01FE8" w:rsidRP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редполагается использова</w:t>
      </w:r>
      <w:r w:rsid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в личных или учебных целях.</w:t>
      </w:r>
    </w:p>
    <w:p w14:paraId="38312E7F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17F53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5" w:name="_Toc501062777"/>
      <w:bookmarkStart w:id="26" w:name="_Toc501817391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2.2 Цели создания системы</w:t>
      </w:r>
      <w:bookmarkEnd w:id="25"/>
      <w:bookmarkEnd w:id="26"/>
    </w:p>
    <w:p w14:paraId="6D0E6E0A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A05C22" w14:textId="200E34A6" w:rsidR="00B92EE8" w:rsidRPr="00B92EE8" w:rsidRDefault="00D01FE8" w:rsidP="00B92EE8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1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Основными целями создания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D01F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являются:</w:t>
      </w:r>
    </w:p>
    <w:p w14:paraId="6BFB70C5" w14:textId="77777777" w:rsidR="00B92EE8" w:rsidRPr="00B92EE8" w:rsidRDefault="00B92EE8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реализации курсовой работы;</w:t>
      </w:r>
    </w:p>
    <w:p w14:paraId="28222F67" w14:textId="4F708CAA" w:rsidR="00B92EE8" w:rsidRDefault="00B92EE8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Hlk501133231"/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определении </w:t>
      </w:r>
      <w:r w:rsidR="00D01FE8">
        <w:rPr>
          <w:rFonts w:ascii="Times New Roman" w:hAnsi="Times New Roman" w:cs="Times New Roman"/>
          <w:sz w:val="28"/>
          <w:szCs w:val="28"/>
          <w:shd w:val="clear" w:color="auto" w:fill="FFFFFF"/>
        </w:rPr>
        <w:t>веток реестра для считывания определенных ключей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2BD142DB" w14:textId="5B32BE78" w:rsidR="00C660F6" w:rsidRPr="00B92EE8" w:rsidRDefault="00C660F6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реализация </w:t>
      </w:r>
      <w:r w:rsidR="00AE7C50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работы с черным списком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E3595A6" w14:textId="05467281" w:rsidR="00B92EE8" w:rsidRPr="00D01FE8" w:rsidRDefault="00D01FE8" w:rsidP="0021119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E8">
        <w:rPr>
          <w:rFonts w:ascii="Times New Roman" w:hAnsi="Times New Roman" w:cs="Times New Roman"/>
          <w:sz w:val="28"/>
          <w:szCs w:val="28"/>
          <w:shd w:val="clear" w:color="auto" w:fill="FFFFFF"/>
        </w:rPr>
        <w:t>реализация программы с графическим интерфейсом</w:t>
      </w:r>
      <w:bookmarkEnd w:id="27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8BABFF2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627B0E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017C79D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8" w:name="_Toc501062778"/>
      <w:bookmarkStart w:id="29" w:name="_Toc501817392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 Характеристика объектов автоматизации</w:t>
      </w:r>
      <w:bookmarkEnd w:id="28"/>
      <w:bookmarkEnd w:id="29"/>
    </w:p>
    <w:p w14:paraId="1B51B1DF" w14:textId="77777777" w:rsidR="00B92EE8" w:rsidRPr="00B92EE8" w:rsidRDefault="00B92EE8" w:rsidP="00B92EE8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2177B4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0" w:name="_Toc501062779"/>
      <w:bookmarkStart w:id="31" w:name="_Toc501817393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3.1 Краткие сведения об объекте автоматизации или ссылки на документы, содержащие такую информацию</w:t>
      </w:r>
      <w:bookmarkEnd w:id="30"/>
      <w:bookmarkEnd w:id="31"/>
    </w:p>
    <w:p w14:paraId="26F9F701" w14:textId="77777777" w:rsidR="00B92EE8" w:rsidRPr="00B92EE8" w:rsidRDefault="00B92EE8" w:rsidP="00B92EE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D0D550" w14:textId="77777777" w:rsidR="00653F02" w:rsidRDefault="00D01F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</w:t>
      </w:r>
      <w:r w:rsidR="00965C90">
        <w:rPr>
          <w:rFonts w:ascii="Times New Roman" w:eastAsia="Times New Roman" w:hAnsi="Times New Roman" w:cs="Times New Roman"/>
          <w:sz w:val="28"/>
          <w:szCs w:val="28"/>
          <w:lang w:eastAsia="ru-RU"/>
        </w:rPr>
        <w:t>ами</w:t>
      </w:r>
      <w:r w:rsidRP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автоматизации явля</w:t>
      </w:r>
      <w:r w:rsidR="00965C90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</w:t>
      </w:r>
      <w:r w:rsidR="00965C9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ED620B5" w14:textId="746BE62C" w:rsidR="00653F02" w:rsidRDefault="00D01FE8" w:rsidP="00653F0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2" w:name="_Hlk516422404"/>
      <w:r w:rsidRP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считывани</w:t>
      </w:r>
      <w:r w:rsid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P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данных из реестра</w:t>
      </w:r>
      <w:r w:rsid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A6A15B3" w14:textId="03E4EF6F" w:rsidR="00C660F6" w:rsidRPr="00653F02" w:rsidRDefault="00C660F6" w:rsidP="00653F0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поиска из списка установленных программ запрещенных программ;</w:t>
      </w:r>
    </w:p>
    <w:p w14:paraId="779140EC" w14:textId="3AE8C101" w:rsidR="00653F02" w:rsidRPr="00653F02" w:rsidRDefault="00965C90" w:rsidP="00653F0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процесс </w:t>
      </w:r>
      <w:r w:rsidR="009A5D36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определения прав</w:t>
      </w:r>
      <w:r w:rsidR="00C660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</w:t>
      </w:r>
      <w:r w:rsidRP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ользователя, </w:t>
      </w:r>
      <w:r w:rsidR="00C660F6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запустившего программу</w:t>
      </w:r>
      <w:r w:rsidR="00D01FE8" w:rsidRP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bookmarkEnd w:id="32"/>
    <w:p w14:paraId="5669623A" w14:textId="1C941FA5" w:rsidR="00653F02" w:rsidRDefault="00653F02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Процесс </w:t>
      </w:r>
      <w:r w:rsidR="009A5D3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 прав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 должен включать в себя:</w:t>
      </w:r>
    </w:p>
    <w:p w14:paraId="5660CEBD" w14:textId="14690DB2" w:rsidR="00653F02" w:rsidRPr="00653F02" w:rsidRDefault="00C660F6" w:rsidP="00653F02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3" w:name="_Hlk515819554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</w:t>
      </w:r>
      <w:r w:rsidR="00653F02" w:rsidRPr="00653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вошедшего в сис</w:t>
      </w:r>
      <w:r w:rsidR="00CA59F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тему</w:t>
      </w:r>
      <w:r w:rsidR="00653F02" w:rsidRPr="00653F0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01ABE3C" w14:textId="6F17E5E4" w:rsidR="00653F02" w:rsidRDefault="00653F02" w:rsidP="00653F02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имени и </w:t>
      </w:r>
      <w:proofErr w:type="spellStart"/>
      <w:r w:rsidRPr="00653F02">
        <w:rPr>
          <w:rFonts w:ascii="Times New Roman" w:eastAsia="Times New Roman" w:hAnsi="Times New Roman" w:cs="Times New Roman"/>
          <w:sz w:val="28"/>
          <w:szCs w:val="28"/>
          <w:lang w:eastAsia="ru-RU"/>
        </w:rPr>
        <w:t>ав</w:t>
      </w:r>
      <w:r w:rsidR="00174041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653F0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</w:t>
      </w:r>
      <w:r w:rsidR="009A5D3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proofErr w:type="spellEnd"/>
      <w:r w:rsidRPr="00653F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пользователя (если имеется, иначе должна устанавливаться заданная картинка по умолчанию)</w:t>
      </w:r>
      <w:r w:rsidR="00C660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CC4DCF0" w14:textId="75F1D472" w:rsidR="00CA59F5" w:rsidRPr="00653F02" w:rsidRDefault="00CA59F5" w:rsidP="00653F02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прав пользователя.</w:t>
      </w:r>
    </w:p>
    <w:bookmarkEnd w:id="33"/>
    <w:p w14:paraId="02F089B5" w14:textId="7CF95E55" w:rsidR="00CA59F5" w:rsidRDefault="00CA59F5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9F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поиска из списка установленных программ запрещенных программ должен включать в себя:</w:t>
      </w:r>
    </w:p>
    <w:p w14:paraId="23694CBE" w14:textId="0162BD87" w:rsidR="00CA59F5" w:rsidRDefault="00CA59F5" w:rsidP="00CA59F5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4" w:name="_Hlk516424255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списка запрещенных программ;</w:t>
      </w:r>
    </w:p>
    <w:p w14:paraId="440D9067" w14:textId="709F6DD0" w:rsidR="00CA59F5" w:rsidRDefault="00CA59F5" w:rsidP="00CA59F5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в списке установленного ПО запрещенных программ;</w:t>
      </w:r>
    </w:p>
    <w:p w14:paraId="2F44C7B0" w14:textId="0BBF3CDA" w:rsidR="00CA59F5" w:rsidRDefault="00CA59F5" w:rsidP="00CA59F5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пользователя об установленном запрещенном ПО;</w:t>
      </w:r>
    </w:p>
    <w:p w14:paraId="428E38FC" w14:textId="2044E74C" w:rsidR="00CA59F5" w:rsidRDefault="00CA59F5" w:rsidP="00CA59F5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удалить запрещенное ПО (если у пользователя есть права администратора).</w:t>
      </w:r>
    </w:p>
    <w:bookmarkEnd w:id="34"/>
    <w:p w14:paraId="5E85A732" w14:textId="6111CCF4" w:rsidR="00B92EE8" w:rsidRPr="00B92EE8" w:rsidRDefault="00653F02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Считывание из реестра</w:t>
      </w:r>
      <w:r w:rsid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 включать</w:t>
      </w:r>
      <w:r w:rsidR="00D01F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себя:</w:t>
      </w:r>
    </w:p>
    <w:p w14:paraId="74657BE4" w14:textId="1272F652" w:rsidR="00B92EE8" w:rsidRPr="00B92EE8" w:rsidRDefault="00D01FE8" w:rsidP="00653F0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5" w:name="_Hlk515819579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</w:t>
      </w:r>
      <w:r w:rsid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имеющихся основных заданных веток реестра для создания списка установленных приложений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3C32F03" w14:textId="78C44023" w:rsidR="00B92EE8" w:rsidRDefault="00D01FE8" w:rsidP="00BD2B2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информации реестра</w:t>
      </w:r>
      <w:r w:rsid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>: наименования программы, даты установки</w:t>
      </w:r>
      <w:bookmarkStart w:id="36" w:name="_Hlk495099806"/>
      <w:r w:rsidR="00965C90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A6CA716" w14:textId="0112510D" w:rsidR="00965C90" w:rsidRDefault="00965C90" w:rsidP="00BD2B2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сортировк</w:t>
      </w:r>
      <w:r w:rsid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наименованию приложения и по дате;</w:t>
      </w:r>
    </w:p>
    <w:p w14:paraId="6D61C144" w14:textId="120849C1" w:rsidR="00965C90" w:rsidRDefault="00965C90" w:rsidP="00BD2B2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фильтраци</w:t>
      </w:r>
      <w:r w:rsid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приложений по наименованию.</w:t>
      </w:r>
    </w:p>
    <w:p w14:paraId="630231ED" w14:textId="77777777" w:rsidR="009A5D36" w:rsidRPr="00BD2B28" w:rsidRDefault="009A5D36" w:rsidP="009A5D3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B64AF69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7" w:name="_Toc501062780"/>
      <w:bookmarkStart w:id="38" w:name="_Toc501817394"/>
      <w:bookmarkEnd w:id="35"/>
      <w:bookmarkEnd w:id="36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3.2 Сведения об условиях эксплуатации объекта автоматизации и характеристиках окружающей среды.</w:t>
      </w:r>
      <w:bookmarkEnd w:id="37"/>
      <w:bookmarkEnd w:id="38"/>
    </w:p>
    <w:p w14:paraId="10AA3666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5A63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Сведения:</w:t>
      </w:r>
    </w:p>
    <w:p w14:paraId="26F690E8" w14:textId="7C30DDB1" w:rsidR="00B92EE8" w:rsidRPr="00B92EE8" w:rsidRDefault="00B92EE8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температура и влажность, условия окружающей среды должны быть благоприятными для </w:t>
      </w:r>
      <w:r w:rsid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запуска </w:t>
      </w:r>
      <w:r w:rsid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работы компьютера, на котором установлена </w:t>
      </w:r>
      <w:r w:rsid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программа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, иначе стабильная работа не гарантируется;</w:t>
      </w:r>
    </w:p>
    <w:p w14:paraId="5C21D0BF" w14:textId="77777777" w:rsidR="00B92EE8" w:rsidRPr="00B92EE8" w:rsidRDefault="00B92EE8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использовать в соответствии с его прямым назначением;</w:t>
      </w:r>
    </w:p>
    <w:p w14:paraId="13EC665D" w14:textId="4C69B613" w:rsidR="00B92EE8" w:rsidRPr="00BD2B28" w:rsidRDefault="00B92EE8" w:rsidP="0021119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необходимый набор минимальных характеристик для работы </w:t>
      </w:r>
      <w:r w:rsidR="00BD2B28" w:rsidRP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расписан в пункте 4.3.2. </w:t>
      </w:r>
    </w:p>
    <w:p w14:paraId="6F1FB860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F13CBA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7B37D2A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9" w:name="_Toc501062781"/>
      <w:bookmarkStart w:id="40" w:name="_Toc501817395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 Требования к системе</w:t>
      </w:r>
      <w:bookmarkEnd w:id="39"/>
      <w:bookmarkEnd w:id="40"/>
    </w:p>
    <w:p w14:paraId="3BD5AD0B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5C5158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1" w:name="_Toc501062782"/>
      <w:bookmarkStart w:id="42" w:name="_Toc501817396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 Требования к системе в целом</w:t>
      </w:r>
      <w:bookmarkEnd w:id="41"/>
      <w:bookmarkEnd w:id="42"/>
    </w:p>
    <w:p w14:paraId="63A9685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4EDD4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3" w:name="_Toc501062783"/>
      <w:bookmarkStart w:id="44" w:name="_Toc501817397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4.1.1 Требования к структуре и функционированию системы</w:t>
      </w:r>
      <w:bookmarkEnd w:id="43"/>
      <w:bookmarkEnd w:id="44"/>
    </w:p>
    <w:p w14:paraId="3EF4D381" w14:textId="77777777" w:rsidR="00B92EE8" w:rsidRPr="005C3BFE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4.1.1.1 Перечень подсистем, их назначение и основные характеристики, </w:t>
      </w:r>
      <w:r w:rsidRPr="005C3BF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требования к числу уровней иерархии и степени централизации системы</w:t>
      </w:r>
    </w:p>
    <w:p w14:paraId="5162CE82" w14:textId="4D09B11F" w:rsid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3BF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подсистем</w:t>
      </w:r>
      <w:r w:rsidR="00BD2B28" w:rsidRPr="005C3B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  <w:r w:rsidRPr="005C3BF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E067BD" w14:textId="029FD6EA" w:rsidR="009A5D36" w:rsidRDefault="009A5D36" w:rsidP="009A5D36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подсистема работы с</w:t>
      </w:r>
      <w:r w:rsidRP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реестр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ом;</w:t>
      </w:r>
    </w:p>
    <w:p w14:paraId="6BF8A37D" w14:textId="0C970326" w:rsidR="009A5D36" w:rsidRPr="00653F02" w:rsidRDefault="009A5D36" w:rsidP="009A5D36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подсистема работы с черным списком;</w:t>
      </w:r>
    </w:p>
    <w:p w14:paraId="3CA4D218" w14:textId="64ECB17E" w:rsidR="009A5D36" w:rsidRPr="00653F02" w:rsidRDefault="009A5D36" w:rsidP="009A5D36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подсистема определения прав пользователя</w:t>
      </w:r>
      <w:r w:rsidRPr="00653F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30BB00F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4.1.1.2 Требования к способам и средствам связи для информационного обмена между компонентами системы</w:t>
      </w:r>
    </w:p>
    <w:p w14:paraId="626DF3EF" w14:textId="63B689D5" w:rsidR="00B92EE8" w:rsidRPr="00B92EE8" w:rsidRDefault="004603D1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Чтение данных из реестра программой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могут производиться на основании прав доступа пользователя, </w:t>
      </w:r>
      <w:r w:rsidR="008A77CC">
        <w:rPr>
          <w:rFonts w:ascii="Times New Roman" w:eastAsia="Times New Roman" w:hAnsi="Times New Roman" w:cs="Times New Roman"/>
          <w:sz w:val="28"/>
          <w:szCs w:val="28"/>
          <w:lang w:eastAsia="ru-RU"/>
        </w:rPr>
        <w:t>вошедшего в систему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 реестру.</w:t>
      </w:r>
    </w:p>
    <w:p w14:paraId="2F33F26A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4.1.1.3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</w:t>
      </w:r>
    </w:p>
    <w:p w14:paraId="76E79722" w14:textId="2DE6937C" w:rsidR="00B92EE8" w:rsidRPr="00854804" w:rsidRDefault="00854804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должна работать на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для ее функционирования должен использоваться реестр.</w:t>
      </w:r>
    </w:p>
    <w:p w14:paraId="2D9DF042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4.1.1.4 Требования к режимам функционирования системы</w:t>
      </w:r>
    </w:p>
    <w:p w14:paraId="1F16E606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 устанавливаться один из следующих режимов функционирования системы:</w:t>
      </w:r>
    </w:p>
    <w:p w14:paraId="4C834A0C" w14:textId="74C8B4E9" w:rsidR="00B92EE8" w:rsidRPr="00B92EE8" w:rsidRDefault="00B92EE8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нормальный режим функционирования (непрерывный режим работы </w:t>
      </w:r>
      <w:r w:rsidR="00BD2B28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, исправно функционирует системное, базовое и прикладное программное обеспечение системы);</w:t>
      </w:r>
    </w:p>
    <w:p w14:paraId="63BC8E57" w14:textId="77777777" w:rsidR="00B92EE8" w:rsidRPr="00B92EE8" w:rsidRDefault="00B92EE8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аварийный режим функционирования (отказ одного или нескольких компонент программного и (или) технического обеспечения).</w:t>
      </w:r>
    </w:p>
    <w:p w14:paraId="53AD9398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4.1.1.5 Требования по диагностированию системы</w:t>
      </w:r>
    </w:p>
    <w:p w14:paraId="45040EF4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отсутствуют.</w:t>
      </w:r>
    </w:p>
    <w:p w14:paraId="47BE6D39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4.1.1.6 Перспективы развития, модернизации системы</w:t>
      </w:r>
    </w:p>
    <w:p w14:paraId="6F710197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отсутствуют.</w:t>
      </w:r>
    </w:p>
    <w:p w14:paraId="5D56EE8C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bookmarkStart w:id="45" w:name="_Toc501062784"/>
      <w:bookmarkStart w:id="46" w:name="_Toc501817398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4.1.2 Требования к численности и квалификации персонала системы и режиму его работы</w:t>
      </w:r>
      <w:bookmarkEnd w:id="45"/>
      <w:bookmarkEnd w:id="46"/>
    </w:p>
    <w:p w14:paraId="7886E709" w14:textId="4E7E6EC8" w:rsidR="00B92EE8" w:rsidRPr="00B92EE8" w:rsidRDefault="004603D1" w:rsidP="00460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 программы достаточно минимальное владение компьютером.</w:t>
      </w:r>
    </w:p>
    <w:p w14:paraId="6A5A4824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7" w:name="_Toc501062785"/>
      <w:bookmarkStart w:id="48" w:name="_Toc501817399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4.1.3 Показатели назначения</w:t>
      </w:r>
      <w:bookmarkEnd w:id="47"/>
      <w:bookmarkEnd w:id="48"/>
    </w:p>
    <w:p w14:paraId="248E814B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4.1.3.1 Степень приспособляемости системы к изменению процессов и методов управления, к отклонениям параметров объекта управления</w:t>
      </w:r>
    </w:p>
    <w:p w14:paraId="0A02E986" w14:textId="0EFB46EA" w:rsidR="00B92EE8" w:rsidRPr="00B92EE8" w:rsidRDefault="00E766E4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66E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не предъявляются.</w:t>
      </w:r>
    </w:p>
    <w:p w14:paraId="2CC573E7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4.1.3.2 Допустимые пределы модернизации и развития системы</w:t>
      </w:r>
    </w:p>
    <w:p w14:paraId="2DFC1D91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не предъявляются.</w:t>
      </w:r>
    </w:p>
    <w:p w14:paraId="3C070371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4.1.3.3 Вероятностно-временные характеристики, при которых сохраняется целевое назначение системы</w:t>
      </w:r>
    </w:p>
    <w:p w14:paraId="741BCFA1" w14:textId="082F48DA" w:rsidR="00B92EE8" w:rsidRPr="00B92EE8" w:rsidRDefault="00854804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4804">
        <w:rPr>
          <w:rFonts w:ascii="Times New Roman" w:hAnsi="Times New Roman" w:cs="Times New Roman"/>
          <w:sz w:val="28"/>
          <w:szCs w:val="28"/>
          <w:lang w:eastAsia="ru-RU"/>
        </w:rPr>
        <w:t>Требования не предъявляются.</w:t>
      </w:r>
    </w:p>
    <w:p w14:paraId="69F93B90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9" w:name="_Toc501062786"/>
      <w:bookmarkStart w:id="50" w:name="_Toc501817400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4.1.4 Требования к надежности</w:t>
      </w:r>
      <w:bookmarkEnd w:id="49"/>
      <w:bookmarkEnd w:id="50"/>
    </w:p>
    <w:p w14:paraId="196EE8B1" w14:textId="625215EC" w:rsidR="00B92EE8" w:rsidRPr="00B92EE8" w:rsidRDefault="00B16782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7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Надежность должна обеспечиваться за счет</w:t>
      </w:r>
      <w:r w:rsidR="00CD4C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нормально функционирующего</w:t>
      </w:r>
      <w:r w:rsidRPr="00B1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системного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B167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соблюдения правил эксплуатации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программы.</w:t>
      </w:r>
    </w:p>
    <w:p w14:paraId="5BF31B5D" w14:textId="2ADA8D1F" w:rsidR="00B92EE8" w:rsidRPr="00B92EE8" w:rsidRDefault="00B16782" w:rsidP="00B1678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обеспечивать восстановление своих функций 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сбоях в системе электроснабжения аппаратной части, приводящих к перезагрузке ОС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восстановление программы должно происходить после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повторного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запуска исполняемого файла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программы). П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ри ошибках, связанных с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системным 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программным обеспечением (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реестр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данные по данному ПО выводиться </w:t>
      </w:r>
      <w:r w:rsidR="00BE05BE" w:rsidRPr="00BE05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 должны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(в случае наименования ПО) или дата должна остаться пустой (</w:t>
      </w:r>
      <w:r w:rsidR="00BE05BE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наименование есть, а дата установки отсутствует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86D95B4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1" w:name="_Toc501062787"/>
      <w:bookmarkStart w:id="52" w:name="_Toc501817401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4.1.5 Требования безопасности</w:t>
      </w:r>
      <w:bookmarkEnd w:id="51"/>
      <w:bookmarkEnd w:id="52"/>
    </w:p>
    <w:p w14:paraId="3F14E8D7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203560C4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3ACDFED1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Условия эксплуатации объекта автоматизации и характеристики окружающей среды определяются в соответствии с Гигиеническими требованиями к персональным электронно-вычислительным машинам и организации работы </w:t>
      </w:r>
      <w:bookmarkStart w:id="53" w:name="_Hlk495100127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(Санитарные правила и нормы. СанПиН 2.2.2/2.4.1340-03)</w:t>
      </w:r>
      <w:bookmarkEnd w:id="53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B579EF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4" w:name="_Toc501062788"/>
      <w:bookmarkStart w:id="55" w:name="_Toc501817402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4.1.6 Требования к эргономике и технической эстетике</w:t>
      </w:r>
      <w:bookmarkEnd w:id="54"/>
      <w:bookmarkEnd w:id="55"/>
    </w:p>
    <w:p w14:paraId="4C138FC7" w14:textId="480C3C8D" w:rsidR="00B92EE8" w:rsidRPr="00B92EE8" w:rsidRDefault="00B61D11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должна быть реализована с </w:t>
      </w:r>
      <w:r w:rsidRPr="00B61D11">
        <w:rPr>
          <w:rFonts w:ascii="Times New Roman" w:hAnsi="Times New Roman" w:cs="Times New Roman"/>
          <w:sz w:val="28"/>
          <w:szCs w:val="28"/>
          <w:shd w:val="clear" w:color="auto" w:fill="FFFFFF"/>
        </w:rPr>
        <w:t>графическ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 интерфейсом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возникновении ошибок пользователь должен быть уведомлен в виде сообщения в диалоговом окне.</w:t>
      </w:r>
    </w:p>
    <w:p w14:paraId="257FA9D9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6" w:name="_Toc501062789"/>
      <w:bookmarkStart w:id="57" w:name="_Toc501817403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4.1.7 Требования к транспортабельности для подвижных АС</w:t>
      </w:r>
      <w:bookmarkEnd w:id="56"/>
      <w:bookmarkEnd w:id="57"/>
    </w:p>
    <w:p w14:paraId="2DA3BA8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p w14:paraId="7D37BEEE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8" w:name="_Toc501062790"/>
      <w:bookmarkStart w:id="59" w:name="_Toc501817404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4.1.8 Требования к эксплуатации, техническому обслуживанию, ремонту и хранению компонентов системы</w:t>
      </w:r>
      <w:bookmarkEnd w:id="58"/>
      <w:bookmarkEnd w:id="59"/>
    </w:p>
    <w:p w14:paraId="5EA4B442" w14:textId="170D5934" w:rsidR="00B92EE8" w:rsidRPr="00B92EE8" w:rsidRDefault="00BE05BE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использоваться для выполнения предписанных данным техническим заданием задач. Для нормальной эксплуатации разрабатываемой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 быть обеспечено бесперебойное питание ПЭВМ. При эксплуатации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быть обеспечена соответствующая стандартам хранения носителей и эксплуатации ПЭВМ температура и влажность воздуха.</w:t>
      </w:r>
    </w:p>
    <w:p w14:paraId="6FA4354B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0" w:name="_Toc501062791"/>
      <w:bookmarkStart w:id="61" w:name="_Toc501817405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4.1.9 Требования к защите информации от несанкционированного доступа</w:t>
      </w:r>
      <w:bookmarkEnd w:id="60"/>
      <w:bookmarkEnd w:id="61"/>
    </w:p>
    <w:p w14:paraId="5CAD1350" w14:textId="30B0A4FF" w:rsidR="00B92EE8" w:rsidRPr="00B92EE8" w:rsidRDefault="00BE05BE" w:rsidP="00BE05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не предъявляются.</w:t>
      </w:r>
    </w:p>
    <w:p w14:paraId="76CAD055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2" w:name="_Toc501062792"/>
      <w:bookmarkStart w:id="63" w:name="_Toc501817406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4.1.10 Требования по сохранности информации при авариях</w:t>
      </w:r>
      <w:bookmarkEnd w:id="62"/>
      <w:bookmarkEnd w:id="63"/>
    </w:p>
    <w:p w14:paraId="11397AFF" w14:textId="130E093A" w:rsidR="00B92EE8" w:rsidRPr="00B92EE8" w:rsidRDefault="00BE05BE" w:rsidP="00BE05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p w14:paraId="4354D5D8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4" w:name="_Toc501062793"/>
      <w:bookmarkStart w:id="65" w:name="_Toc501817407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4.1.11 Требования к защите от влияния внешних воздействий</w:t>
      </w:r>
      <w:bookmarkEnd w:id="64"/>
      <w:bookmarkEnd w:id="65"/>
    </w:p>
    <w:p w14:paraId="289C9BB5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4.1.11.1 Требования к радиоэлектронной защите средств АС</w:t>
      </w:r>
    </w:p>
    <w:p w14:paraId="1B0E393C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p w14:paraId="0BB67B68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3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4.1.11.2 Требования по стойкости, устойчивости и прочности к внешним воздействиям (среде применения)</w:t>
      </w:r>
    </w:p>
    <w:p w14:paraId="72A8F8A1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p w14:paraId="57572D00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6" w:name="_Toc501062794"/>
      <w:bookmarkStart w:id="67" w:name="_Toc501817408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4.1.12 Требования к патентной чистоте</w:t>
      </w:r>
      <w:bookmarkEnd w:id="66"/>
      <w:bookmarkEnd w:id="67"/>
    </w:p>
    <w:p w14:paraId="46664439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p w14:paraId="5C5415C6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8" w:name="_Toc501062795"/>
      <w:bookmarkStart w:id="69" w:name="_Toc501817409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4.1.13 Требования по стандартизации и унификации</w:t>
      </w:r>
      <w:bookmarkEnd w:id="68"/>
      <w:bookmarkEnd w:id="69"/>
    </w:p>
    <w:p w14:paraId="20D42952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p w14:paraId="0641E0D8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0" w:name="_Toc501062796"/>
      <w:bookmarkStart w:id="71" w:name="_Toc501817410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4.1.14 Дополнительные требования</w:t>
      </w:r>
      <w:bookmarkEnd w:id="70"/>
      <w:bookmarkEnd w:id="71"/>
    </w:p>
    <w:p w14:paraId="285B7ED5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2" w:name="_Hlk495012613"/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bookmarkEnd w:id="72"/>
    <w:p w14:paraId="591D8C57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9DD313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3" w:name="_Toc501062797"/>
      <w:bookmarkStart w:id="74" w:name="_Toc501817411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4.2 Требования к функциям (задачам), выполняемым системой</w:t>
      </w:r>
      <w:bookmarkEnd w:id="73"/>
      <w:bookmarkEnd w:id="74"/>
    </w:p>
    <w:p w14:paraId="0AB76835" w14:textId="77777777" w:rsidR="00B92EE8" w:rsidRPr="00623803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2566BC" w14:textId="5BE9445B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4.2.1 </w:t>
      </w:r>
      <w:r w:rsidR="0085480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54804" w:rsidRPr="00854804">
        <w:rPr>
          <w:rFonts w:ascii="Times New Roman" w:eastAsia="Times New Roman" w:hAnsi="Times New Roman" w:cs="Times New Roman"/>
          <w:sz w:val="28"/>
          <w:szCs w:val="28"/>
          <w:lang w:eastAsia="ru-RU"/>
        </w:rPr>
        <w:t>одсистема работы с реестром</w:t>
      </w:r>
    </w:p>
    <w:p w14:paraId="6AE31DF3" w14:textId="3EECE62B" w:rsid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Функции:</w:t>
      </w:r>
    </w:p>
    <w:p w14:paraId="37A3C36F" w14:textId="77777777" w:rsidR="006D0BE3" w:rsidRPr="00211192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1192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наличия заранее заданных веток реестра;</w:t>
      </w:r>
    </w:p>
    <w:p w14:paraId="208D5138" w14:textId="77777777" w:rsidR="006D0BE3" w:rsidRPr="00211192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1192">
        <w:rPr>
          <w:rFonts w:ascii="Times New Roman" w:hAnsi="Times New Roman" w:cs="Times New Roman"/>
          <w:sz w:val="28"/>
          <w:szCs w:val="28"/>
          <w:shd w:val="clear" w:color="auto" w:fill="FFFFFF"/>
        </w:rPr>
        <w:t>при отсутствии нескольких из веток выводить информацию, исходя из оставшихся веток;</w:t>
      </w:r>
    </w:p>
    <w:p w14:paraId="6871874A" w14:textId="48443AE7" w:rsidR="006D0BE3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1192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отсутствуют все ветки реестра, то ничего выводить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нужно;</w:t>
      </w:r>
    </w:p>
    <w:p w14:paraId="3E0BE885" w14:textId="77777777" w:rsidR="006D0BE3" w:rsidRPr="00B92EE8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 наименования ПО (в реестре соответствует параметру </w:t>
      </w:r>
      <w:proofErr w:type="spellStart"/>
      <w:r w:rsidRPr="00211192">
        <w:rPr>
          <w:rFonts w:ascii="Times New Roman" w:hAnsi="Times New Roman" w:cs="Times New Roman"/>
          <w:sz w:val="28"/>
          <w:szCs w:val="28"/>
          <w:shd w:val="clear" w:color="auto" w:fill="FFFFFF"/>
        </w:rPr>
        <w:t>DisplayName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</w:p>
    <w:p w14:paraId="69E40E21" w14:textId="77777777" w:rsidR="006D0BE3" w:rsidRPr="00B92EE8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 даты установки ПО (в реестре соответствует параметру </w:t>
      </w:r>
      <w:proofErr w:type="spellStart"/>
      <w:r w:rsidRPr="00211192">
        <w:rPr>
          <w:rFonts w:ascii="Times New Roman" w:hAnsi="Times New Roman" w:cs="Times New Roman"/>
          <w:sz w:val="28"/>
          <w:szCs w:val="28"/>
          <w:shd w:val="clear" w:color="auto" w:fill="FFFFFF"/>
        </w:rPr>
        <w:t>InstallDate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CFF03B1" w14:textId="220FF21F" w:rsidR="006D0BE3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отсутствии наименования ПО данный подраздел не учитывать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0E3D993C" w14:textId="7B382F60" w:rsidR="006D0BE3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при отсутствии даты установки воспользоваться вспомогательными параметрами местонахождения иконки ПО (параметр </w:t>
      </w:r>
      <w:proofErr w:type="spellStart"/>
      <w:r w:rsidRPr="007D15A0">
        <w:rPr>
          <w:rFonts w:ascii="Times New Roman" w:hAnsi="Times New Roman" w:cs="Times New Roman"/>
          <w:sz w:val="28"/>
          <w:szCs w:val="28"/>
          <w:shd w:val="clear" w:color="auto" w:fill="FFFFFF"/>
        </w:rPr>
        <w:t>DisplayIcon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или исполняемого файла (параметр </w:t>
      </w:r>
      <w:proofErr w:type="spellStart"/>
      <w:r w:rsidRPr="007D15A0">
        <w:rPr>
          <w:rFonts w:ascii="Times New Roman" w:hAnsi="Times New Roman" w:cs="Times New Roman"/>
          <w:sz w:val="28"/>
          <w:szCs w:val="28"/>
          <w:shd w:val="clear" w:color="auto" w:fill="FFFFFF"/>
        </w:rPr>
        <w:t>InstallLocation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 и вывести дату создания файла</w:t>
      </w:r>
      <w:r w:rsidRPr="007D15A0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каталога;</w:t>
      </w:r>
    </w:p>
    <w:p w14:paraId="6C2C570E" w14:textId="22995328" w:rsidR="006D0BE3" w:rsidRPr="00B92EE8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 отсутствии вспомогательных параметров или возникновения ошибки в дате вывести пустую строку для даты</w:t>
      </w:r>
      <w:r w:rsidR="0017404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4252E69F" w14:textId="1BAF53EB" w:rsidR="006D0BE3" w:rsidRPr="006D0BE3" w:rsidRDefault="006D0BE3" w:rsidP="00532EC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D0B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сортировка по </w:t>
      </w:r>
      <w:r w:rsidR="00174041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названию</w:t>
      </w:r>
      <w:r w:rsidRPr="006D0BE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r w:rsidRPr="006D0BE3">
        <w:rPr>
          <w:rFonts w:ascii="Times New Roman" w:hAnsi="Times New Roman" w:cs="Times New Roman"/>
          <w:sz w:val="28"/>
          <w:szCs w:val="28"/>
          <w:shd w:val="clear" w:color="auto" w:fill="FFFFFF"/>
        </w:rPr>
        <w:t>по дате</w:t>
      </w:r>
      <w:r w:rsidR="001740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установки</w:t>
      </w:r>
      <w:r w:rsidRPr="006D0BE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C94942B" w14:textId="2B2ADD96" w:rsidR="006D0BE3" w:rsidRPr="00211192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фильтрация по </w:t>
      </w:r>
      <w:r w:rsidR="00174041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названию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ПО.</w:t>
      </w:r>
    </w:p>
    <w:p w14:paraId="666019B1" w14:textId="77777777" w:rsidR="006D0BE3" w:rsidRPr="00B92EE8" w:rsidRDefault="006D0BE3" w:rsidP="006D0BE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Ветки реестра будут обозначены на этапе проектирования.</w:t>
      </w:r>
    </w:p>
    <w:p w14:paraId="36C9DA5B" w14:textId="3DA24E92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4.2.2 </w:t>
      </w:r>
      <w:r w:rsidR="0085480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854804" w:rsidRPr="00854804">
        <w:rPr>
          <w:rFonts w:ascii="Times New Roman" w:eastAsia="Times New Roman" w:hAnsi="Times New Roman" w:cs="Times New Roman"/>
          <w:sz w:val="28"/>
          <w:szCs w:val="28"/>
          <w:lang w:eastAsia="ru-RU"/>
        </w:rPr>
        <w:t>одсистема определения прав пользователя</w:t>
      </w:r>
    </w:p>
    <w:p w14:paraId="78CA9B6A" w14:textId="7B1F0762" w:rsid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Функции:</w:t>
      </w:r>
    </w:p>
    <w:p w14:paraId="0D7CF292" w14:textId="77777777" w:rsidR="006D0BE3" w:rsidRPr="00B92EE8" w:rsidRDefault="006D0BE3" w:rsidP="006D0BE3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определение пользователя, вошедшего в систему</w:t>
      </w: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706B2226" w14:textId="5F216F10" w:rsidR="006D0BE3" w:rsidRPr="006D0BE3" w:rsidRDefault="006D0BE3" w:rsidP="0020664C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0BE3">
        <w:rPr>
          <w:rFonts w:ascii="Times New Roman" w:hAnsi="Times New Roman" w:cs="Times New Roman"/>
          <w:sz w:val="28"/>
          <w:szCs w:val="28"/>
          <w:shd w:val="clear" w:color="auto" w:fill="FFFFFF"/>
        </w:rPr>
        <w:t>вывод имени пользователя;</w:t>
      </w:r>
    </w:p>
    <w:p w14:paraId="0FB920DB" w14:textId="00B52713" w:rsidR="00B92EE8" w:rsidRPr="00B92EE8" w:rsidRDefault="002B3692" w:rsidP="002B369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аватара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пользователя из каталога «</w:t>
      </w:r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C:\</w:t>
      </w:r>
      <w:proofErr w:type="spellStart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Users</w:t>
      </w:r>
      <w:proofErr w:type="spellEnd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\"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имя пользователя</w:t>
      </w:r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"\</w:t>
      </w:r>
      <w:proofErr w:type="spellStart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AppData</w:t>
      </w:r>
      <w:proofErr w:type="spellEnd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  <w:proofErr w:type="spellStart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Roaming</w:t>
      </w:r>
      <w:proofErr w:type="spellEnd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  <w:proofErr w:type="spellStart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  <w:proofErr w:type="spellStart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proofErr w:type="spellEnd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\</w:t>
      </w:r>
      <w:proofErr w:type="spellStart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AccountPictures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 с расширением «</w:t>
      </w:r>
      <w:proofErr w:type="spellStart"/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accountpicture-ms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C6A6614" w14:textId="7666510B" w:rsidR="00B92EE8" w:rsidRDefault="002B3692" w:rsidP="00211192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3692">
        <w:rPr>
          <w:rFonts w:ascii="Times New Roman" w:hAnsi="Times New Roman" w:cs="Times New Roman"/>
          <w:sz w:val="28"/>
          <w:szCs w:val="28"/>
          <w:shd w:val="clear" w:color="auto" w:fill="FFFFFF"/>
        </w:rPr>
        <w:t>если данного файла по заданному пути обнаружено не было или доступ к данному каталогу был ограничен, то нужно вывести картинку по умолчанию</w:t>
      </w:r>
      <w:r w:rsidR="00174041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54C4AF4C" w14:textId="7AC18545" w:rsidR="00174041" w:rsidRPr="00174041" w:rsidRDefault="00174041" w:rsidP="00174041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если пользователь имеет права администратора, то вывести информацию из всех заранее заданных веток реестра и сделать возможным работу с черным списком, иначе только вывод из ветки для текущего пользователя</w:t>
      </w:r>
      <w:r w:rsidR="00E843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8DAEFF2" w14:textId="26C16D72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4.2.3 </w:t>
      </w:r>
      <w:r w:rsidR="006D0BE3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6D0BE3" w:rsidRPr="006D0BE3">
        <w:rPr>
          <w:rFonts w:ascii="Times New Roman" w:eastAsia="Times New Roman" w:hAnsi="Times New Roman" w:cs="Times New Roman"/>
          <w:sz w:val="28"/>
          <w:szCs w:val="28"/>
          <w:lang w:eastAsia="ru-RU"/>
        </w:rPr>
        <w:t>одсистема работы с черным списком</w:t>
      </w:r>
    </w:p>
    <w:p w14:paraId="5251747F" w14:textId="77777777" w:rsidR="00211192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</w:t>
      </w:r>
      <w:r w:rsidR="00211192">
        <w:rPr>
          <w:rFonts w:ascii="Times New Roman" w:eastAsia="Times New Roman" w:hAnsi="Times New Roman" w:cs="Times New Roman"/>
          <w:sz w:val="28"/>
          <w:szCs w:val="28"/>
          <w:lang w:eastAsia="ru-RU"/>
        </w:rPr>
        <w:t>и:</w:t>
      </w:r>
    </w:p>
    <w:p w14:paraId="35B0160D" w14:textId="46279264" w:rsidR="00174041" w:rsidRPr="00E84338" w:rsidRDefault="00174041" w:rsidP="00C461FD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43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списка запрещенных программ, сохранение его в файл;</w:t>
      </w:r>
    </w:p>
    <w:p w14:paraId="624C1A7F" w14:textId="77777777" w:rsidR="00174041" w:rsidRDefault="00174041" w:rsidP="00174041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выделение в списке установленного ПО запрещенных программ;</w:t>
      </w:r>
    </w:p>
    <w:p w14:paraId="1CA1728D" w14:textId="77777777" w:rsidR="00174041" w:rsidRDefault="00174041" w:rsidP="00174041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уведомление пользователя об установленном запрещенном ПО;</w:t>
      </w:r>
    </w:p>
    <w:p w14:paraId="78B43AB9" w14:textId="01BC2061" w:rsidR="00174041" w:rsidRDefault="00174041" w:rsidP="00174041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запрещенного ПО</w:t>
      </w:r>
      <w:r w:rsidR="00E843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32DDFD" w14:textId="24943E65" w:rsidR="00E84338" w:rsidRDefault="00E84338" w:rsidP="00174041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удаление должно производиться путем скрытого запуска значения параметра удаления </w:t>
      </w:r>
      <w:r w:rsidRPr="00E8433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параметр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Uni</w:t>
      </w:r>
      <w:r w:rsidR="009C26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stallString</w:t>
      </w:r>
      <w:proofErr w:type="spellEnd"/>
      <w:r w:rsidRPr="00E8433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консоли;</w:t>
      </w:r>
    </w:p>
    <w:p w14:paraId="4B7367D9" w14:textId="1C47C21D" w:rsidR="00E84338" w:rsidRDefault="00E84338" w:rsidP="00174041">
      <w:pPr>
        <w:pStyle w:val="a7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отсутствии параметра удаления уведомить пользователя.</w:t>
      </w:r>
    </w:p>
    <w:p w14:paraId="22F2FA79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7FB3B8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5" w:name="_Toc501062798"/>
      <w:bookmarkStart w:id="76" w:name="_Toc501817412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4.3 Требования к видам обеспечения</w:t>
      </w:r>
      <w:bookmarkEnd w:id="75"/>
      <w:bookmarkEnd w:id="76"/>
    </w:p>
    <w:p w14:paraId="641E89C9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98CC19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bookmarkStart w:id="77" w:name="_Toc501062799"/>
      <w:bookmarkStart w:id="78" w:name="_Toc501817413"/>
      <w:r w:rsidRPr="00B92EE8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4.3.1 Математическое обеспечение системы</w:t>
      </w:r>
      <w:bookmarkEnd w:id="77"/>
      <w:bookmarkEnd w:id="78"/>
    </w:p>
    <w:p w14:paraId="3ADA9A06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предъявляются.</w:t>
      </w:r>
    </w:p>
    <w:p w14:paraId="6F53A1D5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bookmarkStart w:id="79" w:name="_Toc501062800"/>
      <w:bookmarkStart w:id="80" w:name="_Toc501817414"/>
      <w:r w:rsidRPr="00B92EE8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4.3.2 Информационное обеспечение системы</w:t>
      </w:r>
      <w:bookmarkEnd w:id="79"/>
      <w:bookmarkEnd w:id="80"/>
    </w:p>
    <w:p w14:paraId="76746E6C" w14:textId="25434BEA" w:rsidR="00B92EE8" w:rsidRPr="00B92EE8" w:rsidRDefault="00E8433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84338">
        <w:rPr>
          <w:rFonts w:ascii="Times New Roman" w:eastAsiaTheme="majorEastAsia" w:hAnsi="Times New Roman" w:cs="Times New Roman"/>
          <w:iCs/>
          <w:sz w:val="28"/>
          <w:szCs w:val="28"/>
          <w:shd w:val="clear" w:color="auto" w:fill="FFFFFF"/>
        </w:rPr>
        <w:t>Требования не предъявляются</w:t>
      </w:r>
      <w:r w:rsidR="00B92EE8" w:rsidRPr="00B92EE8">
        <w:rPr>
          <w:rFonts w:ascii="Times New Roman" w:eastAsiaTheme="majorEastAsia" w:hAnsi="Times New Roman" w:cs="Times New Roman"/>
          <w:iCs/>
          <w:sz w:val="28"/>
          <w:szCs w:val="28"/>
          <w:shd w:val="clear" w:color="auto" w:fill="FFFFFF"/>
        </w:rPr>
        <w:t>.</w:t>
      </w:r>
    </w:p>
    <w:p w14:paraId="6BBD23C9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bookmarkStart w:id="81" w:name="_Toc501062801"/>
      <w:bookmarkStart w:id="82" w:name="_Toc501817415"/>
      <w:r w:rsidRPr="00B92EE8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4.3.3 Лингвистическое обеспечение системы</w:t>
      </w:r>
      <w:bookmarkEnd w:id="81"/>
      <w:bookmarkEnd w:id="82"/>
    </w:p>
    <w:p w14:paraId="5212CE47" w14:textId="3C379FBD" w:rsidR="00B92EE8" w:rsidRPr="00B92EE8" w:rsidRDefault="00851259" w:rsidP="008512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</w:t>
      </w: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должна вестись с использованием языков высокого уровня.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Основным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ами</w:t>
      </w: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взаимодействия пользователей 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программы должны быть английский</w:t>
      </w: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русский </w:t>
      </w: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>язык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и.</w:t>
      </w:r>
    </w:p>
    <w:p w14:paraId="3680682A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bookmarkStart w:id="83" w:name="_Toc501062802"/>
      <w:bookmarkStart w:id="84" w:name="_Toc501817416"/>
      <w:r w:rsidRPr="00B92EE8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4.3.4 Программное обеспечение системы</w:t>
      </w:r>
      <w:bookmarkEnd w:id="83"/>
      <w:bookmarkEnd w:id="84"/>
    </w:p>
    <w:p w14:paraId="1F6001AB" w14:textId="7B9D917C" w:rsidR="00851259" w:rsidRPr="00851259" w:rsidRDefault="00851259" w:rsidP="0085125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нормального функционирования программы необходимо наличие установленного </w:t>
      </w:r>
      <w:proofErr w:type="spellStart"/>
      <w:r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</w:t>
      </w:r>
      <w:proofErr w:type="spellStart"/>
      <w:r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4.5.2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выше. Программа</w:t>
      </w:r>
      <w:r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поставляться Заказчику на CD-R в следующем составе:</w:t>
      </w:r>
    </w:p>
    <w:p w14:paraId="7B41377A" w14:textId="3A64C1EF" w:rsidR="00B92EE8" w:rsidRPr="00851259" w:rsidRDefault="00851259" w:rsidP="0085125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комплект файлов, необходимых для запуска программы;</w:t>
      </w:r>
    </w:p>
    <w:p w14:paraId="158B9BA9" w14:textId="03A995A7" w:rsidR="00851259" w:rsidRPr="00B92EE8" w:rsidRDefault="00851259" w:rsidP="00851259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установщик </w:t>
      </w:r>
      <w:proofErr w:type="spellStart"/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.NET </w:t>
      </w:r>
      <w:proofErr w:type="spellStart"/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>Framework</w:t>
      </w:r>
      <w:proofErr w:type="spellEnd"/>
      <w:r w:rsidRPr="008512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4.5.2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(при наличии у пользователя более новых версий – переустанавливать не </w:t>
      </w:r>
      <w:r w:rsidR="00E84338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).</w:t>
      </w:r>
    </w:p>
    <w:p w14:paraId="0FFA4446" w14:textId="1F2EE0D4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Базовой программной платформой должна являться операционная система MS </w:t>
      </w:r>
      <w:proofErr w:type="spellStart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="00851259"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="00851259"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</w:t>
      </w:r>
      <w:proofErr w:type="spellStart"/>
      <w:r w:rsidR="00851259"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</w:t>
      </w:r>
      <w:proofErr w:type="spellEnd"/>
      <w:r w:rsidR="00851259"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851259"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>Pack</w:t>
      </w:r>
      <w:proofErr w:type="spellEnd"/>
      <w:r w:rsidR="00851259" w:rsidRP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</w:t>
      </w:r>
      <w:r w:rsidR="00851259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новее)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19FC23" w14:textId="77777777" w:rsidR="00B92EE8" w:rsidRPr="00B92EE8" w:rsidRDefault="00B92EE8" w:rsidP="00B92EE8">
      <w:pPr>
        <w:keepNext/>
        <w:keepLines/>
        <w:spacing w:after="0" w:line="360" w:lineRule="auto"/>
        <w:ind w:firstLine="851"/>
        <w:jc w:val="both"/>
        <w:outlineLvl w:val="2"/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</w:pPr>
      <w:bookmarkStart w:id="85" w:name="_Toc501062803"/>
      <w:bookmarkStart w:id="86" w:name="_Toc501817417"/>
      <w:r w:rsidRPr="00B92EE8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4.3.5 Техническое обеспечение системы</w:t>
      </w:r>
      <w:bookmarkEnd w:id="85"/>
      <w:bookmarkEnd w:id="86"/>
    </w:p>
    <w:p w14:paraId="72EA81DC" w14:textId="23B32ED4" w:rsid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92EE8">
        <w:rPr>
          <w:rFonts w:ascii="Times New Roman" w:hAnsi="Times New Roman" w:cs="Times New Roman"/>
          <w:sz w:val="28"/>
          <w:szCs w:val="28"/>
        </w:rPr>
        <w:t>Минимальные характеристики:</w:t>
      </w:r>
    </w:p>
    <w:p w14:paraId="2984C923" w14:textId="151E7F16" w:rsidR="00B92EE8" w:rsidRPr="00B92EE8" w:rsidRDefault="00CD4CA5" w:rsidP="00CD4CA5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CD4CA5">
        <w:rPr>
          <w:rFonts w:ascii="Times New Roman" w:hAnsi="Times New Roman" w:cs="Times New Roman"/>
          <w:sz w:val="28"/>
          <w:szCs w:val="28"/>
          <w:shd w:val="clear" w:color="auto" w:fill="FFFFFF"/>
        </w:rPr>
        <w:t>роцессор с тактовой частотой 1 ГГц или выше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66251310" w14:textId="75115C69" w:rsidR="00B92EE8" w:rsidRPr="00B92EE8" w:rsidRDefault="00CD4CA5" w:rsidP="00CD4CA5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4CA5">
        <w:rPr>
          <w:rFonts w:ascii="Times New Roman" w:hAnsi="Times New Roman" w:cs="Times New Roman"/>
          <w:sz w:val="28"/>
          <w:szCs w:val="28"/>
          <w:shd w:val="clear" w:color="auto" w:fill="FFFFFF"/>
        </w:rPr>
        <w:t>ОЗУ объемом 512 МБ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выше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14:paraId="3759345D" w14:textId="4F8BC528" w:rsidR="00B92EE8" w:rsidRPr="00B92EE8" w:rsidRDefault="00CD4CA5" w:rsidP="00CD4CA5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CD4C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ГБ доступного пространства на жестком диске (x64)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</w:t>
      </w:r>
    </w:p>
    <w:p w14:paraId="743AAEAC" w14:textId="2D543B0A" w:rsidR="00B92EE8" w:rsidRPr="00B92EE8" w:rsidRDefault="00CD4CA5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лавиатура;</w:t>
      </w:r>
    </w:p>
    <w:p w14:paraId="0A4BE2FD" w14:textId="57ECCD4A" w:rsidR="00B92EE8" w:rsidRPr="00B92EE8" w:rsidRDefault="00CD4CA5" w:rsidP="00B92EE8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ышь;</w:t>
      </w:r>
    </w:p>
    <w:p w14:paraId="119456AD" w14:textId="27BB1B67" w:rsidR="00B92EE8" w:rsidRDefault="00CD4CA5" w:rsidP="00CD4CA5">
      <w:pPr>
        <w:numPr>
          <w:ilvl w:val="0"/>
          <w:numId w:val="25"/>
        </w:numPr>
        <w:shd w:val="clear" w:color="auto" w:fill="FFFFFF"/>
        <w:spacing w:after="0" w:line="360" w:lineRule="auto"/>
        <w:ind w:left="0" w:firstLine="851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</w:t>
      </w:r>
      <w:r w:rsidR="00B92EE8"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онитор.</w:t>
      </w:r>
    </w:p>
    <w:p w14:paraId="4C14EFD5" w14:textId="3FF5D217" w:rsidR="00851259" w:rsidRDefault="008B2854" w:rsidP="008B2854">
      <w:pPr>
        <w:keepNext/>
        <w:keepLines/>
        <w:spacing w:after="0" w:line="360" w:lineRule="auto"/>
        <w:ind w:firstLine="851"/>
        <w:jc w:val="both"/>
        <w:outlineLvl w:val="2"/>
        <w:rPr>
          <w:rFonts w:ascii="Tahoma" w:hAnsi="Tahoma" w:cs="Tahoma"/>
          <w:color w:val="000000"/>
        </w:rPr>
      </w:pPr>
      <w:r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 xml:space="preserve">4.3.6 </w:t>
      </w:r>
      <w:r w:rsidR="00851259" w:rsidRPr="008B2854">
        <w:rPr>
          <w:rFonts w:ascii="Times New Roman" w:eastAsiaTheme="majorEastAsia" w:hAnsi="Times New Roman" w:cs="Times New Roman"/>
          <w:sz w:val="28"/>
          <w:szCs w:val="28"/>
          <w:shd w:val="clear" w:color="auto" w:fill="FFFFFF"/>
        </w:rPr>
        <w:t>Требования к организационному обеспечению</w:t>
      </w:r>
    </w:p>
    <w:p w14:paraId="50170D2B" w14:textId="5D5CC5FA" w:rsidR="00851259" w:rsidRPr="00CD4CA5" w:rsidRDefault="00851259" w:rsidP="008B285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не предъявл</w:t>
      </w:r>
      <w:r w:rsidR="008B2854">
        <w:rPr>
          <w:rFonts w:ascii="Times New Roman" w:hAnsi="Times New Roman" w:cs="Times New Roman"/>
          <w:sz w:val="28"/>
          <w:szCs w:val="28"/>
          <w:shd w:val="clear" w:color="auto" w:fill="FFFFFF"/>
        </w:rPr>
        <w:t>яются.</w:t>
      </w:r>
    </w:p>
    <w:p w14:paraId="02CDE110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F3FD31B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7" w:name="_Toc501062804"/>
      <w:bookmarkStart w:id="88" w:name="_Toc501817418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 Состав и содержание работ по созданию системы</w:t>
      </w:r>
      <w:bookmarkEnd w:id="87"/>
      <w:bookmarkEnd w:id="88"/>
    </w:p>
    <w:p w14:paraId="3E927C0E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ADF1A1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стадий и этапов работы отображён в таблице 5.1.</w:t>
      </w:r>
    </w:p>
    <w:p w14:paraId="701B62AF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5.1 - Перечень стадий и этапов работы</w:t>
      </w:r>
    </w:p>
    <w:tbl>
      <w:tblPr>
        <w:tblStyle w:val="21"/>
        <w:tblW w:w="5000" w:type="pct"/>
        <w:tblLook w:val="04A0" w:firstRow="1" w:lastRow="0" w:firstColumn="1" w:lastColumn="0" w:noHBand="0" w:noVBand="1"/>
      </w:tblPr>
      <w:tblGrid>
        <w:gridCol w:w="2529"/>
        <w:gridCol w:w="3196"/>
        <w:gridCol w:w="1301"/>
        <w:gridCol w:w="2319"/>
      </w:tblGrid>
      <w:tr w:rsidR="00ED2613" w:rsidRPr="00B92EE8" w14:paraId="654870B9" w14:textId="77777777" w:rsidTr="008B2854">
        <w:trPr>
          <w:trHeight w:val="20"/>
        </w:trPr>
        <w:tc>
          <w:tcPr>
            <w:tcW w:w="1353" w:type="pct"/>
            <w:vAlign w:val="center"/>
          </w:tcPr>
          <w:p w14:paraId="65A5D26D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Стадии</w:t>
            </w:r>
          </w:p>
        </w:tc>
        <w:tc>
          <w:tcPr>
            <w:tcW w:w="1710" w:type="pct"/>
            <w:vAlign w:val="center"/>
          </w:tcPr>
          <w:p w14:paraId="25868D5F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Этапы работ</w:t>
            </w:r>
          </w:p>
        </w:tc>
        <w:tc>
          <w:tcPr>
            <w:tcW w:w="696" w:type="pct"/>
            <w:vAlign w:val="center"/>
          </w:tcPr>
          <w:p w14:paraId="35EA2CF6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1241" w:type="pct"/>
            <w:vAlign w:val="center"/>
          </w:tcPr>
          <w:p w14:paraId="73CB9CBA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Итоги выполненной работы</w:t>
            </w:r>
          </w:p>
        </w:tc>
      </w:tr>
      <w:tr w:rsidR="00ED2613" w:rsidRPr="00B92EE8" w14:paraId="23CC18D3" w14:textId="77777777" w:rsidTr="008B2854">
        <w:trPr>
          <w:trHeight w:val="20"/>
        </w:trPr>
        <w:tc>
          <w:tcPr>
            <w:tcW w:w="1353" w:type="pct"/>
            <w:vAlign w:val="center"/>
          </w:tcPr>
          <w:p w14:paraId="27194B71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Подготовительный</w:t>
            </w:r>
          </w:p>
        </w:tc>
        <w:tc>
          <w:tcPr>
            <w:tcW w:w="1710" w:type="pct"/>
            <w:vAlign w:val="center"/>
          </w:tcPr>
          <w:p w14:paraId="106FE68D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Выясняется, что необходимо заказчику, определяются основные ограничения на систему</w:t>
            </w:r>
          </w:p>
        </w:tc>
        <w:tc>
          <w:tcPr>
            <w:tcW w:w="696" w:type="pct"/>
            <w:vAlign w:val="center"/>
          </w:tcPr>
          <w:p w14:paraId="2FEC610D" w14:textId="717C28CE" w:rsidR="00B92EE8" w:rsidRPr="008B2854" w:rsidRDefault="008B2854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02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- 31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.1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14:paraId="1A54018C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ED2613" w:rsidRPr="00B92EE8" w14:paraId="4BF0A6C8" w14:textId="77777777" w:rsidTr="008B2854">
        <w:trPr>
          <w:trHeight w:val="20"/>
        </w:trPr>
        <w:tc>
          <w:tcPr>
            <w:tcW w:w="1353" w:type="pct"/>
            <w:vAlign w:val="center"/>
          </w:tcPr>
          <w:p w14:paraId="67E11CA2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1710" w:type="pct"/>
            <w:vAlign w:val="center"/>
          </w:tcPr>
          <w:p w14:paraId="421465B8" w14:textId="04D5E2B5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структуры </w:t>
            </w:r>
            <w:r w:rsidR="00ED2613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, выполнение модульной декомпозиции системы</w:t>
            </w:r>
          </w:p>
        </w:tc>
        <w:tc>
          <w:tcPr>
            <w:tcW w:w="696" w:type="pct"/>
            <w:vAlign w:val="center"/>
          </w:tcPr>
          <w:p w14:paraId="238F08C8" w14:textId="118717D6" w:rsidR="00B92EE8" w:rsidRPr="00ED2613" w:rsidRDefault="008B2854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D2613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ED2613">
              <w:rPr>
                <w:rFonts w:ascii="Times New Roman" w:eastAsia="Calibri" w:hAnsi="Times New Roman" w:cs="Times New Roman"/>
                <w:sz w:val="28"/>
                <w:szCs w:val="28"/>
              </w:rPr>
              <w:t>04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="00ED2613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14:paraId="41509854" w14:textId="25D666A1" w:rsidR="00B92EE8" w:rsidRPr="00B92EE8" w:rsidRDefault="008002EC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92EE8" w:rsidRPr="00B92EE8">
              <w:rPr>
                <w:rFonts w:ascii="Times New Roman" w:hAnsi="Times New Roman" w:cs="Times New Roman"/>
                <w:sz w:val="28"/>
                <w:szCs w:val="28"/>
              </w:rPr>
              <w:t>писани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92EE8" w:rsidRPr="00B92EE8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алгоритма</w:t>
            </w:r>
          </w:p>
        </w:tc>
      </w:tr>
      <w:tr w:rsidR="00ED2613" w:rsidRPr="00B92EE8" w14:paraId="7F440815" w14:textId="77777777" w:rsidTr="008B2854">
        <w:trPr>
          <w:trHeight w:val="20"/>
        </w:trPr>
        <w:tc>
          <w:tcPr>
            <w:tcW w:w="1353" w:type="pct"/>
            <w:vAlign w:val="center"/>
          </w:tcPr>
          <w:p w14:paraId="6A3B1F72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  <w:tc>
          <w:tcPr>
            <w:tcW w:w="1710" w:type="pct"/>
            <w:vAlign w:val="center"/>
          </w:tcPr>
          <w:p w14:paraId="79323B9E" w14:textId="7FCC1FA3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ED2613"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96" w:type="pct"/>
            <w:vAlign w:val="center"/>
          </w:tcPr>
          <w:p w14:paraId="1726091F" w14:textId="689153B8" w:rsidR="00B92EE8" w:rsidRPr="00ED2613" w:rsidRDefault="00ED2613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04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- 24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05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14:paraId="2938B352" w14:textId="7A3DB277" w:rsidR="00B92EE8" w:rsidRPr="00B92EE8" w:rsidRDefault="008B2854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рограммн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="00B92EE8" w:rsidRPr="00B92EE8">
              <w:rPr>
                <w:rFonts w:ascii="Times New Roman" w:hAnsi="Times New Roman" w:cs="Times New Roman"/>
                <w:sz w:val="28"/>
                <w:szCs w:val="28"/>
              </w:rPr>
              <w:t xml:space="preserve"> продукт</w:t>
            </w:r>
          </w:p>
        </w:tc>
      </w:tr>
      <w:tr w:rsidR="00ED2613" w:rsidRPr="00B92EE8" w14:paraId="68CCC0B4" w14:textId="77777777" w:rsidTr="00FF2C26">
        <w:trPr>
          <w:trHeight w:val="2262"/>
        </w:trPr>
        <w:tc>
          <w:tcPr>
            <w:tcW w:w="1353" w:type="pct"/>
            <w:vAlign w:val="center"/>
          </w:tcPr>
          <w:p w14:paraId="7562224F" w14:textId="77777777" w:rsidR="00ED2613" w:rsidRPr="00B92EE8" w:rsidRDefault="00ED2613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Рабочая документация</w:t>
            </w:r>
          </w:p>
        </w:tc>
        <w:tc>
          <w:tcPr>
            <w:tcW w:w="1710" w:type="pct"/>
            <w:vAlign w:val="center"/>
          </w:tcPr>
          <w:p w14:paraId="50CB20F1" w14:textId="352263BD" w:rsidR="00ED2613" w:rsidRPr="00B92EE8" w:rsidRDefault="00ED2613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 xml:space="preserve">Сдача итоговых документов с рабочей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программой</w:t>
            </w:r>
          </w:p>
        </w:tc>
        <w:tc>
          <w:tcPr>
            <w:tcW w:w="696" w:type="pct"/>
            <w:vAlign w:val="center"/>
          </w:tcPr>
          <w:p w14:paraId="1BBB9B4A" w14:textId="4CEE561C" w:rsidR="00ED2613" w:rsidRPr="00ED2613" w:rsidRDefault="00ED2613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25.05</w:t>
            </w:r>
            <w:r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-</w:t>
            </w:r>
            <w:r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</w:t>
            </w:r>
            <w:r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41" w:type="pct"/>
            <w:vAlign w:val="center"/>
          </w:tcPr>
          <w:p w14:paraId="07412247" w14:textId="63B0A766" w:rsidR="00ED2613" w:rsidRPr="00B92EE8" w:rsidRDefault="00ED2613" w:rsidP="00ED261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ED2613" w:rsidRPr="00B92EE8" w14:paraId="47726E9B" w14:textId="77777777" w:rsidTr="008B2854">
        <w:tc>
          <w:tcPr>
            <w:tcW w:w="1353" w:type="pct"/>
            <w:vAlign w:val="center"/>
          </w:tcPr>
          <w:p w14:paraId="576407CD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710" w:type="pct"/>
            <w:vAlign w:val="center"/>
          </w:tcPr>
          <w:p w14:paraId="338C294D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Представление курсовой работы</w:t>
            </w:r>
          </w:p>
        </w:tc>
        <w:tc>
          <w:tcPr>
            <w:tcW w:w="696" w:type="pct"/>
            <w:vAlign w:val="center"/>
          </w:tcPr>
          <w:p w14:paraId="2319430B" w14:textId="31F4AC5F" w:rsidR="00B92EE8" w:rsidRPr="00B92EE8" w:rsidRDefault="00ED2613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06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 w:rsidR="00B92EE8" w:rsidRPr="00B92EE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8.06.18</w:t>
            </w:r>
          </w:p>
        </w:tc>
        <w:tc>
          <w:tcPr>
            <w:tcW w:w="1241" w:type="pct"/>
            <w:vAlign w:val="center"/>
          </w:tcPr>
          <w:p w14:paraId="1B2DCF32" w14:textId="77777777" w:rsidR="00B92EE8" w:rsidRPr="00B92EE8" w:rsidRDefault="00B92EE8" w:rsidP="00B92EE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EE8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</w:tbl>
    <w:p w14:paraId="0C0A080E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E3A918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должно быть согласовано с Заказчиком на предмет соответствия содержательной части техническим требованиям.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3DAFDC5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9" w:name="_Toc501062805"/>
      <w:bookmarkStart w:id="90" w:name="_Toc501817419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 Порядок контроля и приемки системы</w:t>
      </w:r>
      <w:bookmarkEnd w:id="89"/>
      <w:bookmarkEnd w:id="90"/>
    </w:p>
    <w:p w14:paraId="334658BE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89BBB" w14:textId="4FAE40CF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этапе защиты комиссия, назначенная Заказчиком, проверяет соответствие реализованного функционала </w:t>
      </w:r>
      <w:r w:rsidR="00ED261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данных, предоставленных Заказчиком. Сдача происходит в сроки, описанные в пункте 1.5. </w:t>
      </w:r>
    </w:p>
    <w:p w14:paraId="6D1AFA52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20E21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CE4E905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1" w:name="_Toc501062806"/>
      <w:bookmarkStart w:id="92" w:name="_Toc501817420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91"/>
      <w:bookmarkEnd w:id="92"/>
    </w:p>
    <w:p w14:paraId="04CC4747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54A391" w14:textId="77777777" w:rsidR="00CF02DC" w:rsidRDefault="008002EC" w:rsidP="00ED26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002EC">
        <w:rPr>
          <w:rFonts w:ascii="Times New Roman" w:hAnsi="Times New Roman" w:cs="Times New Roman"/>
          <w:sz w:val="28"/>
          <w:szCs w:val="28"/>
          <w:lang w:eastAsia="ru-RU"/>
        </w:rPr>
        <w:t xml:space="preserve">Для создания условий функционирования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программы</w:t>
      </w:r>
      <w:r w:rsidRPr="008002EC">
        <w:rPr>
          <w:rFonts w:ascii="Times New Roman" w:hAnsi="Times New Roman" w:cs="Times New Roman"/>
          <w:sz w:val="28"/>
          <w:szCs w:val="28"/>
          <w:lang w:eastAsia="ru-RU"/>
        </w:rPr>
        <w:t xml:space="preserve">, при которых гарантируется соответствие требованиям, содержащимся в настоящем техническом задании, и возможность эффективного её использования, </w:t>
      </w:r>
      <w:r w:rsidR="00CF02DC">
        <w:rPr>
          <w:rFonts w:ascii="Times New Roman" w:hAnsi="Times New Roman" w:cs="Times New Roman"/>
          <w:sz w:val="28"/>
          <w:szCs w:val="28"/>
          <w:lang w:eastAsia="ru-RU"/>
        </w:rPr>
        <w:t>комиссия должна предусмотреть:</w:t>
      </w:r>
    </w:p>
    <w:p w14:paraId="25028BFD" w14:textId="21C9C6CB" w:rsidR="00CF02DC" w:rsidRPr="00CF02DC" w:rsidRDefault="00CF02DC" w:rsidP="00CF02D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прав доступа (чтения) пользователя к реестру </w:t>
      </w:r>
      <w:proofErr w:type="spellStart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</w:t>
      </w:r>
      <w:proofErr w:type="spellStart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</w:t>
      </w:r>
      <w:proofErr w:type="spellEnd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Pack</w:t>
      </w:r>
      <w:proofErr w:type="spellEnd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или новее;</w:t>
      </w:r>
    </w:p>
    <w:p w14:paraId="48EC72B4" w14:textId="5EBE019E" w:rsidR="00CF02DC" w:rsidRPr="00CF02DC" w:rsidRDefault="00CF02DC" w:rsidP="00CF02D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установленного </w:t>
      </w:r>
      <w:proofErr w:type="spellStart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.NET </w:t>
      </w:r>
      <w:proofErr w:type="spellStart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Framework</w:t>
      </w:r>
      <w:proofErr w:type="spellEnd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4.5.2 (или новее);</w:t>
      </w:r>
    </w:p>
    <w:p w14:paraId="6C16678F" w14:textId="40ACAC3D" w:rsidR="008002EC" w:rsidRPr="00CF02DC" w:rsidRDefault="00CF02DC" w:rsidP="001F319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минимальны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техническим характеристикам, описанным в пункте 4.3.5.</w:t>
      </w:r>
    </w:p>
    <w:p w14:paraId="109844BA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91422D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BA49170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3" w:name="_Toc501062807"/>
      <w:bookmarkStart w:id="94" w:name="_Toc501817421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8 Требования к документированию</w:t>
      </w:r>
      <w:bookmarkEnd w:id="93"/>
      <w:bookmarkEnd w:id="94"/>
    </w:p>
    <w:p w14:paraId="636C4E67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DD9D1D3" w14:textId="5E63372A" w:rsidR="00CF02DC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должна быть представлена в бумажном виде на русском языке, оформленная в соответствии с ОС ТУСУР 01-2013, основные пункты </w:t>
      </w:r>
      <w:r w:rsid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технического задания </w:t>
      </w: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которой взяты из 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системы». </w:t>
      </w:r>
    </w:p>
    <w:p w14:paraId="266AF5A8" w14:textId="30FDC2F9" w:rsidR="00CF02DC" w:rsidRPr="00CF02DC" w:rsidRDefault="00CF02DC" w:rsidP="00CF02DC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олжен быть подготовлен и передан Заказчику комплект документации в составе:</w:t>
      </w:r>
    </w:p>
    <w:p w14:paraId="705EE76C" w14:textId="122DA2CD" w:rsidR="00CF02DC" w:rsidRPr="00CF02DC" w:rsidRDefault="00CF02DC" w:rsidP="00CF02D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задание;</w:t>
      </w:r>
    </w:p>
    <w:p w14:paraId="03E11FB0" w14:textId="2BC05DA4" w:rsidR="00CF02DC" w:rsidRPr="00CF02DC" w:rsidRDefault="00CF02DC" w:rsidP="00CF02D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 (состоящая из введения, теоретической части, основной части, заключения, руководства пользователя</w:t>
      </w:r>
      <w:r w:rsidR="00292F85">
        <w:rPr>
          <w:rFonts w:ascii="Times New Roman" w:eastAsia="Times New Roman" w:hAnsi="Times New Roman" w:cs="Times New Roman"/>
          <w:sz w:val="28"/>
          <w:szCs w:val="28"/>
          <w:lang w:eastAsia="ru-RU"/>
        </w:rPr>
        <w:t>, руководства администратора</w:t>
      </w: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8B3EE60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CCD64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0F03A1E" w14:textId="77777777" w:rsidR="00B92EE8" w:rsidRPr="00B92EE8" w:rsidRDefault="00B92EE8" w:rsidP="00B92EE8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5" w:name="_Toc501062808"/>
      <w:bookmarkStart w:id="96" w:name="_Toc501817422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9 Источники разработки</w:t>
      </w:r>
      <w:bookmarkEnd w:id="95"/>
      <w:bookmarkEnd w:id="96"/>
    </w:p>
    <w:p w14:paraId="6AF23AA2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C0395B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t>Данная система несет учебную направленность и разрабатывается на основе требований учебного плана специальности «Информационная безопасность автоматизированных систем» на кафедре комплексной информационной безопасности электронно-вычислительных систем (КИБЭВС), а также дополнительными источниками являются:</w:t>
      </w:r>
    </w:p>
    <w:p w14:paraId="0E655677" w14:textId="42B8D08B" w:rsidR="00B92EE8" w:rsidRPr="00B92EE8" w:rsidRDefault="00292F85" w:rsidP="00B92EE8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B92EE8"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анитарные правила и нормы. СанПиН 2.2.2/2.4.1340-03;</w:t>
      </w:r>
    </w:p>
    <w:p w14:paraId="47F3631A" w14:textId="77777777" w:rsidR="00B92EE8" w:rsidRPr="00B92EE8" w:rsidRDefault="00B92EE8" w:rsidP="00B92EE8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СТАНДАРТ СОЮЗА ССР «ИНФОРМАЦИОННАЯ ТЕХНОЛОГИЯ. Комплекс стандартов на автоматизированные системы 34.602-</w:t>
      </w:r>
      <w:proofErr w:type="gramStart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89.ТЕХНИЧЕСКОЕ</w:t>
      </w:r>
      <w:proofErr w:type="gramEnd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ЗАДАНИЕ НА СОЗДАНИЕ АВТОМАТИЗИРОВАННОЙ СИСТЕМЫ» от 01.01.1990г.;</w:t>
      </w:r>
    </w:p>
    <w:p w14:paraId="5F2DC80A" w14:textId="18490401" w:rsidR="00B92EE8" w:rsidRPr="00B92EE8" w:rsidRDefault="00CF02DC" w:rsidP="00CF02DC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указания для выполнения курсовой работы по дисциплине "Программно-аппаратные средства обеспечения информационной безопасности" / </w:t>
      </w:r>
      <w:proofErr w:type="spellStart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Рахманенко</w:t>
      </w:r>
      <w:proofErr w:type="spellEnd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И.А. - 2017. - 5 </w:t>
      </w:r>
      <w:proofErr w:type="gramStart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с.[</w:t>
      </w:r>
      <w:proofErr w:type="gramEnd"/>
      <w:r w:rsidRPr="00CF02DC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Электронный ресурс] - Режим доступа: https://goo.gl/MRZi23, дата обращения: 31.05.2018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60218A" w14:textId="77777777" w:rsidR="00B92EE8" w:rsidRPr="00B92EE8" w:rsidRDefault="00B92EE8" w:rsidP="00B92EE8">
      <w:pPr>
        <w:numPr>
          <w:ilvl w:val="0"/>
          <w:numId w:val="3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7" w:name="_Hlk495008530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ОС ТУСУР 01-2013</w:t>
      </w:r>
      <w:bookmarkEnd w:id="97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 УТВЕРЖДЕН И ВВЕДЕН В ДЕЙСТВИЕ приказом ректора </w:t>
      </w:r>
      <w:proofErr w:type="spellStart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>ТУСУРа</w:t>
      </w:r>
      <w:proofErr w:type="spellEnd"/>
      <w:r w:rsidRPr="00B9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03 декабря 2013 г. № 14103.</w:t>
      </w:r>
    </w:p>
    <w:p w14:paraId="54F39947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E8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204C133C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92EE8">
        <w:rPr>
          <w:rFonts w:ascii="Times New Roman" w:eastAsia="Calibri" w:hAnsi="Times New Roman" w:cs="Times New Roman"/>
          <w:sz w:val="28"/>
          <w:szCs w:val="28"/>
        </w:rPr>
        <w:lastRenderedPageBreak/>
        <w:t>СОСТАВИЛ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965"/>
        <w:gridCol w:w="1924"/>
        <w:gridCol w:w="2062"/>
        <w:gridCol w:w="1754"/>
        <w:gridCol w:w="1640"/>
      </w:tblGrid>
      <w:tr w:rsidR="00B92EE8" w:rsidRPr="00B92EE8" w14:paraId="41375B2C" w14:textId="77777777" w:rsidTr="00030770">
        <w:tc>
          <w:tcPr>
            <w:tcW w:w="1965" w:type="dxa"/>
            <w:vAlign w:val="center"/>
          </w:tcPr>
          <w:p w14:paraId="218AA17E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924" w:type="dxa"/>
            <w:vAlign w:val="center"/>
          </w:tcPr>
          <w:p w14:paraId="5E621731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Должность исполнителя</w:t>
            </w:r>
          </w:p>
        </w:tc>
        <w:tc>
          <w:tcPr>
            <w:tcW w:w="2062" w:type="dxa"/>
            <w:vAlign w:val="center"/>
          </w:tcPr>
          <w:p w14:paraId="7420AA62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754" w:type="dxa"/>
            <w:vAlign w:val="center"/>
          </w:tcPr>
          <w:p w14:paraId="24356DE9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Подпись</w:t>
            </w:r>
          </w:p>
        </w:tc>
        <w:tc>
          <w:tcPr>
            <w:tcW w:w="1640" w:type="dxa"/>
            <w:vAlign w:val="center"/>
          </w:tcPr>
          <w:p w14:paraId="30C6444F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Дата</w:t>
            </w:r>
          </w:p>
        </w:tc>
      </w:tr>
      <w:tr w:rsidR="00B92EE8" w:rsidRPr="00B92EE8" w14:paraId="267C266B" w14:textId="77777777" w:rsidTr="00030770">
        <w:tc>
          <w:tcPr>
            <w:tcW w:w="1965" w:type="dxa"/>
            <w:vAlign w:val="center"/>
          </w:tcPr>
          <w:p w14:paraId="03B183F9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ТУСУР</w:t>
            </w:r>
          </w:p>
        </w:tc>
        <w:tc>
          <w:tcPr>
            <w:tcW w:w="1924" w:type="dxa"/>
            <w:vAlign w:val="center"/>
          </w:tcPr>
          <w:p w14:paraId="4C20AAE4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Разработчик</w:t>
            </w:r>
          </w:p>
        </w:tc>
        <w:tc>
          <w:tcPr>
            <w:tcW w:w="2062" w:type="dxa"/>
            <w:vAlign w:val="center"/>
          </w:tcPr>
          <w:p w14:paraId="1C48D8F4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Крупина Алиса Александровна</w:t>
            </w:r>
          </w:p>
        </w:tc>
        <w:tc>
          <w:tcPr>
            <w:tcW w:w="1754" w:type="dxa"/>
            <w:vAlign w:val="center"/>
          </w:tcPr>
          <w:p w14:paraId="31B7C03D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640" w:type="dxa"/>
            <w:vAlign w:val="center"/>
          </w:tcPr>
          <w:p w14:paraId="7156B574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03DA9358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533A7B" w14:textId="77777777" w:rsidR="00B92EE8" w:rsidRPr="00B92EE8" w:rsidRDefault="00B92EE8" w:rsidP="00B92EE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92EE8">
        <w:rPr>
          <w:rFonts w:ascii="Times New Roman" w:eastAsia="Calibri" w:hAnsi="Times New Roman" w:cs="Times New Roman"/>
          <w:sz w:val="28"/>
          <w:szCs w:val="28"/>
        </w:rPr>
        <w:t>СОГЛАСОВАНО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966"/>
        <w:gridCol w:w="1875"/>
        <w:gridCol w:w="1862"/>
        <w:gridCol w:w="1845"/>
        <w:gridCol w:w="1797"/>
      </w:tblGrid>
      <w:tr w:rsidR="00B92EE8" w:rsidRPr="00B92EE8" w14:paraId="3F08E400" w14:textId="77777777" w:rsidTr="00030770">
        <w:tc>
          <w:tcPr>
            <w:tcW w:w="1966" w:type="dxa"/>
            <w:vAlign w:val="center"/>
          </w:tcPr>
          <w:p w14:paraId="5AF784A2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Наименование организации, предприятия</w:t>
            </w:r>
          </w:p>
        </w:tc>
        <w:tc>
          <w:tcPr>
            <w:tcW w:w="1906" w:type="dxa"/>
            <w:vAlign w:val="center"/>
          </w:tcPr>
          <w:p w14:paraId="64A80FBE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Должность</w:t>
            </w:r>
          </w:p>
        </w:tc>
        <w:tc>
          <w:tcPr>
            <w:tcW w:w="1907" w:type="dxa"/>
            <w:vAlign w:val="center"/>
          </w:tcPr>
          <w:p w14:paraId="1E70E483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900" w:type="dxa"/>
            <w:vAlign w:val="center"/>
          </w:tcPr>
          <w:p w14:paraId="6BFB2C0F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Подпись</w:t>
            </w:r>
          </w:p>
        </w:tc>
        <w:tc>
          <w:tcPr>
            <w:tcW w:w="1892" w:type="dxa"/>
            <w:vAlign w:val="center"/>
          </w:tcPr>
          <w:p w14:paraId="1DD63DAD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B92EE8">
              <w:rPr>
                <w:rFonts w:ascii="Times New Roman" w:eastAsia="Calibri" w:hAnsi="Times New Roman"/>
                <w:sz w:val="28"/>
                <w:szCs w:val="28"/>
              </w:rPr>
              <w:t>Дата</w:t>
            </w:r>
          </w:p>
        </w:tc>
      </w:tr>
      <w:tr w:rsidR="00B92EE8" w:rsidRPr="00B92EE8" w14:paraId="5C3C587C" w14:textId="77777777" w:rsidTr="00030770">
        <w:tc>
          <w:tcPr>
            <w:tcW w:w="1966" w:type="dxa"/>
            <w:vAlign w:val="center"/>
          </w:tcPr>
          <w:p w14:paraId="531F98C9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14:paraId="7E35271D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7" w:type="dxa"/>
            <w:vAlign w:val="center"/>
          </w:tcPr>
          <w:p w14:paraId="582A8A68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30C8FD2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14:paraId="43F6558A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B92EE8" w:rsidRPr="00B92EE8" w14:paraId="728B76BA" w14:textId="77777777" w:rsidTr="00030770">
        <w:tc>
          <w:tcPr>
            <w:tcW w:w="1966" w:type="dxa"/>
            <w:vAlign w:val="center"/>
          </w:tcPr>
          <w:p w14:paraId="121B8695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14:paraId="4506CD6F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7" w:type="dxa"/>
            <w:vAlign w:val="center"/>
          </w:tcPr>
          <w:p w14:paraId="3103E3DB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7D491BCD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14:paraId="78BC801B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B92EE8" w:rsidRPr="00B92EE8" w14:paraId="1459CD0B" w14:textId="77777777" w:rsidTr="00030770">
        <w:tc>
          <w:tcPr>
            <w:tcW w:w="1966" w:type="dxa"/>
            <w:vAlign w:val="center"/>
          </w:tcPr>
          <w:p w14:paraId="6B56C590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6" w:type="dxa"/>
            <w:vAlign w:val="center"/>
          </w:tcPr>
          <w:p w14:paraId="7AE61939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7" w:type="dxa"/>
            <w:vAlign w:val="center"/>
          </w:tcPr>
          <w:p w14:paraId="68629FE8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00" w:type="dxa"/>
            <w:vAlign w:val="center"/>
          </w:tcPr>
          <w:p w14:paraId="2A9D7F65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14:paraId="772CFFAF" w14:textId="77777777" w:rsidR="00B92EE8" w:rsidRPr="00B92EE8" w:rsidRDefault="00B92EE8" w:rsidP="00B92EE8">
            <w:pPr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541BEB33" w14:textId="77777777" w:rsidR="00B92EE8" w:rsidRPr="00B92EE8" w:rsidRDefault="00B92EE8" w:rsidP="00B92E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bookmarkEnd w:id="0"/>
    <w:bookmarkEnd w:id="1"/>
    <w:p w14:paraId="4E1AD2F3" w14:textId="77777777" w:rsidR="00B47959" w:rsidRPr="00B92EE8" w:rsidRDefault="00B47959" w:rsidP="00B92EE8"/>
    <w:sectPr w:rsidR="00B47959" w:rsidRPr="00B92EE8" w:rsidSect="00106287">
      <w:headerReference w:type="default" r:id="rId8"/>
      <w:headerReference w:type="first" r:id="rId9"/>
      <w:footerReference w:type="firs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C49CE" w14:textId="77777777" w:rsidR="009E1837" w:rsidRDefault="009E1837" w:rsidP="00B47959">
      <w:pPr>
        <w:spacing w:after="0" w:line="240" w:lineRule="auto"/>
      </w:pPr>
      <w:r>
        <w:separator/>
      </w:r>
    </w:p>
  </w:endnote>
  <w:endnote w:type="continuationSeparator" w:id="0">
    <w:p w14:paraId="286DC544" w14:textId="77777777" w:rsidR="009E1837" w:rsidRDefault="009E1837" w:rsidP="00B4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463A" w14:textId="77777777" w:rsidR="00211192" w:rsidRPr="00B47959" w:rsidRDefault="00211192" w:rsidP="00B47959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B47959">
      <w:rPr>
        <w:rFonts w:ascii="Times New Roman" w:hAnsi="Times New Roman" w:cs="Times New Roman"/>
        <w:sz w:val="24"/>
        <w:szCs w:val="24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2A791" w14:textId="77777777" w:rsidR="009E1837" w:rsidRDefault="009E1837" w:rsidP="00B47959">
      <w:pPr>
        <w:spacing w:after="0" w:line="240" w:lineRule="auto"/>
      </w:pPr>
      <w:r>
        <w:separator/>
      </w:r>
    </w:p>
  </w:footnote>
  <w:footnote w:type="continuationSeparator" w:id="0">
    <w:p w14:paraId="3E30B690" w14:textId="77777777" w:rsidR="009E1837" w:rsidRDefault="009E1837" w:rsidP="00B4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93434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C24D42F" w14:textId="77777777" w:rsidR="00211192" w:rsidRPr="00B47959" w:rsidRDefault="00211192">
        <w:pPr>
          <w:pStyle w:val="a3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47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47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47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B4795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BECC398" w14:textId="77777777" w:rsidR="00211192" w:rsidRDefault="0021119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8310C" w14:textId="77777777" w:rsidR="00211192" w:rsidRDefault="00211192">
    <w:pPr>
      <w:pStyle w:val="a3"/>
      <w:jc w:val="center"/>
    </w:pPr>
  </w:p>
  <w:p w14:paraId="5E2E9331" w14:textId="77777777" w:rsidR="00211192" w:rsidRDefault="002111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BFE"/>
    <w:multiLevelType w:val="multilevel"/>
    <w:tmpl w:val="59E2AB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C18A2"/>
    <w:multiLevelType w:val="multilevel"/>
    <w:tmpl w:val="4D7A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43A63"/>
    <w:multiLevelType w:val="multilevel"/>
    <w:tmpl w:val="3BBE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4949"/>
    <w:multiLevelType w:val="multilevel"/>
    <w:tmpl w:val="5C5E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70889"/>
    <w:multiLevelType w:val="multilevel"/>
    <w:tmpl w:val="493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1231B"/>
    <w:multiLevelType w:val="hybridMultilevel"/>
    <w:tmpl w:val="DFB23400"/>
    <w:lvl w:ilvl="0" w:tplc="3FA614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5857E6"/>
    <w:multiLevelType w:val="multilevel"/>
    <w:tmpl w:val="D530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3AB0"/>
    <w:multiLevelType w:val="multilevel"/>
    <w:tmpl w:val="5A0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E3609"/>
    <w:multiLevelType w:val="hybridMultilevel"/>
    <w:tmpl w:val="82708E40"/>
    <w:lvl w:ilvl="0" w:tplc="95A2E6D2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06E435D"/>
    <w:multiLevelType w:val="multilevel"/>
    <w:tmpl w:val="F1A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E34FB"/>
    <w:multiLevelType w:val="multilevel"/>
    <w:tmpl w:val="912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E7816"/>
    <w:multiLevelType w:val="multilevel"/>
    <w:tmpl w:val="686E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414B16"/>
    <w:multiLevelType w:val="multilevel"/>
    <w:tmpl w:val="A6B4E0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310" w:hanging="123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426D0"/>
    <w:multiLevelType w:val="multilevel"/>
    <w:tmpl w:val="7BA6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24824"/>
    <w:multiLevelType w:val="hybridMultilevel"/>
    <w:tmpl w:val="88721372"/>
    <w:lvl w:ilvl="0" w:tplc="3FA614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F5E3901"/>
    <w:multiLevelType w:val="multilevel"/>
    <w:tmpl w:val="1060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D87234"/>
    <w:multiLevelType w:val="multilevel"/>
    <w:tmpl w:val="2E68D070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4C3422B"/>
    <w:multiLevelType w:val="hybridMultilevel"/>
    <w:tmpl w:val="4FAE2266"/>
    <w:lvl w:ilvl="0" w:tplc="95A2E6D2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92F82"/>
    <w:multiLevelType w:val="hybridMultilevel"/>
    <w:tmpl w:val="74D6B68E"/>
    <w:lvl w:ilvl="0" w:tplc="95A2E6D2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92310FC"/>
    <w:multiLevelType w:val="multilevel"/>
    <w:tmpl w:val="9912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24D64"/>
    <w:multiLevelType w:val="hybridMultilevel"/>
    <w:tmpl w:val="6C30E4AE"/>
    <w:lvl w:ilvl="0" w:tplc="95A2E6D2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95A2E6D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1123C"/>
    <w:multiLevelType w:val="multilevel"/>
    <w:tmpl w:val="556A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84BC8"/>
    <w:multiLevelType w:val="multilevel"/>
    <w:tmpl w:val="093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16731"/>
    <w:multiLevelType w:val="multilevel"/>
    <w:tmpl w:val="37CA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D12306"/>
    <w:multiLevelType w:val="hybridMultilevel"/>
    <w:tmpl w:val="9900026C"/>
    <w:lvl w:ilvl="0" w:tplc="95A2E6D2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EAE3433"/>
    <w:multiLevelType w:val="multilevel"/>
    <w:tmpl w:val="78FC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C5AC8"/>
    <w:multiLevelType w:val="multilevel"/>
    <w:tmpl w:val="DC0A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5D1EA7"/>
    <w:multiLevelType w:val="multilevel"/>
    <w:tmpl w:val="3AE022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13B93"/>
    <w:multiLevelType w:val="hybridMultilevel"/>
    <w:tmpl w:val="8758D0BE"/>
    <w:lvl w:ilvl="0" w:tplc="3FA6142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3FD2882"/>
    <w:multiLevelType w:val="multilevel"/>
    <w:tmpl w:val="8B84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2E582B"/>
    <w:multiLevelType w:val="multilevel"/>
    <w:tmpl w:val="81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86E52"/>
    <w:multiLevelType w:val="multilevel"/>
    <w:tmpl w:val="3898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F877EB"/>
    <w:multiLevelType w:val="multilevel"/>
    <w:tmpl w:val="6C90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F1858"/>
    <w:multiLevelType w:val="multilevel"/>
    <w:tmpl w:val="4CD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9D614E"/>
    <w:multiLevelType w:val="multilevel"/>
    <w:tmpl w:val="6B9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3"/>
  </w:num>
  <w:num w:numId="3">
    <w:abstractNumId w:val="16"/>
  </w:num>
  <w:num w:numId="4">
    <w:abstractNumId w:val="7"/>
  </w:num>
  <w:num w:numId="5">
    <w:abstractNumId w:val="31"/>
  </w:num>
  <w:num w:numId="6">
    <w:abstractNumId w:val="2"/>
  </w:num>
  <w:num w:numId="7">
    <w:abstractNumId w:val="22"/>
  </w:num>
  <w:num w:numId="8">
    <w:abstractNumId w:val="23"/>
  </w:num>
  <w:num w:numId="9">
    <w:abstractNumId w:val="4"/>
  </w:num>
  <w:num w:numId="10">
    <w:abstractNumId w:val="29"/>
  </w:num>
  <w:num w:numId="11">
    <w:abstractNumId w:val="6"/>
  </w:num>
  <w:num w:numId="12">
    <w:abstractNumId w:val="19"/>
  </w:num>
  <w:num w:numId="13">
    <w:abstractNumId w:val="21"/>
  </w:num>
  <w:num w:numId="14">
    <w:abstractNumId w:val="11"/>
  </w:num>
  <w:num w:numId="15">
    <w:abstractNumId w:val="1"/>
  </w:num>
  <w:num w:numId="16">
    <w:abstractNumId w:val="26"/>
  </w:num>
  <w:num w:numId="17">
    <w:abstractNumId w:val="30"/>
  </w:num>
  <w:num w:numId="18">
    <w:abstractNumId w:val="15"/>
  </w:num>
  <w:num w:numId="19">
    <w:abstractNumId w:val="34"/>
  </w:num>
  <w:num w:numId="20">
    <w:abstractNumId w:val="3"/>
  </w:num>
  <w:num w:numId="21">
    <w:abstractNumId w:val="9"/>
  </w:num>
  <w:num w:numId="22">
    <w:abstractNumId w:val="10"/>
  </w:num>
  <w:num w:numId="23">
    <w:abstractNumId w:val="32"/>
  </w:num>
  <w:num w:numId="24">
    <w:abstractNumId w:val="25"/>
  </w:num>
  <w:num w:numId="25">
    <w:abstractNumId w:val="12"/>
  </w:num>
  <w:num w:numId="26">
    <w:abstractNumId w:val="17"/>
  </w:num>
  <w:num w:numId="27">
    <w:abstractNumId w:val="20"/>
  </w:num>
  <w:num w:numId="28">
    <w:abstractNumId w:val="27"/>
  </w:num>
  <w:num w:numId="29">
    <w:abstractNumId w:val="0"/>
  </w:num>
  <w:num w:numId="30">
    <w:abstractNumId w:val="24"/>
  </w:num>
  <w:num w:numId="31">
    <w:abstractNumId w:val="8"/>
  </w:num>
  <w:num w:numId="32">
    <w:abstractNumId w:val="18"/>
  </w:num>
  <w:num w:numId="33">
    <w:abstractNumId w:val="5"/>
  </w:num>
  <w:num w:numId="34">
    <w:abstractNumId w:val="14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59"/>
    <w:rsid w:val="00011A66"/>
    <w:rsid w:val="00027847"/>
    <w:rsid w:val="00030770"/>
    <w:rsid w:val="00052A1C"/>
    <w:rsid w:val="00057569"/>
    <w:rsid w:val="000F63B6"/>
    <w:rsid w:val="00106287"/>
    <w:rsid w:val="001235A3"/>
    <w:rsid w:val="0016222C"/>
    <w:rsid w:val="00174041"/>
    <w:rsid w:val="001A2A60"/>
    <w:rsid w:val="001A7479"/>
    <w:rsid w:val="001F3D3A"/>
    <w:rsid w:val="002056B9"/>
    <w:rsid w:val="00211192"/>
    <w:rsid w:val="00234DE9"/>
    <w:rsid w:val="00245160"/>
    <w:rsid w:val="00256167"/>
    <w:rsid w:val="002750C1"/>
    <w:rsid w:val="00292F85"/>
    <w:rsid w:val="002B3692"/>
    <w:rsid w:val="002D7A57"/>
    <w:rsid w:val="00315518"/>
    <w:rsid w:val="003372BE"/>
    <w:rsid w:val="003511F3"/>
    <w:rsid w:val="003D3F43"/>
    <w:rsid w:val="00411D0F"/>
    <w:rsid w:val="00412790"/>
    <w:rsid w:val="00440100"/>
    <w:rsid w:val="0044215C"/>
    <w:rsid w:val="004603D1"/>
    <w:rsid w:val="00491560"/>
    <w:rsid w:val="004941DD"/>
    <w:rsid w:val="004A0FC6"/>
    <w:rsid w:val="004A1CBB"/>
    <w:rsid w:val="004A413F"/>
    <w:rsid w:val="004D3E86"/>
    <w:rsid w:val="0050417D"/>
    <w:rsid w:val="00512DD4"/>
    <w:rsid w:val="005220A7"/>
    <w:rsid w:val="00530C51"/>
    <w:rsid w:val="00531EC7"/>
    <w:rsid w:val="00542195"/>
    <w:rsid w:val="00550471"/>
    <w:rsid w:val="0059686E"/>
    <w:rsid w:val="005A5D0B"/>
    <w:rsid w:val="005B06E7"/>
    <w:rsid w:val="005B7AC1"/>
    <w:rsid w:val="005C3BFE"/>
    <w:rsid w:val="005D4CA2"/>
    <w:rsid w:val="00616224"/>
    <w:rsid w:val="006217A4"/>
    <w:rsid w:val="00623803"/>
    <w:rsid w:val="006374E5"/>
    <w:rsid w:val="00653F02"/>
    <w:rsid w:val="006717FA"/>
    <w:rsid w:val="00671ABB"/>
    <w:rsid w:val="006878E2"/>
    <w:rsid w:val="00694854"/>
    <w:rsid w:val="006A0380"/>
    <w:rsid w:val="006B5473"/>
    <w:rsid w:val="006C520A"/>
    <w:rsid w:val="006D0BE3"/>
    <w:rsid w:val="006F4CA0"/>
    <w:rsid w:val="0070014B"/>
    <w:rsid w:val="007745CD"/>
    <w:rsid w:val="00787583"/>
    <w:rsid w:val="00797EB1"/>
    <w:rsid w:val="007A0E9E"/>
    <w:rsid w:val="007D15A0"/>
    <w:rsid w:val="007D7113"/>
    <w:rsid w:val="007F53FB"/>
    <w:rsid w:val="008002EC"/>
    <w:rsid w:val="00804EFC"/>
    <w:rsid w:val="00827905"/>
    <w:rsid w:val="00851259"/>
    <w:rsid w:val="00854804"/>
    <w:rsid w:val="00893CA7"/>
    <w:rsid w:val="008A2F8C"/>
    <w:rsid w:val="008A77CC"/>
    <w:rsid w:val="008B2854"/>
    <w:rsid w:val="008C78FA"/>
    <w:rsid w:val="008D40B7"/>
    <w:rsid w:val="008E6C12"/>
    <w:rsid w:val="00923AE3"/>
    <w:rsid w:val="00924AC3"/>
    <w:rsid w:val="00933C7D"/>
    <w:rsid w:val="009658E7"/>
    <w:rsid w:val="00965C90"/>
    <w:rsid w:val="0097094C"/>
    <w:rsid w:val="00981D01"/>
    <w:rsid w:val="009A5D36"/>
    <w:rsid w:val="009C2691"/>
    <w:rsid w:val="009D20FE"/>
    <w:rsid w:val="009E1837"/>
    <w:rsid w:val="009E426E"/>
    <w:rsid w:val="00A13E03"/>
    <w:rsid w:val="00A712E3"/>
    <w:rsid w:val="00AB3273"/>
    <w:rsid w:val="00AC452E"/>
    <w:rsid w:val="00AC7805"/>
    <w:rsid w:val="00AD590E"/>
    <w:rsid w:val="00AE40CE"/>
    <w:rsid w:val="00AE7C50"/>
    <w:rsid w:val="00B16782"/>
    <w:rsid w:val="00B47154"/>
    <w:rsid w:val="00B47959"/>
    <w:rsid w:val="00B50EF8"/>
    <w:rsid w:val="00B61D11"/>
    <w:rsid w:val="00B71194"/>
    <w:rsid w:val="00B80AC9"/>
    <w:rsid w:val="00B92EE8"/>
    <w:rsid w:val="00BA3681"/>
    <w:rsid w:val="00BC6DDA"/>
    <w:rsid w:val="00BD2B28"/>
    <w:rsid w:val="00BE05BE"/>
    <w:rsid w:val="00C026C3"/>
    <w:rsid w:val="00C03F12"/>
    <w:rsid w:val="00C14A57"/>
    <w:rsid w:val="00C32325"/>
    <w:rsid w:val="00C37A0E"/>
    <w:rsid w:val="00C533CF"/>
    <w:rsid w:val="00C660F6"/>
    <w:rsid w:val="00C72C3F"/>
    <w:rsid w:val="00C921F5"/>
    <w:rsid w:val="00C96541"/>
    <w:rsid w:val="00CA59F5"/>
    <w:rsid w:val="00CC611C"/>
    <w:rsid w:val="00CD4CA5"/>
    <w:rsid w:val="00CF02DC"/>
    <w:rsid w:val="00D01FE8"/>
    <w:rsid w:val="00D44F09"/>
    <w:rsid w:val="00D45429"/>
    <w:rsid w:val="00D637EB"/>
    <w:rsid w:val="00D972BF"/>
    <w:rsid w:val="00DA50A0"/>
    <w:rsid w:val="00DC16A4"/>
    <w:rsid w:val="00DC63CA"/>
    <w:rsid w:val="00DD3354"/>
    <w:rsid w:val="00E15BEC"/>
    <w:rsid w:val="00E24763"/>
    <w:rsid w:val="00E33851"/>
    <w:rsid w:val="00E5364D"/>
    <w:rsid w:val="00E575DB"/>
    <w:rsid w:val="00E766E4"/>
    <w:rsid w:val="00E84338"/>
    <w:rsid w:val="00ED2613"/>
    <w:rsid w:val="00F10E2D"/>
    <w:rsid w:val="00F233C9"/>
    <w:rsid w:val="00F3632B"/>
    <w:rsid w:val="00F56E7F"/>
    <w:rsid w:val="00F65724"/>
    <w:rsid w:val="00F77E4D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7A412"/>
  <w15:chartTrackingRefBased/>
  <w15:docId w15:val="{0942EF59-11C9-4568-8F61-C98B335E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59F5"/>
  </w:style>
  <w:style w:type="paragraph" w:styleId="1">
    <w:name w:val="heading 1"/>
    <w:basedOn w:val="a"/>
    <w:next w:val="a"/>
    <w:link w:val="10"/>
    <w:uiPriority w:val="9"/>
    <w:qFormat/>
    <w:rsid w:val="008279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9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9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27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2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7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7959"/>
  </w:style>
  <w:style w:type="paragraph" w:styleId="a5">
    <w:name w:val="footer"/>
    <w:basedOn w:val="a"/>
    <w:link w:val="a6"/>
    <w:uiPriority w:val="99"/>
    <w:unhideWhenUsed/>
    <w:rsid w:val="00B479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7959"/>
  </w:style>
  <w:style w:type="paragraph" w:styleId="a7">
    <w:name w:val="List Paragraph"/>
    <w:basedOn w:val="a"/>
    <w:uiPriority w:val="34"/>
    <w:qFormat/>
    <w:rsid w:val="00B4795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4A0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27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7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279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11">
    <w:name w:val="Сетка таблицы1"/>
    <w:basedOn w:val="a1"/>
    <w:next w:val="a9"/>
    <w:uiPriority w:val="59"/>
    <w:rsid w:val="0044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442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81D0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1D01"/>
    <w:rPr>
      <w:color w:val="808080"/>
      <w:shd w:val="clear" w:color="auto" w:fill="E6E6E6"/>
    </w:rPr>
  </w:style>
  <w:style w:type="character" w:styleId="ac">
    <w:name w:val="FollowedHyperlink"/>
    <w:basedOn w:val="a0"/>
    <w:uiPriority w:val="99"/>
    <w:semiHidden/>
    <w:unhideWhenUsed/>
    <w:rsid w:val="006878E2"/>
    <w:rPr>
      <w:color w:val="954F72" w:themeColor="followedHyperlink"/>
      <w:u w:val="single"/>
    </w:rPr>
  </w:style>
  <w:style w:type="table" w:customStyle="1" w:styleId="110">
    <w:name w:val="Сетка таблицы11"/>
    <w:basedOn w:val="a1"/>
    <w:next w:val="a9"/>
    <w:uiPriority w:val="59"/>
    <w:rsid w:val="00B9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9"/>
    <w:uiPriority w:val="59"/>
    <w:rsid w:val="00B9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9"/>
    <w:uiPriority w:val="39"/>
    <w:rsid w:val="00B92EE8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9D20F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D20FE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D20FE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D20F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D20FE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D2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D20FE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85125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69429-ED5E-428A-87D9-BC6C83CE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2519</Words>
  <Characters>14363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Крупина</dc:creator>
  <cp:keywords/>
  <dc:description/>
  <cp:lastModifiedBy>Alisa</cp:lastModifiedBy>
  <cp:revision>16</cp:revision>
  <cp:lastPrinted>2017-12-25T16:02:00Z</cp:lastPrinted>
  <dcterms:created xsi:type="dcterms:W3CDTF">2017-09-15T14:59:00Z</dcterms:created>
  <dcterms:modified xsi:type="dcterms:W3CDTF">2018-06-10T16:54:00Z</dcterms:modified>
</cp:coreProperties>
</file>