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C93BD9" w:rsidTr="00D73846">
        <w:trPr>
          <w:trHeight w:val="1530"/>
        </w:trPr>
        <w:tc>
          <w:tcPr>
            <w:tcW w:w="9900" w:type="dxa"/>
          </w:tcPr>
          <w:p w:rsidR="00C93BD9" w:rsidRPr="003C1C25" w:rsidRDefault="00C93BD9" w:rsidP="00D73846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3C1C25">
              <w:rPr>
                <w:noProof/>
              </w:rPr>
              <w:t>МИНИСТЕРСТВО НАУКИ И ВЫСШЕГО ОБРАЗОВАНИЯ РОССИЙСКОЙ ФЕДЕРАЦИИ</w:t>
            </w:r>
          </w:p>
          <w:p w:rsidR="00C93BD9" w:rsidRPr="003C1C25" w:rsidRDefault="00C93BD9" w:rsidP="00D73846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>
              <w:rPr>
                <w:noProof/>
              </w:rPr>
              <w:t>ф</w:t>
            </w:r>
            <w:r w:rsidRPr="003C1C25">
              <w:rPr>
                <w:noProof/>
              </w:rPr>
              <w:t>едеральное государственное автономное образовательное учреждение</w:t>
            </w:r>
            <w:r>
              <w:rPr>
                <w:noProof/>
              </w:rPr>
              <w:t xml:space="preserve"> </w:t>
            </w:r>
            <w:r w:rsidRPr="003C1C25">
              <w:rPr>
                <w:noProof/>
              </w:rPr>
              <w:t>высшего образования</w:t>
            </w:r>
          </w:p>
          <w:p w:rsidR="00C93BD9" w:rsidRPr="003C1C25" w:rsidRDefault="00C93BD9" w:rsidP="00D73846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>
              <w:rPr>
                <w:noProof/>
              </w:rPr>
              <w:t>«</w:t>
            </w:r>
            <w:r w:rsidRPr="003C1C25">
              <w:rPr>
                <w:noProof/>
              </w:rPr>
              <w:t xml:space="preserve">САНКТ-ПЕТЕРБУРГСКИЙ ГОСУДАРСТВЕННЫЙ УНИВЕРСИТЕТ </w:t>
            </w:r>
          </w:p>
          <w:p w:rsidR="00C93BD9" w:rsidRDefault="00C93BD9" w:rsidP="00D73846">
            <w:pPr>
              <w:widowControl w:val="0"/>
              <w:autoSpaceDE w:val="0"/>
              <w:autoSpaceDN w:val="0"/>
              <w:jc w:val="center"/>
              <w:rPr>
                <w:noProof/>
              </w:rPr>
            </w:pPr>
            <w:r w:rsidRPr="003C1C25">
              <w:rPr>
                <w:noProof/>
              </w:rPr>
              <w:t>АЭРОКОСМИЧЕСКОГО ПРИБОРОСТРОЕНИЯ</w:t>
            </w:r>
            <w:r>
              <w:rPr>
                <w:noProof/>
              </w:rPr>
              <w:t>»</w:t>
            </w:r>
          </w:p>
        </w:tc>
      </w:tr>
    </w:tbl>
    <w:p w:rsidR="00C93BD9" w:rsidRDefault="00C93BD9" w:rsidP="00C93BD9">
      <w:pPr>
        <w:widowControl w:val="0"/>
        <w:autoSpaceDE w:val="0"/>
        <w:autoSpaceDN w:val="0"/>
        <w:jc w:val="center"/>
        <w:rPr>
          <w:noProof/>
        </w:rPr>
      </w:pPr>
    </w:p>
    <w:p w:rsidR="00C93BD9" w:rsidRDefault="00C93BD9" w:rsidP="00C93BD9">
      <w:pPr>
        <w:widowControl w:val="0"/>
        <w:autoSpaceDE w:val="0"/>
        <w:autoSpaceDN w:val="0"/>
        <w:jc w:val="center"/>
        <w:rPr>
          <w:noProof/>
        </w:rPr>
      </w:pPr>
    </w:p>
    <w:p w:rsidR="00C93BD9" w:rsidRDefault="00C93BD9" w:rsidP="00C93BD9">
      <w:pPr>
        <w:widowControl w:val="0"/>
        <w:autoSpaceDE w:val="0"/>
        <w:autoSpaceDN w:val="0"/>
        <w:jc w:val="center"/>
        <w:rPr>
          <w:noProof/>
        </w:rPr>
      </w:pPr>
    </w:p>
    <w:p w:rsidR="00C93BD9" w:rsidRPr="00705E7C" w:rsidRDefault="00C93BD9" w:rsidP="00C93BD9">
      <w:pPr>
        <w:widowControl w:val="0"/>
        <w:autoSpaceDE w:val="0"/>
        <w:autoSpaceDN w:val="0"/>
        <w:jc w:val="center"/>
        <w:rPr>
          <w:noProof/>
        </w:rPr>
      </w:pPr>
      <w:r w:rsidRPr="00705E7C">
        <w:rPr>
          <w:noProof/>
        </w:rPr>
        <w:t>Кафед</w:t>
      </w:r>
      <w:r w:rsidR="000600FF">
        <w:rPr>
          <w:noProof/>
        </w:rPr>
        <w:t xml:space="preserve">ра </w:t>
      </w:r>
      <w:r w:rsidR="00944935">
        <w:rPr>
          <w:noProof/>
          <w:u w:val="single"/>
        </w:rPr>
        <w:t>Вычислительных систем и сетей</w:t>
      </w:r>
    </w:p>
    <w:p w:rsidR="00C93BD9" w:rsidRPr="00D27BC1" w:rsidRDefault="00C93BD9" w:rsidP="00C93BD9">
      <w:pPr>
        <w:widowControl w:val="0"/>
        <w:autoSpaceDE w:val="0"/>
        <w:autoSpaceDN w:val="0"/>
        <w:spacing w:after="36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C93BD9" w:rsidTr="00D73846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right="-6"/>
              <w:jc w:val="both"/>
            </w:pPr>
            <w:r w:rsidRPr="00705E7C">
              <w:t xml:space="preserve">ОТЧЁТ </w:t>
            </w:r>
            <w:r>
              <w:t>П</w:t>
            </w:r>
            <w:r w:rsidRPr="00705E7C">
              <w:t>О ПРАКТИКЕ</w:t>
            </w:r>
          </w:p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right="-6"/>
              <w:jc w:val="both"/>
            </w:pPr>
            <w:r w:rsidRPr="00705E7C">
              <w:t>ЗАЩИЩЁН С ОЦЕНКОЙ</w:t>
            </w:r>
          </w:p>
          <w:p w:rsidR="00C93BD9" w:rsidRDefault="00C93BD9" w:rsidP="00D73846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  <w:jc w:val="both"/>
              <w:rPr>
                <w:caps/>
              </w:rPr>
            </w:pPr>
          </w:p>
          <w:p w:rsidR="00C93BD9" w:rsidRDefault="00C93BD9" w:rsidP="00D73846">
            <w:pPr>
              <w:widowControl w:val="0"/>
              <w:autoSpaceDE w:val="0"/>
              <w:autoSpaceDN w:val="0"/>
              <w:adjustRightInd w:val="0"/>
              <w:spacing w:line="192" w:lineRule="auto"/>
              <w:ind w:right="-6"/>
              <w:jc w:val="both"/>
            </w:pPr>
            <w:r w:rsidRPr="00705E7C">
              <w:rPr>
                <w:caps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93BD9" w:rsidRDefault="00C93BD9" w:rsidP="00D73846">
            <w:pPr>
              <w:spacing w:after="200" w:line="276" w:lineRule="auto"/>
            </w:pPr>
          </w:p>
        </w:tc>
      </w:tr>
      <w:tr w:rsidR="00C93BD9" w:rsidRPr="00705E7C" w:rsidTr="00D73846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0600FF" w:rsidP="00D738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к.т.н.,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А.В. Никитин</w:t>
            </w:r>
          </w:p>
        </w:tc>
      </w:tr>
      <w:tr w:rsidR="00C93BD9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C93BD9" w:rsidRPr="00A542B9" w:rsidRDefault="00C93BD9" w:rsidP="00C93BD9">
      <w:pPr>
        <w:widowControl w:val="0"/>
        <w:autoSpaceDE w:val="0"/>
        <w:autoSpaceDN w:val="0"/>
        <w:adjustRightInd w:val="0"/>
        <w:spacing w:before="480" w:after="48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C93BD9" w:rsidRPr="00705E7C" w:rsidTr="00D73846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</w:pPr>
            <w: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C93BD9" w:rsidRPr="00705E7C" w:rsidRDefault="00E96AEE" w:rsidP="00D73846">
            <w:pPr>
              <w:widowControl w:val="0"/>
              <w:autoSpaceDE w:val="0"/>
              <w:autoSpaceDN w:val="0"/>
              <w:adjustRightInd w:val="0"/>
            </w:pPr>
            <w:r>
              <w:t>учебная</w:t>
            </w:r>
          </w:p>
        </w:tc>
      </w:tr>
      <w:tr w:rsidR="00C93BD9" w:rsidRPr="00705E7C" w:rsidTr="00D73846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left="-34"/>
            </w:pPr>
            <w: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C93BD9" w:rsidRPr="00705E7C" w:rsidRDefault="00E96AEE" w:rsidP="00D73846">
            <w:pPr>
              <w:widowControl w:val="0"/>
              <w:autoSpaceDE w:val="0"/>
              <w:autoSpaceDN w:val="0"/>
              <w:adjustRightInd w:val="0"/>
            </w:pPr>
            <w:r>
              <w:t>учебная</w:t>
            </w:r>
          </w:p>
        </w:tc>
      </w:tr>
      <w:tr w:rsidR="00C93BD9" w:rsidRPr="00705E7C" w:rsidTr="00D73846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left="-34"/>
            </w:pPr>
            <w:r w:rsidRPr="00705E7C">
              <w:t>на тему</w:t>
            </w:r>
            <w: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C93BD9" w:rsidRPr="000600FF" w:rsidRDefault="000600FF" w:rsidP="00630862">
            <w:pPr>
              <w:widowControl w:val="0"/>
              <w:autoSpaceDE w:val="0"/>
              <w:autoSpaceDN w:val="0"/>
              <w:adjustRightInd w:val="0"/>
            </w:pPr>
            <w:r>
              <w:t>Разработка игры в жанре</w:t>
            </w:r>
            <w:r w:rsidR="00FE540E">
              <w:t xml:space="preserve"> 2Д </w:t>
            </w:r>
            <w:proofErr w:type="spellStart"/>
            <w:r w:rsidR="00FE540E">
              <w:t>платформер</w:t>
            </w:r>
            <w:proofErr w:type="spellEnd"/>
          </w:p>
        </w:tc>
      </w:tr>
      <w:tr w:rsidR="00C93BD9" w:rsidTr="00D73846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C93BD9" w:rsidRPr="008A070D" w:rsidRDefault="00C93BD9" w:rsidP="000600F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93BD9" w:rsidTr="00D73846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C93BD9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93BD9" w:rsidRPr="00F534F2" w:rsidRDefault="00C93BD9" w:rsidP="00C93BD9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C93BD9" w:rsidRPr="00705E7C" w:rsidTr="00D73846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left="-34" w:right="-129" w:hanging="74"/>
            </w:pPr>
            <w:r w:rsidRPr="00705E7C"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C93BD9" w:rsidRPr="001F76ED" w:rsidRDefault="00FE540E" w:rsidP="00D73846">
            <w:pPr>
              <w:widowControl w:val="0"/>
              <w:autoSpaceDE w:val="0"/>
              <w:autoSpaceDN w:val="0"/>
              <w:adjustRightInd w:val="0"/>
            </w:pPr>
            <w:r>
              <w:t>Кац Романом Александровичем</w:t>
            </w:r>
          </w:p>
        </w:tc>
      </w:tr>
      <w:tr w:rsidR="00C93BD9" w:rsidRPr="000F3A2F" w:rsidTr="00D73846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C93BD9" w:rsidRPr="000F3A2F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C93BD9" w:rsidRPr="00777AB4" w:rsidRDefault="00C93BD9" w:rsidP="00C93BD9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C93BD9" w:rsidRPr="00705E7C" w:rsidTr="00D7384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</w:pPr>
            <w:r w:rsidRPr="00705E7C"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09.04.0</w:t>
            </w:r>
            <w:r w:rsidR="00131A5C"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Информатика и вычислительная </w:t>
            </w:r>
          </w:p>
        </w:tc>
      </w:tr>
      <w:tr w:rsidR="00C93BD9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93BD9" w:rsidRPr="00705E7C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</w:pPr>
            <w:r>
              <w:t>техника</w:t>
            </w:r>
          </w:p>
        </w:tc>
      </w:tr>
      <w:tr w:rsidR="00C93BD9" w:rsidRPr="00007D4F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93BD9" w:rsidRPr="00007D4F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C93BD9" w:rsidRPr="00705E7C" w:rsidTr="00D73846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</w:pPr>
            <w:r w:rsidRPr="00705E7C"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944935" w:rsidRDefault="00944935" w:rsidP="00D7384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09</w:t>
            </w:r>
            <w:r>
              <w:t>.04.01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705E7C" w:rsidRDefault="00944935" w:rsidP="00D73846">
            <w:pPr>
              <w:widowControl w:val="0"/>
              <w:autoSpaceDE w:val="0"/>
              <w:autoSpaceDN w:val="0"/>
              <w:adjustRightInd w:val="0"/>
            </w:pPr>
            <w:r>
              <w:t>Мультимедий</w:t>
            </w:r>
            <w:r w:rsidR="00E55C56">
              <w:t>ные приложения со сложным</w:t>
            </w:r>
          </w:p>
        </w:tc>
      </w:tr>
      <w:tr w:rsidR="00C93BD9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C93BD9" w:rsidRPr="00705E7C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C93BD9" w:rsidRPr="00705E7C" w:rsidRDefault="00E55C56" w:rsidP="00D73846">
            <w:pPr>
              <w:widowControl w:val="0"/>
              <w:autoSpaceDE w:val="0"/>
              <w:autoSpaceDN w:val="0"/>
              <w:adjustRightInd w:val="0"/>
            </w:pPr>
            <w:r>
              <w:t>пользовательским интерфейсом</w:t>
            </w:r>
          </w:p>
        </w:tc>
      </w:tr>
      <w:tr w:rsidR="00C93BD9" w:rsidRPr="00007D4F" w:rsidTr="00D738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C93BD9" w:rsidRPr="00007D4F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C93BD9" w:rsidRDefault="00C93BD9" w:rsidP="00C93BD9">
      <w:pPr>
        <w:widowControl w:val="0"/>
        <w:autoSpaceDE w:val="0"/>
        <w:autoSpaceDN w:val="0"/>
        <w:adjustRightInd w:val="0"/>
      </w:pPr>
    </w:p>
    <w:p w:rsidR="00C93BD9" w:rsidRDefault="00C93BD9" w:rsidP="00C93BD9">
      <w:pPr>
        <w:widowControl w:val="0"/>
        <w:autoSpaceDE w:val="0"/>
        <w:autoSpaceDN w:val="0"/>
        <w:adjustRightInd w:val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09"/>
        <w:gridCol w:w="910"/>
        <w:gridCol w:w="235"/>
        <w:gridCol w:w="2153"/>
        <w:gridCol w:w="235"/>
        <w:gridCol w:w="3265"/>
      </w:tblGrid>
      <w:tr w:rsidR="00C93BD9" w:rsidRPr="00705E7C" w:rsidTr="00D73846">
        <w:trPr>
          <w:trHeight w:val="397"/>
        </w:trPr>
        <w:tc>
          <w:tcPr>
            <w:tcW w:w="2864" w:type="dxa"/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ind w:left="-34"/>
            </w:pPr>
            <w: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4242М</w:t>
            </w:r>
          </w:p>
        </w:tc>
        <w:tc>
          <w:tcPr>
            <w:tcW w:w="236" w:type="dxa"/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vAlign w:val="center"/>
          </w:tcPr>
          <w:p w:rsidR="00C93BD9" w:rsidRPr="00705E7C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C93BD9" w:rsidRPr="00630862" w:rsidRDefault="00FE540E" w:rsidP="00630862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Кац.Р.А</w:t>
            </w:r>
            <w:proofErr w:type="spellEnd"/>
            <w:r>
              <w:t>.</w:t>
            </w:r>
          </w:p>
        </w:tc>
      </w:tr>
      <w:tr w:rsidR="00C93BD9" w:rsidTr="00D73846">
        <w:tc>
          <w:tcPr>
            <w:tcW w:w="2864" w:type="dxa"/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93BD9" w:rsidRPr="00AA09DD" w:rsidRDefault="00C93BD9" w:rsidP="00D7384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C93BD9" w:rsidRPr="00CA412B" w:rsidRDefault="00C93BD9" w:rsidP="00D7384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C93BD9" w:rsidRDefault="00C93BD9" w:rsidP="00C93BD9">
      <w:pPr>
        <w:widowControl w:val="0"/>
        <w:autoSpaceDE w:val="0"/>
        <w:autoSpaceDN w:val="0"/>
        <w:adjustRightInd w:val="0"/>
        <w:spacing w:before="1200"/>
        <w:ind w:firstLine="561"/>
        <w:jc w:val="center"/>
      </w:pPr>
      <w:r w:rsidRPr="00705E7C">
        <w:t>Санкт–Петербург 20</w:t>
      </w:r>
      <w:r>
        <w:t>2</w:t>
      </w:r>
      <w:r w:rsidR="008A070D">
        <w:t>3</w:t>
      </w:r>
    </w:p>
    <w:p w:rsidR="00630862" w:rsidRDefault="00630862">
      <w:pPr>
        <w:rPr>
          <w:b/>
        </w:rPr>
      </w:pPr>
      <w:r>
        <w:rPr>
          <w:b/>
        </w:rPr>
        <w:br w:type="page"/>
      </w:r>
    </w:p>
    <w:p w:rsidR="00630862" w:rsidRPr="00EA16D6" w:rsidRDefault="00630862" w:rsidP="00630862">
      <w:pPr>
        <w:jc w:val="center"/>
        <w:rPr>
          <w:b/>
        </w:rPr>
      </w:pPr>
      <w:r w:rsidRPr="00EA16D6">
        <w:rPr>
          <w:b/>
        </w:rPr>
        <w:lastRenderedPageBreak/>
        <w:t>ИНДИВИДУАЛЬНОЕ ЗАДАНИЕ</w:t>
      </w:r>
    </w:p>
    <w:p w:rsidR="00630862" w:rsidRPr="00272ADF" w:rsidRDefault="00630862" w:rsidP="00630862">
      <w:pPr>
        <w:jc w:val="center"/>
      </w:pPr>
      <w:r w:rsidRPr="00EA16D6">
        <w:t xml:space="preserve">на </w:t>
      </w:r>
      <w:r w:rsidRPr="00272ADF">
        <w:t xml:space="preserve">прохождение учебной практики обучающегося направления </w:t>
      </w:r>
    </w:p>
    <w:p w:rsidR="00630862" w:rsidRPr="00272ADF" w:rsidRDefault="00630862" w:rsidP="00630862">
      <w:pPr>
        <w:jc w:val="center"/>
      </w:pPr>
      <w:r w:rsidRPr="00272ADF">
        <w:t>подготовки/специальности «09.04.01 «Информатика и вычислительная техника» направленность «Мультимедийные приложения со сложными пользовательскими интерфейсами (виртуальная и дополненная реальности)».</w:t>
      </w:r>
    </w:p>
    <w:p w:rsidR="00630862" w:rsidRPr="00272ADF" w:rsidRDefault="00630862" w:rsidP="00630862">
      <w:pPr>
        <w:jc w:val="center"/>
      </w:pPr>
    </w:p>
    <w:p w:rsidR="00630862" w:rsidRPr="00272ADF" w:rsidRDefault="00630862" w:rsidP="00630862">
      <w:pPr>
        <w:widowControl w:val="0"/>
        <w:autoSpaceDE w:val="0"/>
        <w:autoSpaceDN w:val="0"/>
        <w:adjustRightInd w:val="0"/>
      </w:pPr>
      <w:r w:rsidRPr="00272ADF">
        <w:rPr>
          <w:b/>
        </w:rPr>
        <w:t>1.  Фамилия</w:t>
      </w:r>
      <w:r w:rsidRPr="00272ADF">
        <w:t>, имя, отчество обучающегося</w:t>
      </w:r>
      <w:r w:rsidR="00FE540E" w:rsidRPr="00FE540E">
        <w:t xml:space="preserve">: </w:t>
      </w:r>
      <w:r w:rsidR="00FE540E">
        <w:t>Кац Роман Александрович</w:t>
      </w:r>
    </w:p>
    <w:p w:rsidR="00630862" w:rsidRPr="00272ADF" w:rsidRDefault="00630862" w:rsidP="00630862">
      <w:pPr>
        <w:widowControl w:val="0"/>
        <w:autoSpaceDE w:val="0"/>
        <w:autoSpaceDN w:val="0"/>
        <w:adjustRightInd w:val="0"/>
      </w:pPr>
    </w:p>
    <w:p w:rsidR="00630862" w:rsidRPr="00853626" w:rsidRDefault="00630862" w:rsidP="00630862">
      <w:pPr>
        <w:widowControl w:val="0"/>
        <w:autoSpaceDE w:val="0"/>
        <w:autoSpaceDN w:val="0"/>
        <w:adjustRightInd w:val="0"/>
      </w:pPr>
      <w:r w:rsidRPr="00272ADF">
        <w:rPr>
          <w:b/>
        </w:rPr>
        <w:t>2. Группа</w:t>
      </w:r>
      <w:r>
        <w:t xml:space="preserve"> 4242М</w:t>
      </w:r>
    </w:p>
    <w:p w:rsidR="00630862" w:rsidRPr="00272ADF" w:rsidRDefault="00630862" w:rsidP="00630862"/>
    <w:p w:rsidR="00630862" w:rsidRPr="00272ADF" w:rsidRDefault="00630862" w:rsidP="00630862">
      <w:r w:rsidRPr="00272ADF">
        <w:rPr>
          <w:b/>
        </w:rPr>
        <w:t>3. Цель</w:t>
      </w:r>
      <w:r w:rsidRPr="00272ADF">
        <w:t xml:space="preserve"> – реализовать ВКРМ как проект с использованием систем управления проектами и версиями.</w:t>
      </w:r>
    </w:p>
    <w:p w:rsidR="00630862" w:rsidRPr="00272ADF" w:rsidRDefault="00630862" w:rsidP="00630862">
      <w:pPr>
        <w:rPr>
          <w:b/>
        </w:rPr>
      </w:pPr>
    </w:p>
    <w:p w:rsidR="00630862" w:rsidRPr="00272ADF" w:rsidRDefault="00630862" w:rsidP="00630862">
      <w:pPr>
        <w:rPr>
          <w:b/>
        </w:rPr>
      </w:pPr>
      <w:r w:rsidRPr="00272ADF">
        <w:rPr>
          <w:b/>
        </w:rPr>
        <w:t>4. Требования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426" w:hanging="426"/>
      </w:pPr>
      <w:r w:rsidRPr="00272ADF">
        <w:t>Сформировать индивидуальное задание.</w:t>
      </w:r>
    </w:p>
    <w:p w:rsidR="00630862" w:rsidRPr="00272ADF" w:rsidRDefault="00630862" w:rsidP="00630862">
      <w:pPr>
        <w:ind w:left="360"/>
      </w:pPr>
      <w:r w:rsidRPr="00272ADF">
        <w:t>Уточнить ИЗ при заранее известных предпочтениях в части – источники, СУП, СУВ.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360"/>
      </w:pPr>
      <w:r w:rsidRPr="00272ADF">
        <w:t>Изучить и законспектировать основные понятия проектной деятельности.</w:t>
      </w:r>
    </w:p>
    <w:p w:rsidR="00630862" w:rsidRPr="00272ADF" w:rsidRDefault="00630862" w:rsidP="00630862">
      <w:pPr>
        <w:pStyle w:val="af7"/>
        <w:numPr>
          <w:ilvl w:val="1"/>
          <w:numId w:val="2"/>
        </w:numPr>
      </w:pPr>
      <w:r w:rsidRPr="00272ADF">
        <w:t>ГОСТ Р 12207-2010. Процессы жизненного цикла программных средств.</w:t>
      </w:r>
    </w:p>
    <w:p w:rsidR="00630862" w:rsidRPr="00272ADF" w:rsidRDefault="00630862" w:rsidP="00630862">
      <w:pPr>
        <w:pStyle w:val="af7"/>
        <w:ind w:left="1440"/>
      </w:pPr>
      <w:r w:rsidRPr="00630862">
        <w:t>https://docs.cntd.ru/document/1200082859</w:t>
      </w:r>
      <w:r w:rsidRPr="00272ADF">
        <w:t xml:space="preserve">  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Термины – ЖЦ, процесс, цель процесса, выход процесса, продукт, проект, система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Процессы проекта (цель, выходы, виды деятельности и задачи)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планирования проекта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Оценка проекта и процесс управления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менеджмента решений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менеджмента рисков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менеджмента конфигурации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менеджмента информации</w:t>
      </w:r>
    </w:p>
    <w:p w:rsidR="00630862" w:rsidRPr="00272ADF" w:rsidRDefault="00630862" w:rsidP="00630862">
      <w:pPr>
        <w:pStyle w:val="af7"/>
        <w:numPr>
          <w:ilvl w:val="3"/>
          <w:numId w:val="2"/>
        </w:numPr>
      </w:pPr>
      <w:r w:rsidRPr="00272ADF">
        <w:t>Процесс измерений</w:t>
      </w:r>
    </w:p>
    <w:p w:rsidR="00630862" w:rsidRPr="00272ADF" w:rsidRDefault="00630862" w:rsidP="00630862">
      <w:pPr>
        <w:pStyle w:val="af7"/>
        <w:numPr>
          <w:ilvl w:val="1"/>
          <w:numId w:val="2"/>
        </w:numPr>
      </w:pPr>
      <w:r w:rsidRPr="00272ADF">
        <w:t>ГОСТ Р ИСО 21500-2014. Руководство по проектному менеджменту</w:t>
      </w:r>
    </w:p>
    <w:p w:rsidR="00630862" w:rsidRPr="00272ADF" w:rsidRDefault="00630862" w:rsidP="00630862">
      <w:pPr>
        <w:pStyle w:val="af7"/>
        <w:ind w:left="1440"/>
      </w:pPr>
      <w:r w:rsidRPr="00630862">
        <w:t>https://docs.cntd.ru/document/1200118020</w:t>
      </w:r>
      <w:r w:rsidRPr="00272ADF">
        <w:t xml:space="preserve">  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Термины – ЖЦ проекта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Классификация процессов проектного менеджмента по управленческим и предметным группам</w:t>
      </w:r>
    </w:p>
    <w:p w:rsidR="00630862" w:rsidRPr="00272ADF" w:rsidRDefault="00630862" w:rsidP="00630862">
      <w:pPr>
        <w:pStyle w:val="af7"/>
        <w:numPr>
          <w:ilvl w:val="1"/>
          <w:numId w:val="2"/>
        </w:numPr>
      </w:pPr>
      <w:r w:rsidRPr="00272ADF">
        <w:t>ГОСТ Р 54869-2011. Требования к управлению проектом</w:t>
      </w:r>
    </w:p>
    <w:p w:rsidR="00630862" w:rsidRPr="00272ADF" w:rsidRDefault="00630862" w:rsidP="00630862">
      <w:pPr>
        <w:pStyle w:val="af7"/>
        <w:ind w:left="1440"/>
      </w:pPr>
      <w:r w:rsidRPr="00630862">
        <w:t>https://docs.cntd.ru/document/1200089604</w:t>
      </w:r>
      <w:r w:rsidRPr="00272ADF">
        <w:t xml:space="preserve">  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Термины – проект, продукт проекта, процесс, управление проектом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 xml:space="preserve">Основные понятия проектного менеджмента и их взаимосвязь </w:t>
      </w:r>
    </w:p>
    <w:p w:rsidR="00630862" w:rsidRPr="00272ADF" w:rsidRDefault="00630862" w:rsidP="00630862">
      <w:pPr>
        <w:pStyle w:val="af7"/>
        <w:numPr>
          <w:ilvl w:val="1"/>
          <w:numId w:val="2"/>
        </w:numPr>
      </w:pPr>
      <w:r w:rsidRPr="00272ADF">
        <w:t xml:space="preserve">Сайт </w:t>
      </w:r>
      <w:r w:rsidRPr="00272ADF">
        <w:rPr>
          <w:lang w:val="en-US"/>
        </w:rPr>
        <w:t>Atlassian</w:t>
      </w:r>
    </w:p>
    <w:p w:rsidR="00630862" w:rsidRPr="00272ADF" w:rsidRDefault="00630862" w:rsidP="00630862">
      <w:pPr>
        <w:pStyle w:val="af7"/>
        <w:ind w:left="1440"/>
      </w:pPr>
      <w:r w:rsidRPr="00630862">
        <w:t>https://www.atlassian.com/ru/agile</w:t>
      </w:r>
      <w:r w:rsidRPr="00272ADF">
        <w:t xml:space="preserve"> 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>Управление проектами по каскадной и гибкой методикам, их сравнительный анализ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 xml:space="preserve">Рабочие процессы </w:t>
      </w:r>
      <w:proofErr w:type="spellStart"/>
      <w:r w:rsidRPr="00272ADF">
        <w:t>agile</w:t>
      </w:r>
      <w:proofErr w:type="spellEnd"/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 xml:space="preserve">Что такое </w:t>
      </w:r>
      <w:proofErr w:type="spellStart"/>
      <w:r w:rsidRPr="00272ADF">
        <w:t>Scrum</w:t>
      </w:r>
      <w:proofErr w:type="spellEnd"/>
      <w:r w:rsidRPr="00272ADF">
        <w:t>?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 xml:space="preserve">Что такое </w:t>
      </w:r>
      <w:proofErr w:type="spellStart"/>
      <w:r w:rsidRPr="00272ADF">
        <w:t>Kanban</w:t>
      </w:r>
      <w:proofErr w:type="spellEnd"/>
      <w:r w:rsidRPr="00272ADF">
        <w:t>?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t xml:space="preserve">Что такое управление проектами по методике </w:t>
      </w:r>
      <w:proofErr w:type="spellStart"/>
      <w:r w:rsidRPr="00272ADF">
        <w:t>agile</w:t>
      </w:r>
      <w:proofErr w:type="spellEnd"/>
      <w:r w:rsidRPr="00272ADF">
        <w:t xml:space="preserve">? Сравнение управления проектами по методике </w:t>
      </w:r>
      <w:proofErr w:type="spellStart"/>
      <w:r w:rsidRPr="00272ADF">
        <w:t>agile</w:t>
      </w:r>
      <w:proofErr w:type="spellEnd"/>
      <w:r w:rsidRPr="00272ADF">
        <w:t xml:space="preserve"> и с использованием каскадной модели. Рабочий процесс </w:t>
      </w:r>
      <w:proofErr w:type="spellStart"/>
      <w:r w:rsidRPr="00272ADF">
        <w:t>agile</w:t>
      </w:r>
      <w:proofErr w:type="spellEnd"/>
    </w:p>
    <w:p w:rsidR="00630862" w:rsidRPr="00272ADF" w:rsidRDefault="00630862" w:rsidP="00630862">
      <w:pPr>
        <w:pStyle w:val="af7"/>
        <w:numPr>
          <w:ilvl w:val="2"/>
          <w:numId w:val="2"/>
        </w:numPr>
        <w:spacing w:after="160" w:line="259" w:lineRule="auto"/>
      </w:pPr>
      <w:r w:rsidRPr="00272ADF">
        <w:t xml:space="preserve">Что такое управление продуктом? Что такое дорожная карта продукта? </w:t>
      </w:r>
    </w:p>
    <w:p w:rsidR="00630862" w:rsidRPr="00272ADF" w:rsidRDefault="00630862" w:rsidP="00630862">
      <w:pPr>
        <w:pStyle w:val="af7"/>
        <w:ind w:left="2160"/>
      </w:pPr>
      <w:r w:rsidRPr="00272ADF">
        <w:t xml:space="preserve">Требования к продукту. </w:t>
      </w:r>
    </w:p>
    <w:p w:rsidR="00630862" w:rsidRPr="00272ADF" w:rsidRDefault="00630862" w:rsidP="00630862">
      <w:pPr>
        <w:pStyle w:val="af7"/>
        <w:numPr>
          <w:ilvl w:val="2"/>
          <w:numId w:val="2"/>
        </w:numPr>
        <w:spacing w:after="160" w:line="259" w:lineRule="auto"/>
      </w:pPr>
      <w:r w:rsidRPr="00272ADF">
        <w:t xml:space="preserve">Упрощение разработки программного обеспечения с помощью </w:t>
      </w:r>
      <w:proofErr w:type="spellStart"/>
      <w:r w:rsidRPr="00272ADF">
        <w:t>Git</w:t>
      </w:r>
      <w:proofErr w:type="spellEnd"/>
      <w:r w:rsidRPr="00272ADF">
        <w:t>.</w:t>
      </w:r>
    </w:p>
    <w:p w:rsidR="00630862" w:rsidRPr="00272ADF" w:rsidRDefault="00630862" w:rsidP="00630862">
      <w:pPr>
        <w:pStyle w:val="af7"/>
        <w:numPr>
          <w:ilvl w:val="2"/>
          <w:numId w:val="2"/>
        </w:numPr>
      </w:pPr>
      <w:r w:rsidRPr="00272ADF">
        <w:lastRenderedPageBreak/>
        <w:t xml:space="preserve">Как взаимосвязаны </w:t>
      </w:r>
      <w:proofErr w:type="spellStart"/>
      <w:r w:rsidRPr="00272ADF">
        <w:t>Agile</w:t>
      </w:r>
      <w:proofErr w:type="spellEnd"/>
      <w:r w:rsidRPr="00272ADF">
        <w:t xml:space="preserve"> и </w:t>
      </w:r>
      <w:proofErr w:type="spellStart"/>
      <w:r w:rsidRPr="00272ADF">
        <w:t>DevOps</w:t>
      </w:r>
      <w:proofErr w:type="spellEnd"/>
      <w:r w:rsidRPr="00272ADF">
        <w:t>?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 xml:space="preserve">Изучить и законспектировать работу с одной из систем управления проектами. </w:t>
      </w:r>
    </w:p>
    <w:p w:rsidR="00630862" w:rsidRPr="00272ADF" w:rsidRDefault="00630862" w:rsidP="00630862">
      <w:pPr>
        <w:pStyle w:val="af7"/>
        <w:numPr>
          <w:ilvl w:val="1"/>
          <w:numId w:val="1"/>
        </w:numPr>
        <w:rPr>
          <w:lang w:val="en-US"/>
        </w:rPr>
      </w:pPr>
      <w:proofErr w:type="gramStart"/>
      <w:r w:rsidRPr="00272ADF">
        <w:rPr>
          <w:lang w:val="en-US"/>
        </w:rPr>
        <w:t xml:space="preserve">Jira  </w:t>
      </w:r>
      <w:r w:rsidRPr="00630862">
        <w:rPr>
          <w:lang w:val="en-US"/>
        </w:rPr>
        <w:t>https://www.atlassian.com/ru/software/jira</w:t>
      </w:r>
      <w:proofErr w:type="gramEnd"/>
      <w:r w:rsidRPr="00272ADF">
        <w:rPr>
          <w:lang w:val="en-US"/>
        </w:rPr>
        <w:t xml:space="preserve"> </w:t>
      </w:r>
    </w:p>
    <w:p w:rsidR="00630862" w:rsidRPr="00630862" w:rsidRDefault="00630862" w:rsidP="00630862">
      <w:pPr>
        <w:pStyle w:val="af7"/>
        <w:numPr>
          <w:ilvl w:val="1"/>
          <w:numId w:val="1"/>
        </w:numPr>
        <w:rPr>
          <w:lang w:val="en-US"/>
        </w:rPr>
      </w:pPr>
      <w:r w:rsidRPr="00630862">
        <w:rPr>
          <w:lang w:val="en-US"/>
        </w:rPr>
        <w:t xml:space="preserve">Trello https://trello.com/ru </w:t>
      </w:r>
    </w:p>
    <w:p w:rsidR="00630862" w:rsidRPr="00272ADF" w:rsidRDefault="00630862" w:rsidP="00630862">
      <w:pPr>
        <w:pStyle w:val="af7"/>
        <w:numPr>
          <w:ilvl w:val="1"/>
          <w:numId w:val="1"/>
        </w:numPr>
      </w:pPr>
      <w:r w:rsidRPr="00272ADF">
        <w:t>Выбранная самостоятельно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>Реализовать тестовый пример для графика выполнения дисциплин семестра (НС, НИР, УП) с использованием выбранной СУП и предоставлением результатов в отчете.</w:t>
      </w:r>
    </w:p>
    <w:p w:rsidR="00630862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 xml:space="preserve">Изучить и законспектировать работу с системой управления версиями </w:t>
      </w:r>
      <w:r w:rsidRPr="00272ADF">
        <w:rPr>
          <w:lang w:val="en-US"/>
        </w:rPr>
        <w:t>Git</w:t>
      </w:r>
      <w:r w:rsidRPr="00272ADF">
        <w:t xml:space="preserve">  </w:t>
      </w:r>
    </w:p>
    <w:p w:rsidR="00630862" w:rsidRPr="00272ADF" w:rsidRDefault="00630862" w:rsidP="00630862">
      <w:pPr>
        <w:pStyle w:val="af7"/>
        <w:ind w:left="284"/>
      </w:pPr>
      <w:r w:rsidRPr="00630862">
        <w:rPr>
          <w:lang w:val="en-US"/>
        </w:rPr>
        <w:t>https</w:t>
      </w:r>
      <w:r w:rsidRPr="00630862">
        <w:t>://</w:t>
      </w:r>
      <w:r w:rsidRPr="00630862">
        <w:rPr>
          <w:lang w:val="en-US"/>
        </w:rPr>
        <w:t>git</w:t>
      </w:r>
      <w:r w:rsidRPr="00630862">
        <w:t>-</w:t>
      </w:r>
      <w:proofErr w:type="spellStart"/>
      <w:r w:rsidRPr="00630862">
        <w:rPr>
          <w:lang w:val="en-US"/>
        </w:rPr>
        <w:t>scm</w:t>
      </w:r>
      <w:proofErr w:type="spellEnd"/>
      <w:r w:rsidRPr="00630862">
        <w:t>.</w:t>
      </w:r>
      <w:r w:rsidRPr="00630862">
        <w:rPr>
          <w:lang w:val="en-US"/>
        </w:rPr>
        <w:t>com</w:t>
      </w:r>
      <w:r w:rsidRPr="00630862">
        <w:t>/</w:t>
      </w:r>
      <w:r w:rsidRPr="00272ADF">
        <w:t xml:space="preserve"> 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>Использовать тестовый пример п.4 для демонстрации работы с СУВ с предоставлением результатов в отчете.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 xml:space="preserve">С использованием выбранных СУП и СУВ реализовать и продемонстрировать прототип проекта игры по выбранной теме ВКРМ (исходные данные – план разработки игры по дисциплине НИР). </w:t>
      </w:r>
    </w:p>
    <w:p w:rsidR="00630862" w:rsidRPr="00272ADF" w:rsidRDefault="00630862" w:rsidP="00630862">
      <w:pPr>
        <w:pStyle w:val="af7"/>
        <w:numPr>
          <w:ilvl w:val="0"/>
          <w:numId w:val="2"/>
        </w:numPr>
        <w:ind w:left="284" w:hanging="284"/>
      </w:pPr>
      <w:r w:rsidRPr="00272ADF">
        <w:t>Подготовить отчет с разделами, соответствующими этапам 1-5.</w:t>
      </w:r>
    </w:p>
    <w:p w:rsidR="00630862" w:rsidRPr="00272ADF" w:rsidRDefault="00630862" w:rsidP="00630862"/>
    <w:p w:rsidR="00630862" w:rsidRPr="00272ADF" w:rsidRDefault="00630862" w:rsidP="00630862">
      <w:pPr>
        <w:rPr>
          <w:b/>
        </w:rPr>
      </w:pPr>
      <w:r w:rsidRPr="00272ADF">
        <w:rPr>
          <w:b/>
        </w:rPr>
        <w:t>Календарный план с оценкой отдельных работ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091"/>
        <w:gridCol w:w="1296"/>
        <w:gridCol w:w="992"/>
        <w:gridCol w:w="2403"/>
      </w:tblGrid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pPr>
              <w:jc w:val="center"/>
            </w:pPr>
            <w:r w:rsidRPr="00330D1D">
              <w:t>№</w:t>
            </w:r>
          </w:p>
        </w:tc>
        <w:tc>
          <w:tcPr>
            <w:tcW w:w="4091" w:type="dxa"/>
          </w:tcPr>
          <w:p w:rsidR="00630862" w:rsidRPr="00330D1D" w:rsidRDefault="00630862" w:rsidP="00AD7068">
            <w:pPr>
              <w:jc w:val="center"/>
            </w:pPr>
            <w:r w:rsidRPr="00330D1D">
              <w:t xml:space="preserve">Работа 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 xml:space="preserve">Срок 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 xml:space="preserve">Баллы </w:t>
            </w:r>
          </w:p>
        </w:tc>
        <w:tc>
          <w:tcPr>
            <w:tcW w:w="2403" w:type="dxa"/>
          </w:tcPr>
          <w:p w:rsidR="00630862" w:rsidRPr="00330D1D" w:rsidRDefault="00630862" w:rsidP="00AD7068">
            <w:pPr>
              <w:jc w:val="center"/>
            </w:pPr>
            <w:r w:rsidRPr="00330D1D">
              <w:t xml:space="preserve">Критерии 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1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>ИЗ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17.02.2023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6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(3)</w:t>
            </w:r>
          </w:p>
          <w:p w:rsidR="00630862" w:rsidRPr="00330D1D" w:rsidRDefault="00630862" w:rsidP="00AD7068">
            <w:r w:rsidRPr="00330D1D">
              <w:t>Опрос/доклад (3)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2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>Проект, методологии его реализации</w:t>
            </w:r>
          </w:p>
          <w:p w:rsidR="00630862" w:rsidRPr="00330D1D" w:rsidRDefault="00630862" w:rsidP="00AD7068">
            <w:r w:rsidRPr="00330D1D">
              <w:t>(2 недели)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03.03.2023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10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(3)</w:t>
            </w:r>
          </w:p>
          <w:p w:rsidR="00630862" w:rsidRPr="00330D1D" w:rsidRDefault="00630862" w:rsidP="00AD7068">
            <w:r w:rsidRPr="00330D1D">
              <w:t>Опрос/доклад (3)</w:t>
            </w:r>
          </w:p>
          <w:p w:rsidR="00630862" w:rsidRPr="00330D1D" w:rsidRDefault="00630862" w:rsidP="00AD7068">
            <w:r w:rsidRPr="00330D1D">
              <w:t>Отчет (4)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3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>Система управления проектом</w:t>
            </w:r>
          </w:p>
          <w:p w:rsidR="00630862" w:rsidRPr="00330D1D" w:rsidRDefault="00630862" w:rsidP="00AD7068">
            <w:r w:rsidRPr="00330D1D">
              <w:t>(3 недели)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24.03.2023</w:t>
            </w:r>
          </w:p>
          <w:p w:rsidR="00630862" w:rsidRPr="00330D1D" w:rsidRDefault="00630862" w:rsidP="00AD7068">
            <w:pPr>
              <w:jc w:val="center"/>
            </w:pP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15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(3)</w:t>
            </w:r>
          </w:p>
          <w:p w:rsidR="00630862" w:rsidRPr="00330D1D" w:rsidRDefault="00630862" w:rsidP="00AD7068">
            <w:r w:rsidRPr="00330D1D">
              <w:t>Опрос/доклад (3)</w:t>
            </w:r>
          </w:p>
          <w:p w:rsidR="00630862" w:rsidRPr="00330D1D" w:rsidRDefault="00630862" w:rsidP="00AD7068">
            <w:r w:rsidRPr="00330D1D">
              <w:t>Пример/тест (4)</w:t>
            </w:r>
          </w:p>
          <w:p w:rsidR="00630862" w:rsidRPr="00330D1D" w:rsidRDefault="00630862" w:rsidP="00AD7068">
            <w:r w:rsidRPr="00330D1D">
              <w:t>Отчет (5)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4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>Система управления версиями</w:t>
            </w:r>
          </w:p>
          <w:p w:rsidR="00630862" w:rsidRPr="00330D1D" w:rsidRDefault="00630862" w:rsidP="00AD7068">
            <w:r w:rsidRPr="00330D1D">
              <w:t>(2 недели)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07.04.2023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15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(3)</w:t>
            </w:r>
          </w:p>
          <w:p w:rsidR="00630862" w:rsidRPr="00330D1D" w:rsidRDefault="00630862" w:rsidP="00AD7068">
            <w:pPr>
              <w:jc w:val="both"/>
            </w:pPr>
            <w:r w:rsidRPr="00330D1D">
              <w:t>Опрос/доклад (3)</w:t>
            </w:r>
          </w:p>
          <w:p w:rsidR="00630862" w:rsidRPr="00330D1D" w:rsidRDefault="00630862" w:rsidP="00AD7068">
            <w:r w:rsidRPr="00330D1D">
              <w:t>Пример/тест (4)</w:t>
            </w:r>
          </w:p>
          <w:p w:rsidR="00630862" w:rsidRPr="00330D1D" w:rsidRDefault="00630862" w:rsidP="00AD7068">
            <w:r w:rsidRPr="00330D1D">
              <w:t>Отчет (5)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5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 xml:space="preserve">Прототип проекта решения по теме ВКРМ </w:t>
            </w:r>
          </w:p>
          <w:p w:rsidR="00630862" w:rsidRPr="00330D1D" w:rsidRDefault="00630862" w:rsidP="00AD7068">
            <w:r w:rsidRPr="00330D1D">
              <w:t>(4 недели)</w:t>
            </w:r>
          </w:p>
          <w:p w:rsidR="00630862" w:rsidRPr="00330D1D" w:rsidRDefault="00630862" w:rsidP="00AD7068"/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05.05.2023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30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(3)</w:t>
            </w:r>
          </w:p>
          <w:p w:rsidR="00630862" w:rsidRPr="00330D1D" w:rsidRDefault="00630862" w:rsidP="00AD7068">
            <w:r w:rsidRPr="00330D1D">
              <w:t>Требования (3)</w:t>
            </w:r>
          </w:p>
          <w:p w:rsidR="00630862" w:rsidRPr="00330D1D" w:rsidRDefault="00630862" w:rsidP="00AD7068">
            <w:r w:rsidRPr="00330D1D">
              <w:t>Прототип (12)</w:t>
            </w:r>
          </w:p>
          <w:p w:rsidR="00630862" w:rsidRPr="00330D1D" w:rsidRDefault="00630862" w:rsidP="00AD7068">
            <w:r w:rsidRPr="00330D1D">
              <w:t xml:space="preserve">Демонстрация (4) </w:t>
            </w:r>
          </w:p>
          <w:p w:rsidR="00630862" w:rsidRPr="00330D1D" w:rsidRDefault="00630862" w:rsidP="00AD7068">
            <w:r w:rsidRPr="00330D1D">
              <w:t>Опрос/доклад (3)</w:t>
            </w:r>
          </w:p>
          <w:p w:rsidR="00630862" w:rsidRPr="00330D1D" w:rsidRDefault="00630862" w:rsidP="00AD7068">
            <w:r w:rsidRPr="00330D1D">
              <w:t>Отчет (5)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>
            <w:r w:rsidRPr="00330D1D">
              <w:t>6</w:t>
            </w:r>
          </w:p>
        </w:tc>
        <w:tc>
          <w:tcPr>
            <w:tcW w:w="4091" w:type="dxa"/>
          </w:tcPr>
          <w:p w:rsidR="00630862" w:rsidRPr="00330D1D" w:rsidRDefault="00630862" w:rsidP="00AD7068">
            <w:r w:rsidRPr="00330D1D">
              <w:t>Отчет</w:t>
            </w:r>
          </w:p>
          <w:p w:rsidR="00630862" w:rsidRPr="00330D1D" w:rsidRDefault="00630862" w:rsidP="00AD7068">
            <w:r w:rsidRPr="00330D1D">
              <w:t>(2 недели)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  <w:r w:rsidRPr="00330D1D">
              <w:t>19.05.2023</w:t>
            </w: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24</w:t>
            </w:r>
          </w:p>
        </w:tc>
        <w:tc>
          <w:tcPr>
            <w:tcW w:w="2403" w:type="dxa"/>
          </w:tcPr>
          <w:p w:rsidR="00630862" w:rsidRPr="00330D1D" w:rsidRDefault="00630862" w:rsidP="00AD7068">
            <w:r w:rsidRPr="00330D1D">
              <w:t>Сроки (5)</w:t>
            </w:r>
          </w:p>
          <w:p w:rsidR="00630862" w:rsidRPr="00330D1D" w:rsidRDefault="00630862" w:rsidP="00AD7068">
            <w:r w:rsidRPr="00330D1D">
              <w:t>Полнота (8)</w:t>
            </w:r>
          </w:p>
          <w:p w:rsidR="00630862" w:rsidRPr="00330D1D" w:rsidRDefault="00630862" w:rsidP="00AD7068">
            <w:r w:rsidRPr="00330D1D">
              <w:t>Оформление (5)</w:t>
            </w:r>
          </w:p>
          <w:p w:rsidR="00630862" w:rsidRPr="00330D1D" w:rsidRDefault="00630862" w:rsidP="00AD7068">
            <w:r w:rsidRPr="00330D1D">
              <w:t>Доклад/защита (6)</w:t>
            </w:r>
          </w:p>
        </w:tc>
      </w:tr>
      <w:tr w:rsidR="00630862" w:rsidRPr="00330D1D" w:rsidTr="00AD7068">
        <w:tc>
          <w:tcPr>
            <w:tcW w:w="562" w:type="dxa"/>
          </w:tcPr>
          <w:p w:rsidR="00630862" w:rsidRPr="00330D1D" w:rsidRDefault="00630862" w:rsidP="00AD7068"/>
        </w:tc>
        <w:tc>
          <w:tcPr>
            <w:tcW w:w="4091" w:type="dxa"/>
          </w:tcPr>
          <w:p w:rsidR="00630862" w:rsidRPr="00330D1D" w:rsidRDefault="00630862" w:rsidP="00AD7068">
            <w:pPr>
              <w:jc w:val="right"/>
            </w:pPr>
            <w:r w:rsidRPr="00330D1D">
              <w:t>Итого баллов</w:t>
            </w:r>
          </w:p>
        </w:tc>
        <w:tc>
          <w:tcPr>
            <w:tcW w:w="1296" w:type="dxa"/>
          </w:tcPr>
          <w:p w:rsidR="00630862" w:rsidRPr="00330D1D" w:rsidRDefault="00630862" w:rsidP="00AD7068">
            <w:pPr>
              <w:jc w:val="center"/>
            </w:pPr>
          </w:p>
        </w:tc>
        <w:tc>
          <w:tcPr>
            <w:tcW w:w="992" w:type="dxa"/>
          </w:tcPr>
          <w:p w:rsidR="00630862" w:rsidRPr="00330D1D" w:rsidRDefault="00630862" w:rsidP="00AD7068">
            <w:pPr>
              <w:jc w:val="center"/>
            </w:pPr>
            <w:r w:rsidRPr="00330D1D">
              <w:t>100</w:t>
            </w:r>
          </w:p>
        </w:tc>
        <w:tc>
          <w:tcPr>
            <w:tcW w:w="2403" w:type="dxa"/>
          </w:tcPr>
          <w:p w:rsidR="00630862" w:rsidRPr="00330D1D" w:rsidRDefault="00630862" w:rsidP="00AD7068"/>
        </w:tc>
      </w:tr>
    </w:tbl>
    <w:p w:rsidR="00630862" w:rsidRPr="00272ADF" w:rsidRDefault="00630862" w:rsidP="00630862">
      <w:pPr>
        <w:rPr>
          <w:b/>
        </w:rPr>
      </w:pPr>
      <w:r w:rsidRPr="00272ADF">
        <w:rPr>
          <w:b/>
        </w:rPr>
        <w:t>Примечания</w:t>
      </w:r>
    </w:p>
    <w:p w:rsidR="00630862" w:rsidRPr="00272ADF" w:rsidRDefault="00630862" w:rsidP="00630862">
      <w:pPr>
        <w:pStyle w:val="af7"/>
        <w:numPr>
          <w:ilvl w:val="0"/>
          <w:numId w:val="3"/>
        </w:numPr>
      </w:pPr>
      <w:r w:rsidRPr="00272ADF">
        <w:t>Срок окончания работы означает размещение соответствующего отчета в л/кабинете не позже 12.00 час предыдущего дня.</w:t>
      </w:r>
    </w:p>
    <w:p w:rsidR="00630862" w:rsidRPr="00272ADF" w:rsidRDefault="00630862" w:rsidP="00630862">
      <w:pPr>
        <w:pStyle w:val="af7"/>
        <w:numPr>
          <w:ilvl w:val="0"/>
          <w:numId w:val="3"/>
        </w:numPr>
      </w:pPr>
      <w:r w:rsidRPr="00272ADF">
        <w:t xml:space="preserve">Отчет представляет собой файл с последовательным расположением материалов, соответствующих графику выполнения работ. Отчеты по каждому из этапов добавляются в файл с материалами предыдущих этапов и загружаются в л/кабинет. При размещении материалов текущего этапа допускается корректировка ранее размещенных материалов с обязательным выделением красным цветом исправлений. </w:t>
      </w:r>
    </w:p>
    <w:p w:rsidR="00630862" w:rsidRPr="00272ADF" w:rsidRDefault="00630862" w:rsidP="00630862">
      <w:pPr>
        <w:pStyle w:val="af7"/>
        <w:numPr>
          <w:ilvl w:val="0"/>
          <w:numId w:val="3"/>
        </w:numPr>
      </w:pPr>
      <w:r w:rsidRPr="00272ADF">
        <w:t xml:space="preserve">Отчеты оформляются по ГОСТ 7.32-2017. </w:t>
      </w:r>
    </w:p>
    <w:p w:rsidR="00630862" w:rsidRPr="00272ADF" w:rsidRDefault="00630862" w:rsidP="00630862">
      <w:pPr>
        <w:pStyle w:val="af7"/>
        <w:numPr>
          <w:ilvl w:val="0"/>
          <w:numId w:val="3"/>
        </w:numPr>
      </w:pPr>
      <w:r w:rsidRPr="00272ADF">
        <w:lastRenderedPageBreak/>
        <w:t>Ссылки на источники в тексте отчета должны соответствовать рекомендациям авторам по подготовке научных статей (раздел 5).</w:t>
      </w:r>
    </w:p>
    <w:p w:rsidR="00630862" w:rsidRPr="00272ADF" w:rsidRDefault="00630862" w:rsidP="00630862">
      <w:pPr>
        <w:pStyle w:val="af7"/>
        <w:numPr>
          <w:ilvl w:val="0"/>
          <w:numId w:val="3"/>
        </w:numPr>
      </w:pPr>
      <w:r w:rsidRPr="00272ADF">
        <w:t>При опросе/докладе можно пользоваться только отчетом.</w:t>
      </w:r>
    </w:p>
    <w:p w:rsidR="00630862" w:rsidRDefault="00630862" w:rsidP="00630862">
      <w:pPr>
        <w:rPr>
          <w:b/>
        </w:rPr>
      </w:pPr>
    </w:p>
    <w:p w:rsidR="00630862" w:rsidRDefault="00630862" w:rsidP="00630862">
      <w:pPr>
        <w:rPr>
          <w:b/>
        </w:rPr>
      </w:pPr>
    </w:p>
    <w:p w:rsidR="00630862" w:rsidRPr="00E22B6E" w:rsidRDefault="00630862" w:rsidP="00630862">
      <w:r w:rsidRPr="00E22B6E">
        <w:rPr>
          <w:b/>
        </w:rPr>
        <w:t>Индивидуальные баллы</w:t>
      </w:r>
      <w:r w:rsidRPr="00E22B6E">
        <w:t xml:space="preserve"> определяются на основе следующего документа:</w:t>
      </w:r>
    </w:p>
    <w:p w:rsidR="00630862" w:rsidRPr="00E22B6E" w:rsidRDefault="00630862" w:rsidP="00630862">
      <w:r w:rsidRPr="00E22B6E">
        <w:t>ПОЛОЖЕНИЕ О МОДУЛЬНО-РЕЙТИНГОВОЙ СИСТЕМЕ ОЦЕНКИ КАЧЕСТВА УЧЕБНОЙ РАБОТЫ СТУДЕНТОВ В ГУАП. - МДО ГУАП. СМК 2.77.</w:t>
      </w:r>
    </w:p>
    <w:p w:rsidR="00630862" w:rsidRPr="00E22B6E" w:rsidRDefault="00630862" w:rsidP="00630862">
      <w:r w:rsidRPr="00E22B6E">
        <w:rPr>
          <w:b/>
        </w:rPr>
        <w:t>Предварительная оценка</w:t>
      </w:r>
      <w:r w:rsidRPr="00E22B6E">
        <w:t xml:space="preserve"> определяется в соответствии со следующей принятой в ГУАП шкалой пересчета итоговой суммы баллов в оценки по </w:t>
      </w:r>
      <w:proofErr w:type="spellStart"/>
      <w:r w:rsidRPr="00E22B6E">
        <w:t>четырехбалльной</w:t>
      </w:r>
      <w:proofErr w:type="spellEnd"/>
      <w:r w:rsidRPr="00E22B6E">
        <w:t xml:space="preserve"> системе:</w:t>
      </w:r>
    </w:p>
    <w:p w:rsidR="00630862" w:rsidRDefault="00630862" w:rsidP="00630862">
      <w:r w:rsidRPr="007F1FF2">
        <w:rPr>
          <w:noProof/>
        </w:rPr>
        <w:drawing>
          <wp:inline distT="0" distB="0" distL="0" distR="0" wp14:anchorId="20502D59" wp14:editId="3EE87BD6">
            <wp:extent cx="5594408" cy="1069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28" b="12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485" cy="10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62" w:rsidRDefault="00630862" w:rsidP="00630862"/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b/>
        </w:rPr>
      </w:pPr>
      <w:r w:rsidRPr="00DA3168">
        <w:rPr>
          <w:b/>
        </w:rPr>
        <w:t>Руководитель практики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A3168">
        <w:rPr>
          <w:sz w:val="20"/>
          <w:szCs w:val="20"/>
        </w:rPr>
        <w:t xml:space="preserve">   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A3168">
        <w:rPr>
          <w:sz w:val="20"/>
          <w:szCs w:val="20"/>
        </w:rPr>
        <w:t xml:space="preserve">  __</w:t>
      </w:r>
      <w:r w:rsidRPr="00DA3168">
        <w:rPr>
          <w:sz w:val="20"/>
          <w:szCs w:val="20"/>
          <w:u w:val="single"/>
        </w:rPr>
        <w:t>доц., к.т.н., доц</w:t>
      </w:r>
      <w:r w:rsidRPr="00DA3168">
        <w:rPr>
          <w:sz w:val="20"/>
          <w:szCs w:val="20"/>
        </w:rPr>
        <w:t xml:space="preserve">._____________  </w:t>
      </w:r>
      <w:r w:rsidRPr="00DA3168">
        <w:rPr>
          <w:sz w:val="18"/>
          <w:szCs w:val="18"/>
        </w:rPr>
        <w:t xml:space="preserve">                __________________________             ___</w:t>
      </w:r>
      <w:proofErr w:type="spellStart"/>
      <w:r w:rsidRPr="00DA3168">
        <w:rPr>
          <w:sz w:val="18"/>
          <w:szCs w:val="18"/>
          <w:u w:val="single"/>
        </w:rPr>
        <w:t>А.В.Никитин</w:t>
      </w:r>
      <w:proofErr w:type="spellEnd"/>
      <w:r w:rsidRPr="00DA3168">
        <w:rPr>
          <w:sz w:val="18"/>
          <w:szCs w:val="18"/>
        </w:rPr>
        <w:t>_____________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A3168">
        <w:rPr>
          <w:sz w:val="18"/>
          <w:szCs w:val="18"/>
        </w:rPr>
        <w:t xml:space="preserve">     должность, уч. степень, звание                                   подпись, дата                                             инициалы, фамилия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</w:pPr>
    </w:p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b/>
        </w:rPr>
      </w:pPr>
      <w:r w:rsidRPr="00DA3168">
        <w:rPr>
          <w:b/>
        </w:rPr>
        <w:t xml:space="preserve">Задание принял к исполнению:   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</w:pPr>
      <w:r w:rsidRPr="00DA3168">
        <w:t>Обучающийся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A3168">
        <w:t xml:space="preserve">_______________________            </w:t>
      </w:r>
      <w:r w:rsidRPr="00DA3168">
        <w:rPr>
          <w:sz w:val="20"/>
          <w:szCs w:val="20"/>
        </w:rPr>
        <w:t xml:space="preserve">______________________  </w:t>
      </w:r>
      <w:r w:rsidRPr="00DA3168">
        <w:rPr>
          <w:sz w:val="18"/>
          <w:szCs w:val="18"/>
        </w:rPr>
        <w:t xml:space="preserve">              _______________________________               </w:t>
      </w:r>
    </w:p>
    <w:p w:rsidR="00630862" w:rsidRPr="00DA3168" w:rsidRDefault="00630862" w:rsidP="00630862">
      <w:pPr>
        <w:widowControl w:val="0"/>
        <w:autoSpaceDE w:val="0"/>
        <w:autoSpaceDN w:val="0"/>
        <w:adjustRightInd w:val="0"/>
      </w:pPr>
      <w:r w:rsidRPr="00DA3168">
        <w:rPr>
          <w:sz w:val="18"/>
          <w:szCs w:val="18"/>
        </w:rPr>
        <w:t xml:space="preserve">                             дата                                                             подпись                                             инициалы, фамилия</w:t>
      </w:r>
    </w:p>
    <w:p w:rsidR="00630862" w:rsidRDefault="00630862" w:rsidP="00630862"/>
    <w:p w:rsidR="00630862" w:rsidRDefault="00630862" w:rsidP="00630862"/>
    <w:p w:rsidR="00630862" w:rsidRDefault="00630862" w:rsidP="00630862">
      <w:r>
        <w:br w:type="page"/>
      </w:r>
    </w:p>
    <w:p w:rsidR="00630862" w:rsidRPr="00BD04D0" w:rsidRDefault="00630862" w:rsidP="00630862">
      <w:pPr>
        <w:spacing w:line="300" w:lineRule="auto"/>
        <w:ind w:firstLine="709"/>
        <w:jc w:val="center"/>
        <w:rPr>
          <w:b/>
          <w:sz w:val="28"/>
          <w:szCs w:val="28"/>
        </w:rPr>
      </w:pPr>
      <w:r w:rsidRPr="00BD04D0">
        <w:rPr>
          <w:b/>
          <w:sz w:val="28"/>
          <w:szCs w:val="28"/>
        </w:rPr>
        <w:lastRenderedPageBreak/>
        <w:t>ИЗУЧИТЬ И ЗАКОНСПЕКТИРВОАТЬ ОСНОВНЫЕ ПОНЯТИЯ ПРОЕКТНОЙ ДЕЯТЕЛЬНОСТИ</w:t>
      </w:r>
    </w:p>
    <w:p w:rsidR="00630862" w:rsidRPr="00BD04D0" w:rsidRDefault="00630862" w:rsidP="00630862">
      <w:pPr>
        <w:pStyle w:val="af7"/>
        <w:numPr>
          <w:ilvl w:val="0"/>
          <w:numId w:val="23"/>
        </w:numPr>
        <w:spacing w:line="300" w:lineRule="auto"/>
        <w:jc w:val="center"/>
        <w:rPr>
          <w:b/>
          <w:sz w:val="28"/>
          <w:szCs w:val="28"/>
        </w:rPr>
      </w:pPr>
      <w:r w:rsidRPr="00BD04D0">
        <w:rPr>
          <w:b/>
          <w:sz w:val="28"/>
          <w:szCs w:val="28"/>
        </w:rPr>
        <w:t>ГОСТ Р 12207-2010. Процессы жизненного цикла программных средств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1.1 </w:t>
      </w:r>
      <w:r w:rsidRPr="00C30C9C">
        <w:rPr>
          <w:color w:val="000000" w:themeColor="text1"/>
          <w:sz w:val="28"/>
          <w:szCs w:val="28"/>
        </w:rPr>
        <w:t xml:space="preserve">Термины 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Ж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изненны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й цикл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Развитие системы, продукта, услуги, проекта или других изготовленных человеком объектов, начиная со стадии разработки концепции и заканчивая прекращением применения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роцесс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Совокупность взаимосвязанных или взаимодействующих видов деятельности, преобразующих входы в выходы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Ц</w:t>
      </w:r>
      <w:r w:rsidRPr="00C30C9C">
        <w:rPr>
          <w:color w:val="000000" w:themeColor="text1"/>
          <w:sz w:val="28"/>
          <w:szCs w:val="28"/>
          <w:shd w:val="clear" w:color="auto" w:fill="FFFFFF"/>
        </w:rPr>
        <w:t xml:space="preserve">ель 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процесса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Цель высокого уровня выполнения процесса и вероятные выходы эффективной реализации процесса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роект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Попытка действий с определенными начальными и конечными сроками, предпринимаемая для создания продукта или услуги в соответствии с заданными ресурсами и требованиями</w:t>
      </w:r>
    </w:p>
    <w:p w:rsidR="00630862" w:rsidRPr="00C30C9C" w:rsidRDefault="00630862" w:rsidP="00630862">
      <w:pPr>
        <w:spacing w:line="30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Г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арантия качества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Все запланированные и систематические действия, выполняемые в рамках системы качества и продемонстрированные надлежащим образом для обеспечения соответствующей уверенности в том, что объект полностью удовлетворяет требованиям к качеству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</w:rPr>
        <w:t>рограммный продукт</w:t>
      </w:r>
      <w:r w:rsidRPr="00C30C9C">
        <w:rPr>
          <w:color w:val="000000" w:themeColor="text1"/>
          <w:sz w:val="28"/>
          <w:szCs w:val="28"/>
        </w:rPr>
        <w:t>: Совокупность компьютерных программ, процедур и, возможно, связанных с ними документации и данных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истема: Комбинация взаимодействующих элементов, организованных для достижения одной или нескольких поставленных целей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истемный элемент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Представитель совокупности элементов, образующих систему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алидация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Подтверждение (на основе представления объективных свидетельств) того, что требования, предназначенные для конкретного использования или применения, выполнены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Pr="00C30C9C">
        <w:rPr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ерификация</w:t>
      </w:r>
      <w:r w:rsidRPr="00C30C9C">
        <w:rPr>
          <w:color w:val="000000" w:themeColor="text1"/>
          <w:sz w:val="28"/>
          <w:szCs w:val="28"/>
          <w:shd w:val="clear" w:color="auto" w:fill="FFFFFF"/>
        </w:rPr>
        <w:t>: Подтверждение (на основе представления объективных свидетельств) того, что заданные требования полностью выполнены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1.2 </w:t>
      </w:r>
      <w:r w:rsidRPr="00C30C9C">
        <w:rPr>
          <w:sz w:val="28"/>
          <w:szCs w:val="28"/>
          <w:shd w:val="clear" w:color="auto" w:fill="FFFFFF"/>
        </w:rPr>
        <w:t>Процессы проекта: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Процесс планирования проекта в составлении и доведении до заинтересованных сторон эффективного и выполнимого плана.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Выходы 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определяется область проведения работ по проекту;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lastRenderedPageBreak/>
        <w:t>оценивается возможность достижения конечных целей проекта с имеющимися ресурсами и ограничениями;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определяются размеры и оцениваются задачи и ресурсы, необходимые для выполнения работы;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идентифицируются интерфейсы между элементами в проекте и с другими проектами и подразделениями организации;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разрабатываются планы реализации проекта;</w:t>
      </w:r>
    </w:p>
    <w:p w:rsidR="00630862" w:rsidRPr="00556E88" w:rsidRDefault="00630862" w:rsidP="00630862">
      <w:pPr>
        <w:pStyle w:val="formattext"/>
        <w:numPr>
          <w:ilvl w:val="0"/>
          <w:numId w:val="2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активизируются планы реализации проекта.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 xml:space="preserve">Виды деятельности и задачи </w:t>
      </w:r>
    </w:p>
    <w:p w:rsidR="00630862" w:rsidRPr="00C30C9C" w:rsidRDefault="00630862" w:rsidP="00630862">
      <w:pPr>
        <w:pStyle w:val="formattext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Инициация проекта</w:t>
      </w:r>
    </w:p>
    <w:p w:rsidR="00630862" w:rsidRPr="00C30C9C" w:rsidRDefault="00630862" w:rsidP="00630862">
      <w:pPr>
        <w:pStyle w:val="formattext"/>
        <w:numPr>
          <w:ilvl w:val="0"/>
          <w:numId w:val="24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Планирование проекта</w:t>
      </w:r>
    </w:p>
    <w:p w:rsidR="00630862" w:rsidRPr="00556E88" w:rsidRDefault="00630862" w:rsidP="00630862">
      <w:pPr>
        <w:pStyle w:val="af7"/>
        <w:numPr>
          <w:ilvl w:val="0"/>
          <w:numId w:val="24"/>
        </w:numPr>
        <w:shd w:val="clear" w:color="auto" w:fill="FFFFFF"/>
        <w:spacing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Активизация проекта</w:t>
      </w:r>
    </w:p>
    <w:p w:rsidR="00630862" w:rsidRPr="00E70519" w:rsidRDefault="00630862" w:rsidP="00630862">
      <w:pPr>
        <w:shd w:val="clear" w:color="auto" w:fill="FFFFFF"/>
        <w:spacing w:line="30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556E88">
        <w:rPr>
          <w:bCs/>
          <w:sz w:val="28"/>
          <w:szCs w:val="28"/>
        </w:rPr>
        <w:t xml:space="preserve">1.2.1 </w:t>
      </w:r>
      <w:r w:rsidRPr="00E70519">
        <w:rPr>
          <w:bCs/>
          <w:sz w:val="28"/>
          <w:szCs w:val="28"/>
        </w:rPr>
        <w:t>Оценка проекта и процесс управления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Цель заключается в определении состояния проекта и гарантии того, что проект выполняется в соответствии с планами и графиками работ в пределах бюджета и удовлетворяет техническим параметрам.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Выходы </w:t>
      </w:r>
    </w:p>
    <w:p w:rsidR="00630862" w:rsidRPr="00556E88" w:rsidRDefault="00630862" w:rsidP="00630862">
      <w:pPr>
        <w:pStyle w:val="formattext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проводится мониторинг и выпускаются отчеты о развитии проекта;</w:t>
      </w:r>
    </w:p>
    <w:p w:rsidR="00630862" w:rsidRPr="00556E88" w:rsidRDefault="00630862" w:rsidP="00630862">
      <w:pPr>
        <w:pStyle w:val="formattext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осуществляется мониторинг интерфейсов между элементами в проекте и другими проектами и подразделениями организации;</w:t>
      </w:r>
    </w:p>
    <w:p w:rsidR="00630862" w:rsidRPr="00556E88" w:rsidRDefault="00630862" w:rsidP="00630862">
      <w:pPr>
        <w:pStyle w:val="formattext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предпринимаются действия по корректировке отклонений от плана и для предотвращения повторения проблем, выявленных в проекте, если проектные задания не достигнуты;</w:t>
      </w:r>
    </w:p>
    <w:p w:rsidR="00630862" w:rsidRPr="00556E88" w:rsidRDefault="00630862" w:rsidP="00630862">
      <w:pPr>
        <w:pStyle w:val="formattext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цели проекта достигаются и регистрируются.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>Виды деятельности и задачи</w:t>
      </w:r>
    </w:p>
    <w:p w:rsidR="00630862" w:rsidRPr="00C30C9C" w:rsidRDefault="00630862" w:rsidP="00630862">
      <w:pPr>
        <w:pStyle w:val="formattext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>Мониторинг проекта</w:t>
      </w:r>
    </w:p>
    <w:p w:rsidR="00630862" w:rsidRPr="00C30C9C" w:rsidRDefault="00630862" w:rsidP="00630862">
      <w:pPr>
        <w:pStyle w:val="formattext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Управление проектом</w:t>
      </w:r>
    </w:p>
    <w:p w:rsidR="00630862" w:rsidRPr="00C30C9C" w:rsidRDefault="00630862" w:rsidP="00630862">
      <w:pPr>
        <w:pStyle w:val="formattext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Оценка проекта</w:t>
      </w:r>
    </w:p>
    <w:p w:rsidR="00630862" w:rsidRPr="00C30C9C" w:rsidRDefault="00630862" w:rsidP="00630862">
      <w:pPr>
        <w:pStyle w:val="formattext"/>
        <w:numPr>
          <w:ilvl w:val="0"/>
          <w:numId w:val="25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Завершение проекта</w:t>
      </w:r>
    </w:p>
    <w:p w:rsidR="00630862" w:rsidRPr="00556E88" w:rsidRDefault="00630862" w:rsidP="00630862">
      <w:pPr>
        <w:pStyle w:val="4"/>
        <w:shd w:val="clear" w:color="auto" w:fill="FFFFFF"/>
        <w:spacing w:before="0" w:after="0" w:line="300" w:lineRule="auto"/>
        <w:ind w:firstLine="709"/>
        <w:jc w:val="both"/>
        <w:textAlignment w:val="baseline"/>
        <w:rPr>
          <w:b w:val="0"/>
        </w:rPr>
      </w:pPr>
      <w:r w:rsidRPr="00556E88">
        <w:rPr>
          <w:b w:val="0"/>
        </w:rPr>
        <w:t>1.2.2 Процесс менеджмента решений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Цель процесса менеджмента решений заключается в выборе из существующих альтернатив наиболее предпочтительного направления проектных действий.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>Выходы</w:t>
      </w:r>
    </w:p>
    <w:p w:rsidR="00630862" w:rsidRPr="00556E88" w:rsidRDefault="00630862" w:rsidP="00630862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lastRenderedPageBreak/>
        <w:t>определяется стратегия принятия решений;</w:t>
      </w:r>
    </w:p>
    <w:p w:rsidR="00630862" w:rsidRPr="00556E88" w:rsidRDefault="00630862" w:rsidP="00630862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определяются альтернативные направления действий;</w:t>
      </w:r>
    </w:p>
    <w:p w:rsidR="00630862" w:rsidRPr="00556E88" w:rsidRDefault="00630862" w:rsidP="00630862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выбирается наиболее предпочтительное направление действий;</w:t>
      </w:r>
    </w:p>
    <w:p w:rsidR="00630862" w:rsidRPr="00556E88" w:rsidRDefault="00630862" w:rsidP="00630862">
      <w:pPr>
        <w:pStyle w:val="formattext"/>
        <w:numPr>
          <w:ilvl w:val="0"/>
          <w:numId w:val="26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принятое решение, его обоснование и допущения документируются и доводятся до сведения заинтересованных сторон.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Виды деятельности и задачи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Планирование решений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Анализ решений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Прослеживание решений</w:t>
      </w:r>
    </w:p>
    <w:p w:rsidR="00630862" w:rsidRPr="00556E88" w:rsidRDefault="00630862" w:rsidP="00630862">
      <w:pPr>
        <w:pStyle w:val="4"/>
        <w:shd w:val="clear" w:color="auto" w:fill="FFFFFF"/>
        <w:spacing w:before="0" w:after="0" w:line="300" w:lineRule="auto"/>
        <w:ind w:firstLine="709"/>
        <w:jc w:val="both"/>
        <w:textAlignment w:val="baseline"/>
        <w:rPr>
          <w:b w:val="0"/>
        </w:rPr>
      </w:pPr>
      <w:r w:rsidRPr="00556E88">
        <w:rPr>
          <w:b w:val="0"/>
        </w:rPr>
        <w:t>1.2.3 Процесс менеджмента рисков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Цель процесса менеджмента рисков заключается в постоянном определении, анализе, обработке и мониторинге рисков. Процесс менеджмента рисков является непрерывным процессом для систематичной адресации риска по всему жизненному циклу системного или программного продукта или услуги. Это может быть применимо к рискам, связанным с приобретением, разработкой, сопровождением или применением по назначению системы.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>Выходы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определяется область применения выполняемого менеджмента рисков;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определяются и выполняются соответствующие стратегии менеджмента рисков;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определяются риски по мере их выявления и в течение проведения проекта;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риски анализируются и определяются приоритеты использования ресурсов для обработки этих рисков;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определяются, применяются и оцениваются степени риска для установления изменений состояния риска и прогресса в действиях по его обработке;</w:t>
      </w:r>
    </w:p>
    <w:p w:rsidR="00630862" w:rsidRPr="00556E88" w:rsidRDefault="00630862" w:rsidP="00630862">
      <w:pPr>
        <w:pStyle w:val="formattext"/>
        <w:numPr>
          <w:ilvl w:val="0"/>
          <w:numId w:val="2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sz w:val="28"/>
          <w:szCs w:val="28"/>
          <w:shd w:val="clear" w:color="auto" w:fill="FFFFFF"/>
        </w:rPr>
        <w:t>предпринимается обработка для исправления или уклонения от воздействия риска, основанная на его приоритете, вероятности и последствиях или другом определенном пороговом значении риска.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Виды деятельности и задачи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Планирование менеджмента рисков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lastRenderedPageBreak/>
        <w:t>Менеджмент профиля рисков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Анализ рисков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Обработка рисков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Мониторинг рисков</w:t>
      </w:r>
    </w:p>
    <w:p w:rsidR="00630862" w:rsidRPr="00C30C9C" w:rsidRDefault="00630862" w:rsidP="00630862">
      <w:pPr>
        <w:pStyle w:val="formattext"/>
        <w:numPr>
          <w:ilvl w:val="0"/>
          <w:numId w:val="1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Оценка процесса менеджмента рисков</w:t>
      </w:r>
    </w:p>
    <w:p w:rsidR="00630862" w:rsidRPr="00556E88" w:rsidRDefault="00630862" w:rsidP="00630862">
      <w:pPr>
        <w:pStyle w:val="4"/>
        <w:shd w:val="clear" w:color="auto" w:fill="FFFFFF"/>
        <w:spacing w:before="0" w:after="0" w:line="300" w:lineRule="auto"/>
        <w:ind w:firstLine="709"/>
        <w:jc w:val="both"/>
        <w:textAlignment w:val="baseline"/>
        <w:rPr>
          <w:b w:val="0"/>
        </w:rPr>
      </w:pPr>
      <w:r>
        <w:rPr>
          <w:b w:val="0"/>
        </w:rPr>
        <w:t xml:space="preserve">1.2.4 </w:t>
      </w:r>
      <w:r w:rsidRPr="00556E88">
        <w:rPr>
          <w:b w:val="0"/>
        </w:rPr>
        <w:t>Процесс менеджмента конфигурации</w:t>
      </w:r>
    </w:p>
    <w:p w:rsidR="00630862" w:rsidRPr="00556E88" w:rsidRDefault="00630862" w:rsidP="00630862">
      <w:pPr>
        <w:pStyle w:val="4"/>
        <w:shd w:val="clear" w:color="auto" w:fill="FFFFFF"/>
        <w:spacing w:before="0" w:after="0" w:line="300" w:lineRule="auto"/>
        <w:ind w:firstLine="709"/>
        <w:jc w:val="both"/>
        <w:textAlignment w:val="baseline"/>
        <w:rPr>
          <w:b w:val="0"/>
        </w:rPr>
      </w:pPr>
      <w:r w:rsidRPr="00556E88">
        <w:rPr>
          <w:b w:val="0"/>
        </w:rPr>
        <w:t>Цель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</w:t>
      </w:r>
    </w:p>
    <w:p w:rsidR="00630862" w:rsidRPr="00556E88" w:rsidRDefault="00630862" w:rsidP="00630862">
      <w:pPr>
        <w:pStyle w:val="4"/>
        <w:shd w:val="clear" w:color="auto" w:fill="FFFFFF"/>
        <w:spacing w:before="0" w:after="0" w:line="300" w:lineRule="auto"/>
        <w:ind w:firstLine="709"/>
        <w:jc w:val="both"/>
        <w:textAlignment w:val="baseline"/>
        <w:rPr>
          <w:b w:val="0"/>
        </w:rPr>
      </w:pPr>
      <w:r w:rsidRPr="00556E88">
        <w:rPr>
          <w:b w:val="0"/>
        </w:rPr>
        <w:t>Выводы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определяется стратегия менеджмента конфигурации; 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определяются составные части, нуждающиеся в менеджменте конфигурации; 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устанавливается базовая линия конфигурации; 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осуществляется управление изменениями в составных частях, находящихся под менеджментом конфигурации; 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осуществляется управление конфигурацией составных частей, входящих в выпуск; </w:t>
      </w:r>
    </w:p>
    <w:p w:rsidR="00630862" w:rsidRPr="00C30C9C" w:rsidRDefault="00630862" w:rsidP="00630862">
      <w:pPr>
        <w:pStyle w:val="formattext"/>
        <w:numPr>
          <w:ilvl w:val="0"/>
          <w:numId w:val="29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статус составных частей, на которые распространяется менеджмент конфигурации, становится до</w:t>
      </w:r>
      <w:r>
        <w:rPr>
          <w:sz w:val="28"/>
          <w:szCs w:val="28"/>
          <w:shd w:val="clear" w:color="auto" w:fill="FFFFFF"/>
        </w:rPr>
        <w:t>с</w:t>
      </w:r>
      <w:r w:rsidRPr="00C30C9C">
        <w:rPr>
          <w:sz w:val="28"/>
          <w:szCs w:val="28"/>
          <w:shd w:val="clear" w:color="auto" w:fill="FFFFFF"/>
        </w:rPr>
        <w:t>тупным на протяжении всего жизненного цикла.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Виды деятельности и задачи </w:t>
      </w:r>
    </w:p>
    <w:p w:rsidR="00630862" w:rsidRPr="00C30C9C" w:rsidRDefault="00630862" w:rsidP="00630862">
      <w:pPr>
        <w:pStyle w:val="formattext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</w:t>
      </w:r>
      <w:r>
        <w:rPr>
          <w:sz w:val="28"/>
          <w:szCs w:val="28"/>
          <w:shd w:val="clear" w:color="auto" w:fill="FFFFFF"/>
        </w:rPr>
        <w:t>ование менеджмента конфигурации</w:t>
      </w:r>
    </w:p>
    <w:p w:rsidR="00630862" w:rsidRPr="00C30C9C" w:rsidRDefault="00630862" w:rsidP="00630862">
      <w:pPr>
        <w:pStyle w:val="formattext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>существление менеджером конфигу</w:t>
      </w:r>
      <w:r w:rsidRPr="00C30C9C">
        <w:rPr>
          <w:sz w:val="28"/>
          <w:szCs w:val="28"/>
          <w:shd w:val="clear" w:color="auto" w:fill="FFFFFF"/>
        </w:rPr>
        <w:t xml:space="preserve">рации </w:t>
      </w:r>
    </w:p>
    <w:p w:rsidR="00630862" w:rsidRPr="00556E88" w:rsidRDefault="00630862" w:rsidP="00630862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1.2.5 </w:t>
      </w:r>
      <w:r w:rsidRPr="00556E88">
        <w:rPr>
          <w:bCs/>
          <w:sz w:val="28"/>
          <w:szCs w:val="28"/>
        </w:rPr>
        <w:t>Процесс менеджмента информации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Цель процесса менеджмента информации состоит в своевременном предоставлении заинтересованным сторонам релевантной, своевременной, полной, достоверной и, если требуется, конфиденциальной информации в течение и соответственно после завершения жизненного цикла системы.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Выходы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определяется информация, подлежащая управлению;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определяются формы представления информации;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информация преобразуется и распределяется в соответствии с требованиями;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документируется статус информации;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lastRenderedPageBreak/>
        <w:t>информация является актуальной, полной и достоверной;</w:t>
      </w:r>
    </w:p>
    <w:p w:rsidR="00630862" w:rsidRPr="00C30C9C" w:rsidRDefault="00630862" w:rsidP="00630862">
      <w:pPr>
        <w:pStyle w:val="formattext"/>
        <w:numPr>
          <w:ilvl w:val="0"/>
          <w:numId w:val="22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информация становится доступной для уполномоченных сторон.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Виды деятельности и задачи:</w:t>
      </w:r>
    </w:p>
    <w:p w:rsidR="00630862" w:rsidRPr="00C30C9C" w:rsidRDefault="00630862" w:rsidP="00630862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Планирование менеджером информации</w:t>
      </w:r>
    </w:p>
    <w:p w:rsidR="00630862" w:rsidRPr="00C30C9C" w:rsidRDefault="00630862" w:rsidP="00630862">
      <w:pPr>
        <w:pStyle w:val="formattext"/>
        <w:numPr>
          <w:ilvl w:val="0"/>
          <w:numId w:val="21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Выполнение менеджмента информации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1.2.6 </w:t>
      </w:r>
      <w:r w:rsidRPr="00C30C9C">
        <w:rPr>
          <w:sz w:val="28"/>
          <w:szCs w:val="28"/>
          <w:shd w:val="clear" w:color="auto" w:fill="FFFFFF"/>
        </w:rPr>
        <w:t xml:space="preserve">Процесс измерений 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Цель процесса измерений заключается в сборе, анализе и составлении отчетов о данных, относящихся </w:t>
      </w:r>
      <w:proofErr w:type="spellStart"/>
      <w:r w:rsidRPr="00C30C9C">
        <w:rPr>
          <w:sz w:val="28"/>
          <w:szCs w:val="28"/>
          <w:shd w:val="clear" w:color="auto" w:fill="FFFFFF"/>
        </w:rPr>
        <w:t>кразработанным</w:t>
      </w:r>
      <w:proofErr w:type="spellEnd"/>
      <w:r w:rsidRPr="00C30C9C">
        <w:rPr>
          <w:sz w:val="28"/>
          <w:szCs w:val="28"/>
          <w:shd w:val="clear" w:color="auto" w:fill="FFFFFF"/>
        </w:rPr>
        <w:t xml:space="preserve"> продуктам и процессам, реализованным в пределах определенного организационного подразделения, для поддержки эффективного менеджмента процессов и объективной демонстрации качества этих продуктов.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Выходы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идентифицируются информационные потребности технических процессов и процессов менеджмента;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идентифицируется и (или) разрабатывается соответствующая совокупность единиц </w:t>
      </w:r>
      <w:proofErr w:type="spellStart"/>
      <w:proofErr w:type="gramStart"/>
      <w:r w:rsidRPr="00C30C9C">
        <w:rPr>
          <w:sz w:val="28"/>
          <w:szCs w:val="28"/>
          <w:shd w:val="clear" w:color="auto" w:fill="FFFFFF"/>
        </w:rPr>
        <w:t>измерения,управляемых</w:t>
      </w:r>
      <w:proofErr w:type="spellEnd"/>
      <w:proofErr w:type="gramEnd"/>
      <w:r w:rsidRPr="00C30C9C">
        <w:rPr>
          <w:sz w:val="28"/>
          <w:szCs w:val="28"/>
          <w:shd w:val="clear" w:color="auto" w:fill="FFFFFF"/>
        </w:rPr>
        <w:t xml:space="preserve"> информационными потребностями;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определяются и планируются действия по измерениям;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необходимые данные собираются, сохраняются, анализируются и интерпретируются результаты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используются информационные продукты для поддержки решений и обеспечения объективной основы для коммуникаций;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оцениваются единицы измерений и процесс измерений;</w:t>
      </w:r>
    </w:p>
    <w:p w:rsidR="00630862" w:rsidRPr="00C30C9C" w:rsidRDefault="00630862" w:rsidP="00630862">
      <w:pPr>
        <w:pStyle w:val="formattext"/>
        <w:numPr>
          <w:ilvl w:val="0"/>
          <w:numId w:val="30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сведения об усовершенствованиях сообщаются владельцу процесса измерений.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Виды деятельности и задачи</w:t>
      </w:r>
    </w:p>
    <w:p w:rsidR="00630862" w:rsidRPr="00C30C9C" w:rsidRDefault="00630862" w:rsidP="00630862">
      <w:pPr>
        <w:pStyle w:val="formattext"/>
        <w:numPr>
          <w:ilvl w:val="0"/>
          <w:numId w:val="31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Планирование измерений</w:t>
      </w:r>
    </w:p>
    <w:p w:rsidR="00630862" w:rsidRPr="00C30C9C" w:rsidRDefault="00630862" w:rsidP="00630862">
      <w:pPr>
        <w:pStyle w:val="formattext"/>
        <w:numPr>
          <w:ilvl w:val="0"/>
          <w:numId w:val="31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Выполнение измерений </w:t>
      </w:r>
    </w:p>
    <w:p w:rsidR="00630862" w:rsidRPr="00C30C9C" w:rsidRDefault="00630862" w:rsidP="00630862">
      <w:pPr>
        <w:pStyle w:val="formattext"/>
        <w:numPr>
          <w:ilvl w:val="0"/>
          <w:numId w:val="31"/>
        </w:numPr>
        <w:shd w:val="clear" w:color="auto" w:fill="FFFFFF"/>
        <w:spacing w:before="0" w:beforeAutospacing="0" w:after="0" w:afterAutospacing="0" w:line="300" w:lineRule="auto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 xml:space="preserve">Оценивание измерений </w:t>
      </w:r>
    </w:p>
    <w:p w:rsidR="00630862" w:rsidRPr="00C30C9C" w:rsidRDefault="00630862" w:rsidP="00630862">
      <w:pPr>
        <w:pStyle w:val="af7"/>
        <w:numPr>
          <w:ilvl w:val="0"/>
          <w:numId w:val="1"/>
        </w:numPr>
        <w:spacing w:line="300" w:lineRule="auto"/>
        <w:jc w:val="both"/>
        <w:rPr>
          <w:b/>
          <w:sz w:val="28"/>
          <w:szCs w:val="28"/>
        </w:rPr>
      </w:pPr>
      <w:r w:rsidRPr="00C30C9C">
        <w:rPr>
          <w:b/>
          <w:sz w:val="28"/>
          <w:szCs w:val="28"/>
        </w:rPr>
        <w:t>ГОСТ Р ИСО 21500-2014. Руководство по проектному менеджменту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2.1 </w:t>
      </w:r>
      <w:r w:rsidRPr="00C30C9C">
        <w:rPr>
          <w:sz w:val="28"/>
          <w:szCs w:val="28"/>
          <w:shd w:val="clear" w:color="auto" w:fill="FFFFFF"/>
        </w:rPr>
        <w:t>Термины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556E88">
        <w:rPr>
          <w:bCs/>
          <w:sz w:val="28"/>
          <w:szCs w:val="28"/>
          <w:bdr w:val="none" w:sz="0" w:space="0" w:color="auto" w:frame="1"/>
          <w:shd w:val="clear" w:color="auto" w:fill="FFFFFF"/>
        </w:rPr>
        <w:t>Контроль</w:t>
      </w:r>
      <w:r w:rsidRPr="00C30C9C">
        <w:rPr>
          <w:sz w:val="28"/>
          <w:szCs w:val="28"/>
          <w:shd w:val="clear" w:color="auto" w:fill="FFFFFF"/>
        </w:rPr>
        <w:t>: Сравнение фактических показателей выполнения с плановыми показателями, анализ отклонений и осуществление, при необходимости, соответствующих корректирующих и предупреждающих действий.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lastRenderedPageBreak/>
        <w:t>жизненн</w:t>
      </w:r>
      <w:r w:rsidRPr="00C30C9C">
        <w:rPr>
          <w:bCs/>
          <w:sz w:val="28"/>
          <w:szCs w:val="28"/>
          <w:bdr w:val="none" w:sz="0" w:space="0" w:color="auto" w:frame="1"/>
          <w:shd w:val="clear" w:color="auto" w:fill="FFFFFF"/>
        </w:rPr>
        <w:t>ый цикл проекта</w:t>
      </w:r>
      <w:r w:rsidRPr="00C30C9C">
        <w:rPr>
          <w:sz w:val="28"/>
          <w:szCs w:val="28"/>
          <w:shd w:val="clear" w:color="auto" w:fill="FFFFFF"/>
        </w:rPr>
        <w:t>: Определенная последовательность фаз, продолжающаяся от начала до окончания проекта.</w:t>
      </w:r>
    </w:p>
    <w:p w:rsidR="00630862" w:rsidRPr="00C30C9C" w:rsidRDefault="00630862" w:rsidP="00630862">
      <w:pPr>
        <w:pStyle w:val="af7"/>
        <w:numPr>
          <w:ilvl w:val="1"/>
          <w:numId w:val="32"/>
        </w:numPr>
        <w:spacing w:line="300" w:lineRule="auto"/>
        <w:jc w:val="both"/>
        <w:rPr>
          <w:sz w:val="28"/>
          <w:szCs w:val="28"/>
        </w:rPr>
      </w:pPr>
      <w:r w:rsidRPr="00C30C9C">
        <w:rPr>
          <w:sz w:val="28"/>
          <w:szCs w:val="28"/>
        </w:rPr>
        <w:t>Классификация процессов проектного менеджмента по управленческим и предметным группам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Предметная группа: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Интеграция, заинтересованные стороны, содержание, ресурсы, сроки, стоимость, риски, качество, закупки, коммуникации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Управленческая группа: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sz w:val="28"/>
          <w:szCs w:val="28"/>
          <w:shd w:val="clear" w:color="auto" w:fill="FFFFFF"/>
        </w:rPr>
        <w:t>Инициирование, планирование, исполнение, контроль, завершение.</w:t>
      </w:r>
    </w:p>
    <w:p w:rsidR="00630862" w:rsidRPr="00556E88" w:rsidRDefault="00630862" w:rsidP="00630862">
      <w:pPr>
        <w:pStyle w:val="af7"/>
        <w:numPr>
          <w:ilvl w:val="0"/>
          <w:numId w:val="1"/>
        </w:numPr>
        <w:spacing w:line="300" w:lineRule="auto"/>
        <w:jc w:val="both"/>
        <w:rPr>
          <w:b/>
          <w:sz w:val="28"/>
          <w:szCs w:val="28"/>
        </w:rPr>
      </w:pPr>
      <w:r w:rsidRPr="00556E88">
        <w:rPr>
          <w:b/>
          <w:sz w:val="28"/>
          <w:szCs w:val="28"/>
        </w:rPr>
        <w:t>ГОСТ Р 54869-2011. Требования к управлению проектом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3.1 </w:t>
      </w:r>
      <w:r w:rsidRPr="00C30C9C">
        <w:rPr>
          <w:sz w:val="28"/>
          <w:szCs w:val="28"/>
          <w:shd w:val="clear" w:color="auto" w:fill="FFFFFF"/>
        </w:rPr>
        <w:t xml:space="preserve">Термины 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  <w:bdr w:val="none" w:sz="0" w:space="0" w:color="auto" w:frame="1"/>
          <w:shd w:val="clear" w:color="auto" w:fill="FFFFFF"/>
        </w:rPr>
        <w:t>П</w:t>
      </w:r>
      <w:r w:rsidRPr="00C30C9C">
        <w:rPr>
          <w:bCs/>
          <w:sz w:val="28"/>
          <w:szCs w:val="28"/>
          <w:bdr w:val="none" w:sz="0" w:space="0" w:color="auto" w:frame="1"/>
          <w:shd w:val="clear" w:color="auto" w:fill="FFFFFF"/>
        </w:rPr>
        <w:t>родукт проекта:</w:t>
      </w:r>
      <w:r w:rsidRPr="00C30C9C">
        <w:rPr>
          <w:sz w:val="28"/>
          <w:szCs w:val="28"/>
          <w:shd w:val="clear" w:color="auto" w:fill="FFFFFF"/>
        </w:rPr>
        <w:t xml:space="preserve"> Измеримый результат, который должен быть получен в ходе реализации проекта.</w:t>
      </w:r>
    </w:p>
    <w:p w:rsidR="00630862" w:rsidRPr="00C30C9C" w:rsidRDefault="00630862" w:rsidP="00630862">
      <w:pPr>
        <w:shd w:val="clear" w:color="auto" w:fill="FFFFFF"/>
        <w:spacing w:line="30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Cs/>
          <w:sz w:val="28"/>
          <w:szCs w:val="28"/>
          <w:bdr w:val="none" w:sz="0" w:space="0" w:color="auto" w:frame="1"/>
        </w:rPr>
        <w:t>П</w:t>
      </w:r>
      <w:r w:rsidRPr="00C30C9C">
        <w:rPr>
          <w:bCs/>
          <w:sz w:val="28"/>
          <w:szCs w:val="28"/>
          <w:bdr w:val="none" w:sz="0" w:space="0" w:color="auto" w:frame="1"/>
        </w:rPr>
        <w:t>роект:</w:t>
      </w:r>
      <w:r w:rsidRPr="00C30C9C">
        <w:rPr>
          <w:sz w:val="28"/>
          <w:szCs w:val="28"/>
        </w:rPr>
        <w:t xml:space="preserve"> Комплекс взаимосвязанных мероприятий, направленный на создание уникального продукта или услуги в условиях временных и ресурсных ограничений.</w:t>
      </w:r>
    </w:p>
    <w:p w:rsidR="00630862" w:rsidRPr="00C30C9C" w:rsidRDefault="00630862" w:rsidP="00630862">
      <w:pPr>
        <w:shd w:val="clear" w:color="auto" w:fill="FFFFFF"/>
        <w:spacing w:line="30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Cs/>
          <w:sz w:val="28"/>
          <w:szCs w:val="28"/>
          <w:bdr w:val="none" w:sz="0" w:space="0" w:color="auto" w:frame="1"/>
        </w:rPr>
        <w:t>П</w:t>
      </w:r>
      <w:r w:rsidRPr="00C30C9C">
        <w:rPr>
          <w:bCs/>
          <w:sz w:val="28"/>
          <w:szCs w:val="28"/>
          <w:bdr w:val="none" w:sz="0" w:space="0" w:color="auto" w:frame="1"/>
        </w:rPr>
        <w:t>роцесс:</w:t>
      </w:r>
      <w:r w:rsidRPr="00C30C9C">
        <w:rPr>
          <w:sz w:val="28"/>
          <w:szCs w:val="28"/>
        </w:rPr>
        <w:t xml:space="preserve"> Совокупность взаимосвязанных действий, направленных на достижение определенных результатов.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C30C9C">
        <w:rPr>
          <w:bCs/>
          <w:sz w:val="28"/>
          <w:szCs w:val="28"/>
          <w:bdr w:val="none" w:sz="0" w:space="0" w:color="auto" w:frame="1"/>
          <w:shd w:val="clear" w:color="auto" w:fill="FFFFFF"/>
        </w:rPr>
        <w:t xml:space="preserve">Управление проектом: </w:t>
      </w:r>
      <w:r w:rsidRPr="00C30C9C">
        <w:rPr>
          <w:sz w:val="28"/>
          <w:szCs w:val="28"/>
          <w:shd w:val="clear" w:color="auto" w:fill="FFFFFF"/>
        </w:rPr>
        <w:t>планирование, организация и контроль трудовых, финансовых и материально-технических ресурсов проекта, направленные на эффективное достижение целей проекта.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3.2 </w:t>
      </w:r>
      <w:r w:rsidRPr="00C30C9C">
        <w:rPr>
          <w:sz w:val="28"/>
          <w:szCs w:val="28"/>
          <w:shd w:val="clear" w:color="auto" w:fill="FFFFFF"/>
        </w:rPr>
        <w:t>Основные понятия проектного менеджмента и их взаимосвязь: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 w:rsidRPr="00C30C9C">
        <w:rPr>
          <w:sz w:val="28"/>
          <w:szCs w:val="28"/>
        </w:rPr>
        <w:t xml:space="preserve">Заказчик проекта — физическое или юридическое лицо, которое является владельцем результата проекта; 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</w:t>
      </w:r>
      <w:r w:rsidRPr="00C30C9C">
        <w:rPr>
          <w:sz w:val="28"/>
          <w:szCs w:val="28"/>
        </w:rPr>
        <w:t xml:space="preserve">уководитель проекта — лицо, осуществляющее управление проектом и ответственное за результаты проекта; 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</w:t>
      </w:r>
      <w:r w:rsidRPr="00C30C9C">
        <w:rPr>
          <w:sz w:val="28"/>
          <w:szCs w:val="28"/>
        </w:rPr>
        <w:t xml:space="preserve">уратор проекта — лицо, ответственное за обеспечение проекта ресурсами и осуществляющее административную, финансовую и иную поддержку проекта; </w:t>
      </w:r>
    </w:p>
    <w:p w:rsidR="00630862" w:rsidRPr="00C30C9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</w:t>
      </w:r>
      <w:r w:rsidRPr="00C30C9C">
        <w:rPr>
          <w:sz w:val="28"/>
          <w:szCs w:val="28"/>
        </w:rPr>
        <w:t>оманда проекта — совокупность лиц, групп и организаций, объединенных во временную организационную структуру для выполнения работ проекта.</w:t>
      </w:r>
    </w:p>
    <w:p w:rsidR="00630862" w:rsidRDefault="00630862" w:rsidP="001F76ED">
      <w:pPr>
        <w:pStyle w:val="formattext"/>
        <w:shd w:val="clear" w:color="auto" w:fill="FFFFFF"/>
        <w:ind w:firstLine="480"/>
        <w:jc w:val="center"/>
        <w:textAlignment w:val="baseline"/>
        <w:rPr>
          <w:rFonts w:ascii="Arial" w:hAnsi="Arial" w:cs="Arial"/>
          <w:color w:val="4444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7E385AC" wp14:editId="6E8C1BE1">
            <wp:extent cx="6299835" cy="41554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Pr="00C92348" w:rsidRDefault="00630862" w:rsidP="00630862">
      <w:pPr>
        <w:pStyle w:val="formattext"/>
        <w:numPr>
          <w:ilvl w:val="0"/>
          <w:numId w:val="1"/>
        </w:numPr>
        <w:shd w:val="clear" w:color="auto" w:fill="FFFFFF"/>
        <w:spacing w:after="0"/>
        <w:jc w:val="center"/>
        <w:textAlignment w:val="baseline"/>
        <w:rPr>
          <w:b/>
          <w:sz w:val="28"/>
          <w:szCs w:val="28"/>
        </w:rPr>
      </w:pPr>
      <w:r w:rsidRPr="00C92348">
        <w:rPr>
          <w:b/>
          <w:sz w:val="28"/>
          <w:szCs w:val="28"/>
        </w:rPr>
        <w:t>САЙТ ATLASSIAN</w:t>
      </w:r>
    </w:p>
    <w:p w:rsidR="00425714" w:rsidRPr="00425714" w:rsidRDefault="00425714" w:rsidP="00425714">
      <w:pPr>
        <w:spacing w:line="300" w:lineRule="auto"/>
        <w:ind w:firstLine="360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Atlassian</w:t>
      </w:r>
      <w:proofErr w:type="spellEnd"/>
      <w:r w:rsidRPr="00425714">
        <w:rPr>
          <w:sz w:val="28"/>
          <w:szCs w:val="28"/>
        </w:rPr>
        <w:t xml:space="preserve"> </w:t>
      </w:r>
      <w:proofErr w:type="gramStart"/>
      <w:r w:rsidRPr="00425714">
        <w:rPr>
          <w:sz w:val="28"/>
          <w:szCs w:val="28"/>
        </w:rPr>
        <w:t>- это</w:t>
      </w:r>
      <w:proofErr w:type="gramEnd"/>
      <w:r w:rsidRPr="00425714">
        <w:rPr>
          <w:sz w:val="28"/>
          <w:szCs w:val="28"/>
        </w:rPr>
        <w:t xml:space="preserve"> компания, которая предоставляет инструменты и решения для управления проектами. Они поддерживают как каскадную (последовательную) методику управления проектами, так и гибкий подход, известный как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>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Методика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была первоначально внедрена командами разработчиков программного обеспечения, которые отказались от традиционного каскадного подхода в пользу более гибкого метода.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предполагает постоянное взаимодействие с заказчиком и корректировку процесса разработки на протяжении всего цикла проекта.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Управление проектами по методике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основывается на итеративном подходе. Процесс разработки разбивается на множество небольших шагов с регулярной обратной связью. Это позволяет команде гибко адаптироваться к изменениям в проекте и предоставлять клиенту новые полезные возможности на протяжении работы над проектом.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Существуют различные рабочие процессы, которые применяются в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. Команды, следующие принципам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, используют серию этапов для </w:t>
      </w:r>
      <w:r w:rsidRPr="00425714">
        <w:rPr>
          <w:sz w:val="28"/>
          <w:szCs w:val="28"/>
        </w:rPr>
        <w:lastRenderedPageBreak/>
        <w:t>разработки приложения, начиная от идеи и заканчивая конечным продуктом. Каждая команда разработчиков имеет свой установленный порядок работы.</w:t>
      </w:r>
    </w:p>
    <w:p w:rsidR="00425714" w:rsidRP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Scrum</w:t>
      </w:r>
      <w:proofErr w:type="spellEnd"/>
      <w:r w:rsidRPr="00425714">
        <w:rPr>
          <w:sz w:val="28"/>
          <w:szCs w:val="28"/>
        </w:rPr>
        <w:t xml:space="preserve"> </w:t>
      </w:r>
      <w:proofErr w:type="gramStart"/>
      <w:r w:rsidRPr="00425714">
        <w:rPr>
          <w:sz w:val="28"/>
          <w:szCs w:val="28"/>
        </w:rPr>
        <w:t>- это</w:t>
      </w:r>
      <w:proofErr w:type="gramEnd"/>
      <w:r w:rsidRPr="00425714">
        <w:rPr>
          <w:sz w:val="28"/>
          <w:szCs w:val="28"/>
        </w:rPr>
        <w:t xml:space="preserve"> одна из методик гибкого управления проектами, которая помогает командам структурировать работу и управлять ею на основе набора ценностей, принципов и практик. Этот термин, взятый из регби, олицетворяет подход командной работы, где важным является анализ опыта, самоорганизация и непрерывное совершенствование.</w:t>
      </w:r>
    </w:p>
    <w:p w:rsidR="00425714" w:rsidRP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Kanban</w:t>
      </w:r>
      <w:proofErr w:type="spellEnd"/>
      <w:r w:rsidRPr="00425714">
        <w:rPr>
          <w:sz w:val="28"/>
          <w:szCs w:val="28"/>
        </w:rPr>
        <w:t xml:space="preserve"> </w:t>
      </w:r>
      <w:proofErr w:type="gramStart"/>
      <w:r w:rsidRPr="00425714">
        <w:rPr>
          <w:sz w:val="28"/>
          <w:szCs w:val="28"/>
        </w:rPr>
        <w:t>- это</w:t>
      </w:r>
      <w:proofErr w:type="gramEnd"/>
      <w:r w:rsidRPr="00425714">
        <w:rPr>
          <w:sz w:val="28"/>
          <w:szCs w:val="28"/>
        </w:rPr>
        <w:t xml:space="preserve"> популярный подход, который используется в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и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 xml:space="preserve"> для разработки программного обеспечения. Он обеспечивает реально-временное обсуждение производительности и полную прозрачность рабочих процессов. Задачи визуально представлены на доске </w:t>
      </w:r>
      <w:proofErr w:type="spellStart"/>
      <w:r w:rsidRPr="00425714">
        <w:rPr>
          <w:sz w:val="28"/>
          <w:szCs w:val="28"/>
        </w:rPr>
        <w:t>Kanban</w:t>
      </w:r>
      <w:proofErr w:type="spellEnd"/>
      <w:r w:rsidRPr="00425714">
        <w:rPr>
          <w:sz w:val="28"/>
          <w:szCs w:val="28"/>
        </w:rPr>
        <w:t>, позволяя участникам команды видеть состояние каждой задачи в любой момент времени.</w:t>
      </w:r>
    </w:p>
    <w:p w:rsidR="00425714" w:rsidRP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Управление проектами по методике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представляет собой итеративный подход к разработке программного обеспечения, где непрерывные релизы и обратная связь от клиентов играют важную роль. Команды разработчиков, использующие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>, могут работать более эффективно, взаимодействовать и оперативно реагировать на изменения в рыночных условиях.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Управление продуктом </w:t>
      </w:r>
      <w:proofErr w:type="gramStart"/>
      <w:r w:rsidRPr="00425714">
        <w:rPr>
          <w:sz w:val="28"/>
          <w:szCs w:val="28"/>
        </w:rPr>
        <w:t>- это</w:t>
      </w:r>
      <w:proofErr w:type="gramEnd"/>
      <w:r w:rsidRPr="00425714">
        <w:rPr>
          <w:sz w:val="28"/>
          <w:szCs w:val="28"/>
        </w:rPr>
        <w:t xml:space="preserve"> функция, ответственная за организацию жизненного цикла продукта, начиная от разработки и заканчивая позиционированием и ценообразованием. Менеджеры по продукту представляют интересы клиента и учитывают рыночную ситуацию для создания наилучшего продукта.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Дорожная карта продукта </w:t>
      </w:r>
      <w:proofErr w:type="gramStart"/>
      <w:r w:rsidRPr="00425714">
        <w:rPr>
          <w:sz w:val="28"/>
          <w:szCs w:val="28"/>
        </w:rPr>
        <w:t>- это</w:t>
      </w:r>
      <w:proofErr w:type="gramEnd"/>
      <w:r w:rsidRPr="00425714">
        <w:rPr>
          <w:sz w:val="28"/>
          <w:szCs w:val="28"/>
        </w:rPr>
        <w:t xml:space="preserve"> надежный источник информации, который описывает концепцию, направление развития, приоритеты и прогресс работы над продуктом с течением времени. Это план действий, который помогает организовать достижение краткосрочных и долгосрочных целей и согласовать способы их достижения.</w:t>
      </w:r>
    </w:p>
    <w:p w:rsid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является инструментом, который упрощает разработку программного обеспечения. Он предоставляет возможность эффективно управлять версиями кода, сотрудничать с другими разработчиками и отслеживать изменения в проекте. </w:t>
      </w: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становится неотъемлемой частью </w:t>
      </w:r>
      <w:r w:rsidRPr="00425714">
        <w:rPr>
          <w:sz w:val="28"/>
          <w:szCs w:val="28"/>
        </w:rPr>
        <w:lastRenderedPageBreak/>
        <w:t>разработки программного обеспечения и помогает командам более эффективно работать над проектами.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является одним из ключевых инструментов, который помогает командам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и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 xml:space="preserve"> эффективно работать. Он поддерживает распределенную модель разработки и обладает широкой универсальностью, позволяя командам выбирать и настраивать рабочие процессы в соответствии с их потребностями.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обеспечивает гибкость и производительность разработчиков в рамках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>-подхода. Команды могут работать локально на своих устройствах, независимо от остальных участников проекта, и передавать свои изменения в общий репозиторий только после завершения задачи или итерации. Это позволяет разработчикам работать параллельно над различными фрагментами проекта и интегрировать изменения в центральный репозиторий по мере готовности.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Сочетание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и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 xml:space="preserve"> обладает схожими принципами и ценностями.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 ориентирован на быструю адаптацию к изменениям и предоставление ценности клиенту на протяжении всего процесса разработки.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>, в свою очередь, нацелен на сотрудничество и интеграцию между различными ролями в разработке и операционной деятельности, чтобы ускорить развертывание и обеспечить стабильность и надежность продукта.</w:t>
      </w:r>
    </w:p>
    <w:p w:rsidR="00425714" w:rsidRPr="00425714" w:rsidRDefault="00425714" w:rsidP="00425714">
      <w:pPr>
        <w:spacing w:line="300" w:lineRule="auto"/>
        <w:ind w:firstLine="708"/>
        <w:jc w:val="both"/>
        <w:rPr>
          <w:sz w:val="28"/>
          <w:szCs w:val="28"/>
        </w:rPr>
      </w:pP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как инструмент совместно используется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- и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 xml:space="preserve">-командами, так как он облегчает совместную работу, управление версиями кода, автоматизацию процессов развертывания и мониторинг изменений. </w:t>
      </w: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позволяет командам быстро вносить и интегрировать изменения в проект, упрощая цикл разработки и обратную связь с заказчиком.</w:t>
      </w:r>
    </w:p>
    <w:p w:rsidR="00425714" w:rsidRDefault="00425714" w:rsidP="00425714">
      <w:pPr>
        <w:spacing w:line="300" w:lineRule="auto"/>
        <w:ind w:firstLine="360"/>
        <w:jc w:val="both"/>
        <w:rPr>
          <w:sz w:val="28"/>
          <w:szCs w:val="28"/>
        </w:rPr>
      </w:pPr>
      <w:r w:rsidRPr="00425714">
        <w:rPr>
          <w:sz w:val="28"/>
          <w:szCs w:val="28"/>
        </w:rPr>
        <w:t xml:space="preserve">Таким образом, </w:t>
      </w:r>
      <w:proofErr w:type="spellStart"/>
      <w:r w:rsidRPr="00425714">
        <w:rPr>
          <w:sz w:val="28"/>
          <w:szCs w:val="28"/>
        </w:rPr>
        <w:t>Git</w:t>
      </w:r>
      <w:proofErr w:type="spellEnd"/>
      <w:r w:rsidRPr="00425714">
        <w:rPr>
          <w:sz w:val="28"/>
          <w:szCs w:val="28"/>
        </w:rPr>
        <w:t xml:space="preserve"> играет важную роль в </w:t>
      </w:r>
      <w:proofErr w:type="spellStart"/>
      <w:r w:rsidRPr="00425714">
        <w:rPr>
          <w:sz w:val="28"/>
          <w:szCs w:val="28"/>
        </w:rPr>
        <w:t>Agile</w:t>
      </w:r>
      <w:proofErr w:type="spellEnd"/>
      <w:r w:rsidRPr="00425714">
        <w:rPr>
          <w:sz w:val="28"/>
          <w:szCs w:val="28"/>
        </w:rPr>
        <w:t xml:space="preserve">- и </w:t>
      </w:r>
      <w:proofErr w:type="spellStart"/>
      <w:r w:rsidRPr="00425714">
        <w:rPr>
          <w:sz w:val="28"/>
          <w:szCs w:val="28"/>
        </w:rPr>
        <w:t>DevOps</w:t>
      </w:r>
      <w:proofErr w:type="spellEnd"/>
      <w:r w:rsidRPr="00425714">
        <w:rPr>
          <w:sz w:val="28"/>
          <w:szCs w:val="28"/>
        </w:rPr>
        <w:t>-подходах, способствуя их взаимосвязи и поддерживая принципы гибкости, сотрудничества и непрерывного улучшения.</w:t>
      </w: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425714" w:rsidRDefault="00425714" w:rsidP="00425714">
      <w:pPr>
        <w:spacing w:line="300" w:lineRule="auto"/>
        <w:jc w:val="both"/>
        <w:rPr>
          <w:sz w:val="28"/>
          <w:szCs w:val="28"/>
        </w:rPr>
      </w:pPr>
    </w:p>
    <w:p w:rsidR="00630862" w:rsidRPr="00C92348" w:rsidRDefault="00630862" w:rsidP="00630862">
      <w:pPr>
        <w:pStyle w:val="af7"/>
        <w:numPr>
          <w:ilvl w:val="0"/>
          <w:numId w:val="1"/>
        </w:numPr>
        <w:jc w:val="center"/>
        <w:rPr>
          <w:b/>
          <w:sz w:val="28"/>
        </w:rPr>
      </w:pPr>
      <w:r w:rsidRPr="00C92348">
        <w:rPr>
          <w:b/>
          <w:sz w:val="28"/>
        </w:rPr>
        <w:lastRenderedPageBreak/>
        <w:t>РЕАЛИЗОВАТЬ ТЕСТОВЫЙ ПРИМЕР ДЛЯ ГРАФИКА ВЫПОЛНЕНИЯ ДИСЦИПЛИН СЕМЕСТРА (НС, НИР, УП) С ИСПОЛЬЗОВАНИЕМ ВЫБРАННОЙ СУП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41B81">
        <w:rPr>
          <w:sz w:val="28"/>
          <w:szCs w:val="28"/>
        </w:rPr>
        <w:t xml:space="preserve">Мною был реализован тестовый пример для графика выполнения работ </w:t>
      </w:r>
      <w:r>
        <w:rPr>
          <w:sz w:val="28"/>
          <w:szCs w:val="28"/>
        </w:rPr>
        <w:t xml:space="preserve">по трем предметам в системе управления проектами 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 (Рисунок 1)</w:t>
      </w:r>
      <w:r w:rsidRPr="00741B8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30862" w:rsidRPr="00741B81" w:rsidRDefault="00630862" w:rsidP="00630862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Изучим систему управления версиями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, создадим репозиторий на главной ветке (Рисунок 2), при необходимости во время загрузки материалов можно создать новую ветку выбрав соответствующий пункт внизу страницы «</w:t>
      </w:r>
      <w:proofErr w:type="spellStart"/>
      <w:r>
        <w:rPr>
          <w:sz w:val="28"/>
          <w:szCs w:val="28"/>
          <w:lang w:val="en-US"/>
        </w:rPr>
        <w:t>Creare</w:t>
      </w:r>
      <w:proofErr w:type="spellEnd"/>
      <w:r w:rsidRPr="00741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41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741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 w:rsidRPr="00741B81">
        <w:rPr>
          <w:sz w:val="28"/>
          <w:szCs w:val="28"/>
        </w:rPr>
        <w:t>…</w:t>
      </w:r>
      <w:r>
        <w:rPr>
          <w:sz w:val="28"/>
          <w:szCs w:val="28"/>
        </w:rPr>
        <w:t>»</w:t>
      </w:r>
      <w:r w:rsidRPr="00741B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5). Чтобы просмотреть самый новый отчет достаточно кликнуть по нему ЛКМ (рисунок 3). Для просмотра всех добавленных материалов необходимо нажать на </w:t>
      </w:r>
      <w:r>
        <w:rPr>
          <w:sz w:val="28"/>
          <w:szCs w:val="28"/>
          <w:lang w:val="en-US"/>
        </w:rPr>
        <w:t>N</w:t>
      </w:r>
      <w:r w:rsidRPr="00741B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commits</w:t>
      </w:r>
      <w:r>
        <w:rPr>
          <w:sz w:val="28"/>
          <w:szCs w:val="28"/>
        </w:rPr>
        <w:t xml:space="preserve"> (рисунок 4).</w:t>
      </w:r>
    </w:p>
    <w:p w:rsidR="00630862" w:rsidRDefault="00630862" w:rsidP="00630862">
      <w:pPr>
        <w:pStyle w:val="formattext"/>
        <w:shd w:val="clear" w:color="auto" w:fill="FFFFFF"/>
        <w:spacing w:after="0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168572" wp14:editId="4B0A1FE2">
            <wp:extent cx="6299835" cy="3524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 w:rsidRPr="00853626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У</w:t>
      </w:r>
      <w:r w:rsidRPr="00853626">
        <w:rPr>
          <w:sz w:val="28"/>
          <w:szCs w:val="28"/>
        </w:rPr>
        <w:t xml:space="preserve">правление проектами </w:t>
      </w:r>
      <w:r>
        <w:rPr>
          <w:sz w:val="28"/>
          <w:szCs w:val="28"/>
          <w:lang w:val="en-US"/>
        </w:rPr>
        <w:t>Jira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60727" wp14:editId="70FD4C24">
            <wp:extent cx="6299835" cy="19583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85362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Система управления версиями создан репозиторий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05EED46" wp14:editId="14C17B5C">
            <wp:extent cx="6299835" cy="420878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85362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Изображение отчета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64599" wp14:editId="4EC8DBDE">
            <wp:extent cx="6299835" cy="1920875"/>
            <wp:effectExtent l="0" t="0" r="571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 – Старые версии отчета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AA7B2F6" wp14:editId="5E893CA4">
            <wp:extent cx="6299835" cy="3137535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Pr="007C538D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5 – Загрузка файлов</w:t>
      </w:r>
    </w:p>
    <w:p w:rsidR="00630862" w:rsidRPr="0078087C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83F09" wp14:editId="55C725D8">
            <wp:extent cx="6299835" cy="27882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6 – Отображение изменений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403A6AF" wp14:editId="2B1E71E6">
            <wp:extent cx="6299835" cy="26708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Pr="005271AE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7 – Внутренности папки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454BA" wp14:editId="23334B0C">
            <wp:extent cx="6299835" cy="380682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62" w:rsidRPr="00925A0C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8 – Коммиты в репозитории</w:t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br/>
      </w:r>
    </w:p>
    <w:p w:rsidR="00630862" w:rsidRDefault="00630862" w:rsidP="00630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0862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</w:pPr>
      <w:r>
        <w:t xml:space="preserve">1. ГОСТ Р 12207-2010. Процессы жизненного цикла программных средств. 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</w:pPr>
      <w:r>
        <w:t xml:space="preserve">2. ГОСТ Р 54869-2011. Требования к управлению проектом 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</w:pPr>
      <w:r>
        <w:t xml:space="preserve">3. ГОСТ Р ИСО 21500-2014. Руководство по проектному менеджменту </w:t>
      </w:r>
    </w:p>
    <w:p w:rsidR="00630862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</w:pPr>
      <w:r>
        <w:t xml:space="preserve">4. Что такое </w:t>
      </w:r>
      <w:proofErr w:type="spellStart"/>
      <w:r>
        <w:t>agile</w:t>
      </w:r>
      <w:proofErr w:type="spellEnd"/>
      <w:r>
        <w:t xml:space="preserve">? | </w:t>
      </w:r>
      <w:proofErr w:type="spellStart"/>
      <w:r>
        <w:t>Atlassian</w:t>
      </w:r>
      <w:proofErr w:type="spellEnd"/>
      <w:r>
        <w:t xml:space="preserve"> https://www.atlassian.com/ru/agile (Дата обращения 09.03.2023) </w:t>
      </w:r>
    </w:p>
    <w:p w:rsidR="00630862" w:rsidRPr="00925A0C" w:rsidRDefault="00630862" w:rsidP="00630862">
      <w:pPr>
        <w:pStyle w:val="formattext"/>
        <w:shd w:val="clear" w:color="auto" w:fill="FFFFFF"/>
        <w:spacing w:before="0" w:beforeAutospacing="0" w:after="0" w:afterAutospacing="0" w:line="300" w:lineRule="auto"/>
        <w:ind w:firstLine="709"/>
        <w:jc w:val="both"/>
        <w:textAlignment w:val="baseline"/>
        <w:rPr>
          <w:sz w:val="28"/>
          <w:szCs w:val="28"/>
        </w:rPr>
      </w:pPr>
      <w:r>
        <w:t xml:space="preserve">5. </w:t>
      </w:r>
      <w:proofErr w:type="spellStart"/>
      <w:r>
        <w:t>Github</w:t>
      </w:r>
      <w:proofErr w:type="spellEnd"/>
      <w:r>
        <w:t xml:space="preserve"> https://github.com/ (Дата обращения 06.04.2023)</w:t>
      </w:r>
    </w:p>
    <w:p w:rsidR="00630862" w:rsidRPr="00925A0C" w:rsidRDefault="00630862" w:rsidP="00630862">
      <w:pPr>
        <w:pStyle w:val="formattext"/>
        <w:shd w:val="clear" w:color="auto" w:fill="FFFFFF"/>
        <w:spacing w:after="0"/>
        <w:jc w:val="center"/>
        <w:textAlignment w:val="baseline"/>
        <w:rPr>
          <w:sz w:val="28"/>
          <w:szCs w:val="28"/>
        </w:rPr>
      </w:pPr>
    </w:p>
    <w:p w:rsidR="00630862" w:rsidRPr="00556E88" w:rsidRDefault="00630862" w:rsidP="00630862">
      <w:pPr>
        <w:pStyle w:val="formattext"/>
        <w:shd w:val="clear" w:color="auto" w:fill="FFFFFF"/>
        <w:spacing w:after="0"/>
        <w:ind w:left="720"/>
        <w:textAlignment w:val="baseline"/>
        <w:rPr>
          <w:b/>
          <w:sz w:val="28"/>
          <w:szCs w:val="28"/>
        </w:rPr>
      </w:pPr>
    </w:p>
    <w:p w:rsidR="00367796" w:rsidRDefault="00367796">
      <w:pPr>
        <w:rPr>
          <w:b/>
        </w:rPr>
      </w:pPr>
    </w:p>
    <w:sectPr w:rsidR="00367796" w:rsidSect="00E37010">
      <w:headerReference w:type="even" r:id="rId18"/>
      <w:headerReference w:type="default" r:id="rId19"/>
      <w:footerReference w:type="even" r:id="rId20"/>
      <w:footerReference w:type="default" r:id="rId21"/>
      <w:type w:val="continuous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5457" w:rsidRDefault="000E5457">
      <w:r>
        <w:separator/>
      </w:r>
    </w:p>
  </w:endnote>
  <w:endnote w:type="continuationSeparator" w:id="0">
    <w:p w:rsidR="000E5457" w:rsidRDefault="000E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EF4" w:rsidRDefault="000D5EF4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</w:t>
    </w:r>
    <w:r>
      <w:rPr>
        <w:rStyle w:val="a5"/>
      </w:rPr>
      <w:fldChar w:fldCharType="end"/>
    </w:r>
  </w:p>
  <w:p w:rsidR="000D5EF4" w:rsidRDefault="000D5EF4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062709"/>
      <w:docPartObj>
        <w:docPartGallery w:val="Page Numbers (Bottom of Page)"/>
        <w:docPartUnique/>
      </w:docPartObj>
    </w:sdtPr>
    <w:sdtContent>
      <w:p w:rsidR="001F76ED" w:rsidRDefault="001F76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0D5EF4" w:rsidRPr="00D476A2" w:rsidRDefault="000D5EF4" w:rsidP="00D476A2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5457" w:rsidRDefault="000E5457">
      <w:r>
        <w:separator/>
      </w:r>
    </w:p>
  </w:footnote>
  <w:footnote w:type="continuationSeparator" w:id="0">
    <w:p w:rsidR="000E5457" w:rsidRDefault="000E5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EF4" w:rsidRDefault="000D5EF4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EF4" w:rsidRPr="00FD0743" w:rsidRDefault="000D5EF4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F41"/>
    <w:multiLevelType w:val="hybridMultilevel"/>
    <w:tmpl w:val="F4E0ECD6"/>
    <w:lvl w:ilvl="0" w:tplc="FAA2B6A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BAD"/>
    <w:multiLevelType w:val="multilevel"/>
    <w:tmpl w:val="1C08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A50DE"/>
    <w:multiLevelType w:val="hybridMultilevel"/>
    <w:tmpl w:val="4D7C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5338C"/>
    <w:multiLevelType w:val="hybridMultilevel"/>
    <w:tmpl w:val="9D38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4A5A"/>
    <w:multiLevelType w:val="multilevel"/>
    <w:tmpl w:val="67D243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C414685"/>
    <w:multiLevelType w:val="hybridMultilevel"/>
    <w:tmpl w:val="2BD4BBFA"/>
    <w:lvl w:ilvl="0" w:tplc="843C60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1C42D5B"/>
    <w:multiLevelType w:val="hybridMultilevel"/>
    <w:tmpl w:val="790EB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636ACD"/>
    <w:multiLevelType w:val="multilevel"/>
    <w:tmpl w:val="2AD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38A2"/>
    <w:multiLevelType w:val="multilevel"/>
    <w:tmpl w:val="CCA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6E81"/>
    <w:multiLevelType w:val="hybridMultilevel"/>
    <w:tmpl w:val="F26846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FB2AED"/>
    <w:multiLevelType w:val="hybridMultilevel"/>
    <w:tmpl w:val="1E5E5E0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701E68"/>
    <w:multiLevelType w:val="multilevel"/>
    <w:tmpl w:val="792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C5DC2"/>
    <w:multiLevelType w:val="hybridMultilevel"/>
    <w:tmpl w:val="4C5AB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F6832"/>
    <w:multiLevelType w:val="hybridMultilevel"/>
    <w:tmpl w:val="27821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692112"/>
    <w:multiLevelType w:val="multilevel"/>
    <w:tmpl w:val="DBE6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60445"/>
    <w:multiLevelType w:val="hybridMultilevel"/>
    <w:tmpl w:val="F26846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EB0B36"/>
    <w:multiLevelType w:val="hybridMultilevel"/>
    <w:tmpl w:val="74207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CA4755"/>
    <w:multiLevelType w:val="multilevel"/>
    <w:tmpl w:val="B19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44915"/>
    <w:multiLevelType w:val="hybridMultilevel"/>
    <w:tmpl w:val="F26846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7AB25E3"/>
    <w:multiLevelType w:val="hybridMultilevel"/>
    <w:tmpl w:val="F26846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6C7E93"/>
    <w:multiLevelType w:val="hybridMultilevel"/>
    <w:tmpl w:val="31944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71FBD"/>
    <w:multiLevelType w:val="hybridMultilevel"/>
    <w:tmpl w:val="844E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27A0C"/>
    <w:multiLevelType w:val="hybridMultilevel"/>
    <w:tmpl w:val="84DA1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6A76"/>
    <w:multiLevelType w:val="hybridMultilevel"/>
    <w:tmpl w:val="F176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82AA9"/>
    <w:multiLevelType w:val="hybridMultilevel"/>
    <w:tmpl w:val="39CA4304"/>
    <w:lvl w:ilvl="0" w:tplc="DB0E4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50D6ECC"/>
    <w:multiLevelType w:val="multilevel"/>
    <w:tmpl w:val="BD5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82807"/>
    <w:multiLevelType w:val="multilevel"/>
    <w:tmpl w:val="A1B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546A9"/>
    <w:multiLevelType w:val="hybridMultilevel"/>
    <w:tmpl w:val="079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B50A9"/>
    <w:multiLevelType w:val="hybridMultilevel"/>
    <w:tmpl w:val="F26846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8C5666"/>
    <w:multiLevelType w:val="hybridMultilevel"/>
    <w:tmpl w:val="9F842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777EF8"/>
    <w:multiLevelType w:val="hybridMultilevel"/>
    <w:tmpl w:val="AD6A4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63835"/>
    <w:multiLevelType w:val="hybridMultilevel"/>
    <w:tmpl w:val="1E5E5E0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3869207">
    <w:abstractNumId w:val="0"/>
  </w:num>
  <w:num w:numId="2" w16cid:durableId="1568958939">
    <w:abstractNumId w:val="22"/>
  </w:num>
  <w:num w:numId="3" w16cid:durableId="697774945">
    <w:abstractNumId w:val="3"/>
  </w:num>
  <w:num w:numId="4" w16cid:durableId="1178151444">
    <w:abstractNumId w:val="5"/>
  </w:num>
  <w:num w:numId="5" w16cid:durableId="258754276">
    <w:abstractNumId w:val="25"/>
  </w:num>
  <w:num w:numId="6" w16cid:durableId="27025296">
    <w:abstractNumId w:val="7"/>
  </w:num>
  <w:num w:numId="7" w16cid:durableId="100685698">
    <w:abstractNumId w:val="14"/>
  </w:num>
  <w:num w:numId="8" w16cid:durableId="1772822989">
    <w:abstractNumId w:val="11"/>
  </w:num>
  <w:num w:numId="9" w16cid:durableId="1339312363">
    <w:abstractNumId w:val="26"/>
  </w:num>
  <w:num w:numId="10" w16cid:durableId="642783211">
    <w:abstractNumId w:val="17"/>
  </w:num>
  <w:num w:numId="11" w16cid:durableId="550653950">
    <w:abstractNumId w:val="1"/>
  </w:num>
  <w:num w:numId="12" w16cid:durableId="1057319900">
    <w:abstractNumId w:val="23"/>
  </w:num>
  <w:num w:numId="13" w16cid:durableId="1798983885">
    <w:abstractNumId w:val="21"/>
  </w:num>
  <w:num w:numId="14" w16cid:durableId="1735738390">
    <w:abstractNumId w:val="27"/>
  </w:num>
  <w:num w:numId="15" w16cid:durableId="230698636">
    <w:abstractNumId w:val="8"/>
  </w:num>
  <w:num w:numId="16" w16cid:durableId="52241622">
    <w:abstractNumId w:val="30"/>
  </w:num>
  <w:num w:numId="17" w16cid:durableId="267592229">
    <w:abstractNumId w:val="20"/>
  </w:num>
  <w:num w:numId="18" w16cid:durableId="1554078288">
    <w:abstractNumId w:val="13"/>
  </w:num>
  <w:num w:numId="19" w16cid:durableId="801265415">
    <w:abstractNumId w:val="29"/>
  </w:num>
  <w:num w:numId="20" w16cid:durableId="994913389">
    <w:abstractNumId w:val="18"/>
  </w:num>
  <w:num w:numId="21" w16cid:durableId="1031033697">
    <w:abstractNumId w:val="12"/>
  </w:num>
  <w:num w:numId="22" w16cid:durableId="209919447">
    <w:abstractNumId w:val="31"/>
  </w:num>
  <w:num w:numId="23" w16cid:durableId="458762357">
    <w:abstractNumId w:val="24"/>
  </w:num>
  <w:num w:numId="24" w16cid:durableId="203952198">
    <w:abstractNumId w:val="16"/>
  </w:num>
  <w:num w:numId="25" w16cid:durableId="2113939979">
    <w:abstractNumId w:val="2"/>
  </w:num>
  <w:num w:numId="26" w16cid:durableId="2044816969">
    <w:abstractNumId w:val="19"/>
  </w:num>
  <w:num w:numId="27" w16cid:durableId="681247922">
    <w:abstractNumId w:val="15"/>
  </w:num>
  <w:num w:numId="28" w16cid:durableId="1755857667">
    <w:abstractNumId w:val="28"/>
  </w:num>
  <w:num w:numId="29" w16cid:durableId="259532697">
    <w:abstractNumId w:val="9"/>
  </w:num>
  <w:num w:numId="30" w16cid:durableId="1662462568">
    <w:abstractNumId w:val="10"/>
  </w:num>
  <w:num w:numId="31" w16cid:durableId="692460582">
    <w:abstractNumId w:val="6"/>
  </w:num>
  <w:num w:numId="32" w16cid:durableId="1999647156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8CC"/>
    <w:rsid w:val="00000D83"/>
    <w:rsid w:val="00004155"/>
    <w:rsid w:val="0000537C"/>
    <w:rsid w:val="00006BCA"/>
    <w:rsid w:val="00007C08"/>
    <w:rsid w:val="00007D4F"/>
    <w:rsid w:val="00012F0B"/>
    <w:rsid w:val="00014899"/>
    <w:rsid w:val="00020E4C"/>
    <w:rsid w:val="00021753"/>
    <w:rsid w:val="00021D5D"/>
    <w:rsid w:val="00026A9B"/>
    <w:rsid w:val="0003227D"/>
    <w:rsid w:val="00033517"/>
    <w:rsid w:val="000365A8"/>
    <w:rsid w:val="00037B5D"/>
    <w:rsid w:val="00041EA5"/>
    <w:rsid w:val="00045548"/>
    <w:rsid w:val="00051D72"/>
    <w:rsid w:val="000558A4"/>
    <w:rsid w:val="000600FF"/>
    <w:rsid w:val="000605A1"/>
    <w:rsid w:val="00067CDA"/>
    <w:rsid w:val="00075A50"/>
    <w:rsid w:val="00075E9E"/>
    <w:rsid w:val="00081186"/>
    <w:rsid w:val="000823BF"/>
    <w:rsid w:val="00083A93"/>
    <w:rsid w:val="000840C0"/>
    <w:rsid w:val="0008490D"/>
    <w:rsid w:val="0009533D"/>
    <w:rsid w:val="000A4B4E"/>
    <w:rsid w:val="000B0769"/>
    <w:rsid w:val="000C4331"/>
    <w:rsid w:val="000D2258"/>
    <w:rsid w:val="000D5EF4"/>
    <w:rsid w:val="000E1285"/>
    <w:rsid w:val="000E1FB2"/>
    <w:rsid w:val="000E5457"/>
    <w:rsid w:val="000E7B69"/>
    <w:rsid w:val="000F3A2F"/>
    <w:rsid w:val="000F536A"/>
    <w:rsid w:val="000F5550"/>
    <w:rsid w:val="00105292"/>
    <w:rsid w:val="00105687"/>
    <w:rsid w:val="00106A2A"/>
    <w:rsid w:val="00111C7F"/>
    <w:rsid w:val="001130D6"/>
    <w:rsid w:val="00114183"/>
    <w:rsid w:val="00114ECF"/>
    <w:rsid w:val="001171CA"/>
    <w:rsid w:val="001212A3"/>
    <w:rsid w:val="00123A97"/>
    <w:rsid w:val="00125554"/>
    <w:rsid w:val="001275F5"/>
    <w:rsid w:val="00131A41"/>
    <w:rsid w:val="00131A5C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4AFC"/>
    <w:rsid w:val="00196028"/>
    <w:rsid w:val="001A16EB"/>
    <w:rsid w:val="001A30BD"/>
    <w:rsid w:val="001A62B4"/>
    <w:rsid w:val="001A7B12"/>
    <w:rsid w:val="001B2DC1"/>
    <w:rsid w:val="001B35DB"/>
    <w:rsid w:val="001B7772"/>
    <w:rsid w:val="001C197A"/>
    <w:rsid w:val="001C2BA8"/>
    <w:rsid w:val="001C4129"/>
    <w:rsid w:val="001C44A0"/>
    <w:rsid w:val="001D0EB6"/>
    <w:rsid w:val="001D3D8A"/>
    <w:rsid w:val="001D5D1B"/>
    <w:rsid w:val="001D64CB"/>
    <w:rsid w:val="001E2A6A"/>
    <w:rsid w:val="001E3314"/>
    <w:rsid w:val="001E5966"/>
    <w:rsid w:val="001E5C12"/>
    <w:rsid w:val="001F2C23"/>
    <w:rsid w:val="001F72C4"/>
    <w:rsid w:val="001F76ED"/>
    <w:rsid w:val="002005D4"/>
    <w:rsid w:val="00201B54"/>
    <w:rsid w:val="00203E21"/>
    <w:rsid w:val="00206F39"/>
    <w:rsid w:val="00211A05"/>
    <w:rsid w:val="00211CA9"/>
    <w:rsid w:val="00212336"/>
    <w:rsid w:val="0021304B"/>
    <w:rsid w:val="002151E3"/>
    <w:rsid w:val="00215FB3"/>
    <w:rsid w:val="00217830"/>
    <w:rsid w:val="00221A6E"/>
    <w:rsid w:val="00225936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6279D"/>
    <w:rsid w:val="002629D4"/>
    <w:rsid w:val="00267856"/>
    <w:rsid w:val="00274A25"/>
    <w:rsid w:val="002756CE"/>
    <w:rsid w:val="00276596"/>
    <w:rsid w:val="00284A75"/>
    <w:rsid w:val="00287A4B"/>
    <w:rsid w:val="002908F8"/>
    <w:rsid w:val="00291677"/>
    <w:rsid w:val="00293D60"/>
    <w:rsid w:val="002953A2"/>
    <w:rsid w:val="002A3398"/>
    <w:rsid w:val="002A7F49"/>
    <w:rsid w:val="002B03E7"/>
    <w:rsid w:val="002B0BD0"/>
    <w:rsid w:val="002B3A28"/>
    <w:rsid w:val="002C2CFB"/>
    <w:rsid w:val="002C456D"/>
    <w:rsid w:val="002C58F9"/>
    <w:rsid w:val="002C71E8"/>
    <w:rsid w:val="002C7772"/>
    <w:rsid w:val="002D26E8"/>
    <w:rsid w:val="002D4A6C"/>
    <w:rsid w:val="002D58F4"/>
    <w:rsid w:val="002D7843"/>
    <w:rsid w:val="002E79B2"/>
    <w:rsid w:val="002E7A47"/>
    <w:rsid w:val="002F005E"/>
    <w:rsid w:val="002F2757"/>
    <w:rsid w:val="0030643B"/>
    <w:rsid w:val="00307C67"/>
    <w:rsid w:val="003100BE"/>
    <w:rsid w:val="00322776"/>
    <w:rsid w:val="00333936"/>
    <w:rsid w:val="0034058A"/>
    <w:rsid w:val="0034592F"/>
    <w:rsid w:val="00355451"/>
    <w:rsid w:val="00357046"/>
    <w:rsid w:val="00361481"/>
    <w:rsid w:val="00361ECB"/>
    <w:rsid w:val="0036385B"/>
    <w:rsid w:val="00366256"/>
    <w:rsid w:val="00367796"/>
    <w:rsid w:val="00370FA9"/>
    <w:rsid w:val="00371AD2"/>
    <w:rsid w:val="003745B5"/>
    <w:rsid w:val="00386E43"/>
    <w:rsid w:val="00394366"/>
    <w:rsid w:val="0039461B"/>
    <w:rsid w:val="003A26FB"/>
    <w:rsid w:val="003A3C60"/>
    <w:rsid w:val="003B08A9"/>
    <w:rsid w:val="003B1C31"/>
    <w:rsid w:val="003B2178"/>
    <w:rsid w:val="003B3320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3CAE"/>
    <w:rsid w:val="003F420C"/>
    <w:rsid w:val="003F6578"/>
    <w:rsid w:val="003F661E"/>
    <w:rsid w:val="004012DB"/>
    <w:rsid w:val="00403FA1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25714"/>
    <w:rsid w:val="004415D7"/>
    <w:rsid w:val="00444D8C"/>
    <w:rsid w:val="004477D0"/>
    <w:rsid w:val="00447C4F"/>
    <w:rsid w:val="004508EB"/>
    <w:rsid w:val="00450C9B"/>
    <w:rsid w:val="00450CE1"/>
    <w:rsid w:val="00451ED1"/>
    <w:rsid w:val="004523CD"/>
    <w:rsid w:val="00455750"/>
    <w:rsid w:val="00457746"/>
    <w:rsid w:val="00461CCD"/>
    <w:rsid w:val="00462B40"/>
    <w:rsid w:val="00463267"/>
    <w:rsid w:val="00467BC1"/>
    <w:rsid w:val="0047178D"/>
    <w:rsid w:val="004720E4"/>
    <w:rsid w:val="0047454A"/>
    <w:rsid w:val="004769EB"/>
    <w:rsid w:val="00483945"/>
    <w:rsid w:val="00492DA4"/>
    <w:rsid w:val="004A56A7"/>
    <w:rsid w:val="004A5AEC"/>
    <w:rsid w:val="004A68C5"/>
    <w:rsid w:val="004B0E16"/>
    <w:rsid w:val="004C022C"/>
    <w:rsid w:val="004C47CE"/>
    <w:rsid w:val="004C4C3A"/>
    <w:rsid w:val="004C4CAD"/>
    <w:rsid w:val="004C4D2D"/>
    <w:rsid w:val="004C54C3"/>
    <w:rsid w:val="004C73A9"/>
    <w:rsid w:val="004C7510"/>
    <w:rsid w:val="004D5299"/>
    <w:rsid w:val="004D5792"/>
    <w:rsid w:val="004E58A6"/>
    <w:rsid w:val="004E602F"/>
    <w:rsid w:val="004E66AE"/>
    <w:rsid w:val="004F0CBA"/>
    <w:rsid w:val="005044C2"/>
    <w:rsid w:val="00506730"/>
    <w:rsid w:val="0051233F"/>
    <w:rsid w:val="00521D2B"/>
    <w:rsid w:val="005220A2"/>
    <w:rsid w:val="00530292"/>
    <w:rsid w:val="00532C53"/>
    <w:rsid w:val="00535738"/>
    <w:rsid w:val="00541073"/>
    <w:rsid w:val="00541F59"/>
    <w:rsid w:val="005423D9"/>
    <w:rsid w:val="005456F6"/>
    <w:rsid w:val="00546A63"/>
    <w:rsid w:val="005515F6"/>
    <w:rsid w:val="00552E6C"/>
    <w:rsid w:val="0055492C"/>
    <w:rsid w:val="005552E8"/>
    <w:rsid w:val="005639D6"/>
    <w:rsid w:val="00564C83"/>
    <w:rsid w:val="005675D2"/>
    <w:rsid w:val="005730AE"/>
    <w:rsid w:val="00573215"/>
    <w:rsid w:val="0057321E"/>
    <w:rsid w:val="00575770"/>
    <w:rsid w:val="0057695F"/>
    <w:rsid w:val="0057713C"/>
    <w:rsid w:val="0058409B"/>
    <w:rsid w:val="0059165E"/>
    <w:rsid w:val="00593F7C"/>
    <w:rsid w:val="00594328"/>
    <w:rsid w:val="00595C3D"/>
    <w:rsid w:val="00596B85"/>
    <w:rsid w:val="005A08FB"/>
    <w:rsid w:val="005A5744"/>
    <w:rsid w:val="005A6D60"/>
    <w:rsid w:val="005B350C"/>
    <w:rsid w:val="005C1C52"/>
    <w:rsid w:val="005C4888"/>
    <w:rsid w:val="005C6AFF"/>
    <w:rsid w:val="005C7C37"/>
    <w:rsid w:val="005D62AD"/>
    <w:rsid w:val="005D75C2"/>
    <w:rsid w:val="005E113C"/>
    <w:rsid w:val="005E7F14"/>
    <w:rsid w:val="005F4417"/>
    <w:rsid w:val="00600B8E"/>
    <w:rsid w:val="00600F86"/>
    <w:rsid w:val="0060413B"/>
    <w:rsid w:val="006060BC"/>
    <w:rsid w:val="006073EA"/>
    <w:rsid w:val="00610D7C"/>
    <w:rsid w:val="00611E79"/>
    <w:rsid w:val="00617C73"/>
    <w:rsid w:val="00625DA1"/>
    <w:rsid w:val="006263E8"/>
    <w:rsid w:val="00630862"/>
    <w:rsid w:val="00634A7A"/>
    <w:rsid w:val="0063521B"/>
    <w:rsid w:val="00636EE9"/>
    <w:rsid w:val="006418B4"/>
    <w:rsid w:val="00641AF7"/>
    <w:rsid w:val="00645422"/>
    <w:rsid w:val="00646EAD"/>
    <w:rsid w:val="00647CFE"/>
    <w:rsid w:val="00651481"/>
    <w:rsid w:val="00654017"/>
    <w:rsid w:val="00654478"/>
    <w:rsid w:val="0066534D"/>
    <w:rsid w:val="00670B23"/>
    <w:rsid w:val="0067149E"/>
    <w:rsid w:val="0067225E"/>
    <w:rsid w:val="0067270B"/>
    <w:rsid w:val="00672ABA"/>
    <w:rsid w:val="0067587C"/>
    <w:rsid w:val="00683921"/>
    <w:rsid w:val="006864CD"/>
    <w:rsid w:val="006905B5"/>
    <w:rsid w:val="006931E8"/>
    <w:rsid w:val="00694470"/>
    <w:rsid w:val="006A042A"/>
    <w:rsid w:val="006A63F0"/>
    <w:rsid w:val="006B310F"/>
    <w:rsid w:val="006B3D1D"/>
    <w:rsid w:val="006B3D70"/>
    <w:rsid w:val="006B5777"/>
    <w:rsid w:val="006B7475"/>
    <w:rsid w:val="006B7DD1"/>
    <w:rsid w:val="006C0032"/>
    <w:rsid w:val="006C0CC7"/>
    <w:rsid w:val="006C68BE"/>
    <w:rsid w:val="006D1C42"/>
    <w:rsid w:val="006D2798"/>
    <w:rsid w:val="006E0C69"/>
    <w:rsid w:val="006E0CBC"/>
    <w:rsid w:val="006F029E"/>
    <w:rsid w:val="006F4296"/>
    <w:rsid w:val="006F52F4"/>
    <w:rsid w:val="007020E0"/>
    <w:rsid w:val="00703AF4"/>
    <w:rsid w:val="00703D13"/>
    <w:rsid w:val="007042C4"/>
    <w:rsid w:val="0070630C"/>
    <w:rsid w:val="0070696E"/>
    <w:rsid w:val="00720602"/>
    <w:rsid w:val="00725D0B"/>
    <w:rsid w:val="00726222"/>
    <w:rsid w:val="00730570"/>
    <w:rsid w:val="00732EE7"/>
    <w:rsid w:val="007345EB"/>
    <w:rsid w:val="00735EEB"/>
    <w:rsid w:val="00736407"/>
    <w:rsid w:val="00737D69"/>
    <w:rsid w:val="00742910"/>
    <w:rsid w:val="007444E4"/>
    <w:rsid w:val="00746161"/>
    <w:rsid w:val="007470EA"/>
    <w:rsid w:val="00750E6F"/>
    <w:rsid w:val="00753C31"/>
    <w:rsid w:val="00753D63"/>
    <w:rsid w:val="007544C0"/>
    <w:rsid w:val="00754AC5"/>
    <w:rsid w:val="0076372A"/>
    <w:rsid w:val="0076457F"/>
    <w:rsid w:val="0077010D"/>
    <w:rsid w:val="0077125A"/>
    <w:rsid w:val="00777AB4"/>
    <w:rsid w:val="007804F9"/>
    <w:rsid w:val="00782DA2"/>
    <w:rsid w:val="00784CDF"/>
    <w:rsid w:val="00787A54"/>
    <w:rsid w:val="007933FB"/>
    <w:rsid w:val="007934CC"/>
    <w:rsid w:val="007965A3"/>
    <w:rsid w:val="007A101C"/>
    <w:rsid w:val="007A236A"/>
    <w:rsid w:val="007A4A30"/>
    <w:rsid w:val="007A6029"/>
    <w:rsid w:val="007A6155"/>
    <w:rsid w:val="007B2A66"/>
    <w:rsid w:val="007B5379"/>
    <w:rsid w:val="007C15DD"/>
    <w:rsid w:val="007D4061"/>
    <w:rsid w:val="007D4671"/>
    <w:rsid w:val="007D6E46"/>
    <w:rsid w:val="007E0C50"/>
    <w:rsid w:val="007E2E21"/>
    <w:rsid w:val="007E4023"/>
    <w:rsid w:val="007E5EA3"/>
    <w:rsid w:val="007F0FAF"/>
    <w:rsid w:val="007F458C"/>
    <w:rsid w:val="007F6B33"/>
    <w:rsid w:val="008036BA"/>
    <w:rsid w:val="0080594D"/>
    <w:rsid w:val="008143BC"/>
    <w:rsid w:val="0081544D"/>
    <w:rsid w:val="00815D20"/>
    <w:rsid w:val="00817E97"/>
    <w:rsid w:val="008272D1"/>
    <w:rsid w:val="0083274A"/>
    <w:rsid w:val="00832B94"/>
    <w:rsid w:val="00833838"/>
    <w:rsid w:val="00841636"/>
    <w:rsid w:val="008500F1"/>
    <w:rsid w:val="00850816"/>
    <w:rsid w:val="008516C1"/>
    <w:rsid w:val="008562F8"/>
    <w:rsid w:val="00861BCE"/>
    <w:rsid w:val="00862282"/>
    <w:rsid w:val="00862865"/>
    <w:rsid w:val="00866C26"/>
    <w:rsid w:val="00871306"/>
    <w:rsid w:val="00876DF1"/>
    <w:rsid w:val="00880986"/>
    <w:rsid w:val="008812E3"/>
    <w:rsid w:val="00881F02"/>
    <w:rsid w:val="008827B1"/>
    <w:rsid w:val="00884601"/>
    <w:rsid w:val="008867A3"/>
    <w:rsid w:val="008916D2"/>
    <w:rsid w:val="00894466"/>
    <w:rsid w:val="008967F1"/>
    <w:rsid w:val="008A070D"/>
    <w:rsid w:val="008A1A56"/>
    <w:rsid w:val="008A253E"/>
    <w:rsid w:val="008A4A25"/>
    <w:rsid w:val="008A59B3"/>
    <w:rsid w:val="008A5FE1"/>
    <w:rsid w:val="008A74E4"/>
    <w:rsid w:val="008B2781"/>
    <w:rsid w:val="008B5D59"/>
    <w:rsid w:val="008B68F2"/>
    <w:rsid w:val="008B7800"/>
    <w:rsid w:val="008C2E9C"/>
    <w:rsid w:val="008C48BB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11CF5"/>
    <w:rsid w:val="00913C9D"/>
    <w:rsid w:val="009205C6"/>
    <w:rsid w:val="00924051"/>
    <w:rsid w:val="009266FD"/>
    <w:rsid w:val="00930750"/>
    <w:rsid w:val="009339C4"/>
    <w:rsid w:val="00934103"/>
    <w:rsid w:val="00934C24"/>
    <w:rsid w:val="00940EBF"/>
    <w:rsid w:val="00944935"/>
    <w:rsid w:val="0094568E"/>
    <w:rsid w:val="009530B0"/>
    <w:rsid w:val="00955A2B"/>
    <w:rsid w:val="00955D1A"/>
    <w:rsid w:val="009577A1"/>
    <w:rsid w:val="00960C1D"/>
    <w:rsid w:val="009648B9"/>
    <w:rsid w:val="009711E3"/>
    <w:rsid w:val="009719FA"/>
    <w:rsid w:val="00972504"/>
    <w:rsid w:val="00972DBA"/>
    <w:rsid w:val="00975C24"/>
    <w:rsid w:val="00986371"/>
    <w:rsid w:val="00993C48"/>
    <w:rsid w:val="00993C5D"/>
    <w:rsid w:val="00994BC6"/>
    <w:rsid w:val="00995EE4"/>
    <w:rsid w:val="009A1AA7"/>
    <w:rsid w:val="009A48C1"/>
    <w:rsid w:val="009B1B66"/>
    <w:rsid w:val="009B46F0"/>
    <w:rsid w:val="009C0D3C"/>
    <w:rsid w:val="009C59F1"/>
    <w:rsid w:val="009D03EC"/>
    <w:rsid w:val="009D0689"/>
    <w:rsid w:val="009D1751"/>
    <w:rsid w:val="009D3D22"/>
    <w:rsid w:val="009D543D"/>
    <w:rsid w:val="009E2362"/>
    <w:rsid w:val="009E3DEE"/>
    <w:rsid w:val="009E6C6A"/>
    <w:rsid w:val="009F44F1"/>
    <w:rsid w:val="009F5E44"/>
    <w:rsid w:val="00A03823"/>
    <w:rsid w:val="00A03FF9"/>
    <w:rsid w:val="00A121C5"/>
    <w:rsid w:val="00A14422"/>
    <w:rsid w:val="00A16DEA"/>
    <w:rsid w:val="00A17FB5"/>
    <w:rsid w:val="00A21E3D"/>
    <w:rsid w:val="00A22C05"/>
    <w:rsid w:val="00A239B4"/>
    <w:rsid w:val="00A27246"/>
    <w:rsid w:val="00A307D7"/>
    <w:rsid w:val="00A3665F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3265"/>
    <w:rsid w:val="00A93494"/>
    <w:rsid w:val="00A95177"/>
    <w:rsid w:val="00AA09DD"/>
    <w:rsid w:val="00AA1452"/>
    <w:rsid w:val="00AA7CB9"/>
    <w:rsid w:val="00AB0C71"/>
    <w:rsid w:val="00AB1AD2"/>
    <w:rsid w:val="00AB3559"/>
    <w:rsid w:val="00AB58A6"/>
    <w:rsid w:val="00AB5C69"/>
    <w:rsid w:val="00AC20C9"/>
    <w:rsid w:val="00AD1D42"/>
    <w:rsid w:val="00AD3553"/>
    <w:rsid w:val="00AD650E"/>
    <w:rsid w:val="00AD673E"/>
    <w:rsid w:val="00AE3509"/>
    <w:rsid w:val="00AE72DB"/>
    <w:rsid w:val="00AE741B"/>
    <w:rsid w:val="00AF06E0"/>
    <w:rsid w:val="00AF65D6"/>
    <w:rsid w:val="00AF7AE0"/>
    <w:rsid w:val="00B00461"/>
    <w:rsid w:val="00B05A7A"/>
    <w:rsid w:val="00B060E9"/>
    <w:rsid w:val="00B069DF"/>
    <w:rsid w:val="00B10F44"/>
    <w:rsid w:val="00B111AB"/>
    <w:rsid w:val="00B13F54"/>
    <w:rsid w:val="00B163B1"/>
    <w:rsid w:val="00B20AF6"/>
    <w:rsid w:val="00B23735"/>
    <w:rsid w:val="00B31B96"/>
    <w:rsid w:val="00B32D5D"/>
    <w:rsid w:val="00B372E6"/>
    <w:rsid w:val="00B4488C"/>
    <w:rsid w:val="00B46179"/>
    <w:rsid w:val="00B52D89"/>
    <w:rsid w:val="00B53011"/>
    <w:rsid w:val="00B5326C"/>
    <w:rsid w:val="00B53363"/>
    <w:rsid w:val="00B56536"/>
    <w:rsid w:val="00B642D6"/>
    <w:rsid w:val="00B642E0"/>
    <w:rsid w:val="00B66451"/>
    <w:rsid w:val="00B6782F"/>
    <w:rsid w:val="00B717D5"/>
    <w:rsid w:val="00B718FA"/>
    <w:rsid w:val="00B74C7D"/>
    <w:rsid w:val="00B75365"/>
    <w:rsid w:val="00B77675"/>
    <w:rsid w:val="00B80CA9"/>
    <w:rsid w:val="00B870AB"/>
    <w:rsid w:val="00B941B8"/>
    <w:rsid w:val="00B95835"/>
    <w:rsid w:val="00B97A8F"/>
    <w:rsid w:val="00B97D2C"/>
    <w:rsid w:val="00B97EC5"/>
    <w:rsid w:val="00BA2EA3"/>
    <w:rsid w:val="00BA3FB5"/>
    <w:rsid w:val="00BA6591"/>
    <w:rsid w:val="00BB0B73"/>
    <w:rsid w:val="00BB36A5"/>
    <w:rsid w:val="00BB3FF5"/>
    <w:rsid w:val="00BC2F64"/>
    <w:rsid w:val="00BC72EB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28F9"/>
    <w:rsid w:val="00BF49A4"/>
    <w:rsid w:val="00BF6BD3"/>
    <w:rsid w:val="00C03349"/>
    <w:rsid w:val="00C0342A"/>
    <w:rsid w:val="00C03561"/>
    <w:rsid w:val="00C06FC9"/>
    <w:rsid w:val="00C11A76"/>
    <w:rsid w:val="00C11B2B"/>
    <w:rsid w:val="00C15FA3"/>
    <w:rsid w:val="00C23383"/>
    <w:rsid w:val="00C23552"/>
    <w:rsid w:val="00C25E32"/>
    <w:rsid w:val="00C333E2"/>
    <w:rsid w:val="00C356E5"/>
    <w:rsid w:val="00C4155C"/>
    <w:rsid w:val="00C42683"/>
    <w:rsid w:val="00C46ACE"/>
    <w:rsid w:val="00C51957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1181"/>
    <w:rsid w:val="00C74700"/>
    <w:rsid w:val="00C77875"/>
    <w:rsid w:val="00C8011D"/>
    <w:rsid w:val="00C83843"/>
    <w:rsid w:val="00C84D8C"/>
    <w:rsid w:val="00C879A9"/>
    <w:rsid w:val="00C9044A"/>
    <w:rsid w:val="00C93BD9"/>
    <w:rsid w:val="00C9585C"/>
    <w:rsid w:val="00CA24DE"/>
    <w:rsid w:val="00CA412B"/>
    <w:rsid w:val="00CA5526"/>
    <w:rsid w:val="00CA61B1"/>
    <w:rsid w:val="00CA6F28"/>
    <w:rsid w:val="00CB28CC"/>
    <w:rsid w:val="00CB65A8"/>
    <w:rsid w:val="00CB756D"/>
    <w:rsid w:val="00CB7E05"/>
    <w:rsid w:val="00CC0D01"/>
    <w:rsid w:val="00CD3115"/>
    <w:rsid w:val="00CE06B2"/>
    <w:rsid w:val="00CF0E55"/>
    <w:rsid w:val="00CF3656"/>
    <w:rsid w:val="00CF3BBB"/>
    <w:rsid w:val="00D0157D"/>
    <w:rsid w:val="00D02B73"/>
    <w:rsid w:val="00D072BE"/>
    <w:rsid w:val="00D10485"/>
    <w:rsid w:val="00D11137"/>
    <w:rsid w:val="00D1230A"/>
    <w:rsid w:val="00D16423"/>
    <w:rsid w:val="00D207A9"/>
    <w:rsid w:val="00D24338"/>
    <w:rsid w:val="00D243F5"/>
    <w:rsid w:val="00D32569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2BB2"/>
    <w:rsid w:val="00D549B3"/>
    <w:rsid w:val="00D55CD2"/>
    <w:rsid w:val="00D64D7F"/>
    <w:rsid w:val="00D659F4"/>
    <w:rsid w:val="00D65C02"/>
    <w:rsid w:val="00D7124A"/>
    <w:rsid w:val="00D7142A"/>
    <w:rsid w:val="00D72EE4"/>
    <w:rsid w:val="00D73846"/>
    <w:rsid w:val="00D74DB9"/>
    <w:rsid w:val="00D87EC9"/>
    <w:rsid w:val="00D90A52"/>
    <w:rsid w:val="00D91321"/>
    <w:rsid w:val="00D924FF"/>
    <w:rsid w:val="00D94EB1"/>
    <w:rsid w:val="00DA09FE"/>
    <w:rsid w:val="00DA12EE"/>
    <w:rsid w:val="00DA23FA"/>
    <w:rsid w:val="00DA638A"/>
    <w:rsid w:val="00DA66D9"/>
    <w:rsid w:val="00DB27A3"/>
    <w:rsid w:val="00DB2DA8"/>
    <w:rsid w:val="00DB3A3B"/>
    <w:rsid w:val="00DC1436"/>
    <w:rsid w:val="00DC37E2"/>
    <w:rsid w:val="00DC4A57"/>
    <w:rsid w:val="00DD40B5"/>
    <w:rsid w:val="00DE156B"/>
    <w:rsid w:val="00DE238E"/>
    <w:rsid w:val="00DE3D9B"/>
    <w:rsid w:val="00DE443E"/>
    <w:rsid w:val="00DE4934"/>
    <w:rsid w:val="00DF0C37"/>
    <w:rsid w:val="00DF14FA"/>
    <w:rsid w:val="00DF17E4"/>
    <w:rsid w:val="00E013CA"/>
    <w:rsid w:val="00E040F2"/>
    <w:rsid w:val="00E062AC"/>
    <w:rsid w:val="00E06E19"/>
    <w:rsid w:val="00E22550"/>
    <w:rsid w:val="00E24791"/>
    <w:rsid w:val="00E24CDC"/>
    <w:rsid w:val="00E25C5B"/>
    <w:rsid w:val="00E25CDB"/>
    <w:rsid w:val="00E34F1F"/>
    <w:rsid w:val="00E37010"/>
    <w:rsid w:val="00E41704"/>
    <w:rsid w:val="00E4479C"/>
    <w:rsid w:val="00E44F13"/>
    <w:rsid w:val="00E50C75"/>
    <w:rsid w:val="00E52D04"/>
    <w:rsid w:val="00E55C56"/>
    <w:rsid w:val="00E561BB"/>
    <w:rsid w:val="00E61998"/>
    <w:rsid w:val="00E61E3C"/>
    <w:rsid w:val="00E62208"/>
    <w:rsid w:val="00E65DBC"/>
    <w:rsid w:val="00E72E10"/>
    <w:rsid w:val="00E76703"/>
    <w:rsid w:val="00E8647C"/>
    <w:rsid w:val="00E908A4"/>
    <w:rsid w:val="00E911C3"/>
    <w:rsid w:val="00E93B17"/>
    <w:rsid w:val="00E949F4"/>
    <w:rsid w:val="00E96AEE"/>
    <w:rsid w:val="00E97732"/>
    <w:rsid w:val="00EA2E2B"/>
    <w:rsid w:val="00EA2FCB"/>
    <w:rsid w:val="00EA3F39"/>
    <w:rsid w:val="00EA480C"/>
    <w:rsid w:val="00EA5E96"/>
    <w:rsid w:val="00EA75B9"/>
    <w:rsid w:val="00EB14C2"/>
    <w:rsid w:val="00EB3186"/>
    <w:rsid w:val="00EC030A"/>
    <w:rsid w:val="00EC0B86"/>
    <w:rsid w:val="00EC1E12"/>
    <w:rsid w:val="00ED1A9A"/>
    <w:rsid w:val="00ED31B5"/>
    <w:rsid w:val="00ED37F1"/>
    <w:rsid w:val="00EE7EC2"/>
    <w:rsid w:val="00EF3281"/>
    <w:rsid w:val="00EF3FB2"/>
    <w:rsid w:val="00EF656E"/>
    <w:rsid w:val="00EF6D13"/>
    <w:rsid w:val="00EF7C61"/>
    <w:rsid w:val="00F01EF6"/>
    <w:rsid w:val="00F0346A"/>
    <w:rsid w:val="00F04D29"/>
    <w:rsid w:val="00F058AB"/>
    <w:rsid w:val="00F10B88"/>
    <w:rsid w:val="00F20D26"/>
    <w:rsid w:val="00F242E2"/>
    <w:rsid w:val="00F2438C"/>
    <w:rsid w:val="00F253FC"/>
    <w:rsid w:val="00F33589"/>
    <w:rsid w:val="00F35F0E"/>
    <w:rsid w:val="00F41819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1A64"/>
    <w:rsid w:val="00F81FD1"/>
    <w:rsid w:val="00F82681"/>
    <w:rsid w:val="00F828F9"/>
    <w:rsid w:val="00F8589F"/>
    <w:rsid w:val="00FA010B"/>
    <w:rsid w:val="00FA69DC"/>
    <w:rsid w:val="00FA6D57"/>
    <w:rsid w:val="00FB08FE"/>
    <w:rsid w:val="00FB3B0C"/>
    <w:rsid w:val="00FC1DA5"/>
    <w:rsid w:val="00FC2C4E"/>
    <w:rsid w:val="00FC426F"/>
    <w:rsid w:val="00FD03DD"/>
    <w:rsid w:val="00FD0504"/>
    <w:rsid w:val="00FD0743"/>
    <w:rsid w:val="00FD6812"/>
    <w:rsid w:val="00FD73EC"/>
    <w:rsid w:val="00FE0D93"/>
    <w:rsid w:val="00FE2619"/>
    <w:rsid w:val="00FE3A7A"/>
    <w:rsid w:val="00FE4508"/>
    <w:rsid w:val="00FE540E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32349F"/>
  <w15:docId w15:val="{7E544459-C497-4F20-B75D-E72AEAE0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7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1186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qFormat/>
    <w:rsid w:val="00081186"/>
    <w:pPr>
      <w:keepNext/>
      <w:ind w:left="1068" w:firstLine="348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uiPriority w:val="39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7A4A30"/>
    <w:rPr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A4A30"/>
    <w:rPr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C23383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370FA9"/>
    <w:rPr>
      <w:color w:val="605E5C"/>
      <w:shd w:val="clear" w:color="auto" w:fill="E1DFDD"/>
    </w:rPr>
  </w:style>
  <w:style w:type="paragraph" w:styleId="af8">
    <w:name w:val="TOC Heading"/>
    <w:basedOn w:val="1"/>
    <w:next w:val="a"/>
    <w:uiPriority w:val="39"/>
    <w:unhideWhenUsed/>
    <w:qFormat/>
    <w:rsid w:val="007934C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934CC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D94EB1"/>
    <w:pPr>
      <w:spacing w:before="360"/>
    </w:pPr>
    <w:rPr>
      <w:rFonts w:asciiTheme="majorHAnsi" w:hAnsiTheme="majorHAnsi" w:cstheme="majorHAnsi"/>
      <w:caps/>
    </w:rPr>
  </w:style>
  <w:style w:type="paragraph" w:styleId="31">
    <w:name w:val="toc 3"/>
    <w:basedOn w:val="a"/>
    <w:next w:val="a"/>
    <w:autoRedefine/>
    <w:uiPriority w:val="39"/>
    <w:unhideWhenUsed/>
    <w:rsid w:val="007934CC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nhideWhenUsed/>
    <w:rsid w:val="0021783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nhideWhenUsed/>
    <w:rsid w:val="0021783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nhideWhenUsed/>
    <w:rsid w:val="0021783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nhideWhenUsed/>
    <w:rsid w:val="0021783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nhideWhenUsed/>
    <w:rsid w:val="0021783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nhideWhenUsed/>
    <w:rsid w:val="0021783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9">
    <w:name w:val="No Spacing"/>
    <w:uiPriority w:val="1"/>
    <w:qFormat/>
    <w:rsid w:val="0070696E"/>
    <w:rPr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3B3320"/>
    <w:rPr>
      <w:color w:val="954F72" w:themeColor="followedHyperlink"/>
      <w:u w:val="single"/>
    </w:rPr>
  </w:style>
  <w:style w:type="character" w:styleId="afb">
    <w:name w:val="Strong"/>
    <w:basedOn w:val="a0"/>
    <w:uiPriority w:val="22"/>
    <w:qFormat/>
    <w:rsid w:val="003B3320"/>
    <w:rPr>
      <w:b/>
      <w:bCs/>
    </w:rPr>
  </w:style>
  <w:style w:type="paragraph" w:customStyle="1" w:styleId="formattext">
    <w:name w:val="formattext"/>
    <w:basedOn w:val="a"/>
    <w:rsid w:val="003B3320"/>
    <w:pPr>
      <w:spacing w:before="100" w:beforeAutospacing="1" w:after="100" w:afterAutospacing="1"/>
    </w:pPr>
  </w:style>
  <w:style w:type="paragraph" w:customStyle="1" w:styleId="ncsc10">
    <w:name w:val="ncsc10"/>
    <w:basedOn w:val="a"/>
    <w:rsid w:val="003B3320"/>
    <w:pPr>
      <w:spacing w:before="100" w:beforeAutospacing="1" w:after="100" w:afterAutospacing="1"/>
    </w:pPr>
  </w:style>
  <w:style w:type="character" w:customStyle="1" w:styleId="ad">
    <w:name w:val="Нижний колонтитул Знак"/>
    <w:basedOn w:val="a0"/>
    <w:link w:val="ac"/>
    <w:uiPriority w:val="99"/>
    <w:rsid w:val="001F76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DA39E-D1FF-43C1-BA7A-C11F82DF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3202</Words>
  <Characters>18256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Kary</dc:creator>
  <cp:lastModifiedBy>Роман</cp:lastModifiedBy>
  <cp:revision>2</cp:revision>
  <cp:lastPrinted>2016-04-26T11:01:00Z</cp:lastPrinted>
  <dcterms:created xsi:type="dcterms:W3CDTF">2023-06-01T09:28:00Z</dcterms:created>
  <dcterms:modified xsi:type="dcterms:W3CDTF">2023-06-01T09:28:00Z</dcterms:modified>
</cp:coreProperties>
</file>