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Ttulo1"/>
      </w:pPr>
      <w:proofErr w:type="spellStart"/>
      <w:r>
        <w:t>Bankline</w:t>
      </w:r>
      <w:proofErr w:type="spellEnd"/>
    </w:p>
    <w:p w:rsidR="005947FA" w:rsidRDefault="005947FA" w:rsidP="005947FA">
      <w:pPr>
        <w:pStyle w:val="PargrafodaLista"/>
        <w:numPr>
          <w:ilvl w:val="0"/>
          <w:numId w:val="1"/>
        </w:numPr>
      </w:pPr>
      <w:r>
        <w:t>Cadastrar nova atividade caso a mesma não esteja cadastrada no sistema (Tela de cadastro e estabelecimento)</w:t>
      </w:r>
    </w:p>
    <w:p w:rsidR="005947FA" w:rsidRPr="005947FA" w:rsidRDefault="005947FA" w:rsidP="005947FA">
      <w:pPr>
        <w:pStyle w:val="PargrafodaLista"/>
        <w:numPr>
          <w:ilvl w:val="0"/>
          <w:numId w:val="1"/>
        </w:numPr>
      </w:pPr>
      <w:r w:rsidRPr="005947FA">
        <w:t>Ao CADASTRAR UM ESTABELECIMENTO OU EMPREGADOR.... ARRUMAR O CADASTRO DO CNPJ... TANTO PARA CADASTRAR LOJISTA, COMO PARA CADASTRAER EMPREGADOR OU ATE MESMO FRANQUIA... NO MESMO CNPJ... COM CATEGORIA DIFERENTE.</w:t>
      </w:r>
      <w:bookmarkStart w:id="0" w:name="_GoBack"/>
      <w:bookmarkEnd w:id="0"/>
    </w:p>
    <w:sectPr w:rsidR="005947FA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283177"/>
    <w:rsid w:val="005947FA"/>
    <w:rsid w:val="005A02B2"/>
    <w:rsid w:val="00B83AE8"/>
    <w:rsid w:val="00F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1</cp:revision>
  <dcterms:created xsi:type="dcterms:W3CDTF">2015-11-17T18:57:00Z</dcterms:created>
  <dcterms:modified xsi:type="dcterms:W3CDTF">2015-11-17T19:23:00Z</dcterms:modified>
</cp:coreProperties>
</file>