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10BA7" w14:textId="77777777" w:rsidR="00B52783" w:rsidRDefault="00000000">
      <w:pPr>
        <w:pStyle w:val="BodyText"/>
        <w:ind w:left="371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36FEDB7" wp14:editId="57FF6D08">
            <wp:extent cx="1214948" cy="11452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948" cy="114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F90E" w14:textId="77777777" w:rsidR="00B52783" w:rsidRDefault="00000000">
      <w:pPr>
        <w:spacing w:before="177" w:line="331" w:lineRule="auto"/>
        <w:ind w:left="1271" w:firstLine="328"/>
        <w:rPr>
          <w:b/>
          <w:sz w:val="44"/>
        </w:rPr>
      </w:pPr>
      <w:r>
        <w:rPr>
          <w:b/>
          <w:sz w:val="44"/>
        </w:rPr>
        <w:t>KARADENİZ TEKNİK ÜNİVERSİTESİ BİLGİSAYAR</w:t>
      </w:r>
      <w:r>
        <w:rPr>
          <w:b/>
          <w:spacing w:val="-19"/>
          <w:sz w:val="44"/>
        </w:rPr>
        <w:t xml:space="preserve"> </w:t>
      </w:r>
      <w:r>
        <w:rPr>
          <w:b/>
          <w:sz w:val="44"/>
        </w:rPr>
        <w:t>MÜHENDİSLİĞİ</w:t>
      </w:r>
      <w:r>
        <w:rPr>
          <w:b/>
          <w:spacing w:val="-19"/>
          <w:sz w:val="44"/>
        </w:rPr>
        <w:t xml:space="preserve"> </w:t>
      </w:r>
      <w:r>
        <w:rPr>
          <w:b/>
          <w:sz w:val="44"/>
        </w:rPr>
        <w:t>BÖLÜMÜ</w:t>
      </w:r>
    </w:p>
    <w:p w14:paraId="6FA783CC" w14:textId="77777777" w:rsidR="00B52783" w:rsidRDefault="00000000">
      <w:pPr>
        <w:spacing w:line="534" w:lineRule="exact"/>
        <w:ind w:left="981"/>
        <w:rPr>
          <w:b/>
          <w:sz w:val="44"/>
        </w:rPr>
      </w:pPr>
      <w:r>
        <w:rPr>
          <w:b/>
          <w:sz w:val="44"/>
        </w:rPr>
        <w:t>BİLGİSAYAR</w:t>
      </w:r>
      <w:r>
        <w:rPr>
          <w:b/>
          <w:spacing w:val="-17"/>
          <w:sz w:val="44"/>
        </w:rPr>
        <w:t xml:space="preserve"> </w:t>
      </w:r>
      <w:r>
        <w:rPr>
          <w:b/>
          <w:sz w:val="44"/>
        </w:rPr>
        <w:t>GÜVENLİK</w:t>
      </w:r>
      <w:r>
        <w:rPr>
          <w:b/>
          <w:spacing w:val="-20"/>
          <w:sz w:val="44"/>
        </w:rPr>
        <w:t xml:space="preserve"> </w:t>
      </w:r>
      <w:r>
        <w:rPr>
          <w:b/>
          <w:sz w:val="44"/>
        </w:rPr>
        <w:t>TEMELLERİ</w:t>
      </w:r>
      <w:r>
        <w:rPr>
          <w:b/>
          <w:spacing w:val="-20"/>
          <w:sz w:val="44"/>
        </w:rPr>
        <w:t xml:space="preserve"> </w:t>
      </w:r>
      <w:r>
        <w:rPr>
          <w:b/>
          <w:spacing w:val="-2"/>
          <w:sz w:val="44"/>
        </w:rPr>
        <w:t>DERSİ</w:t>
      </w:r>
    </w:p>
    <w:p w14:paraId="087810AA" w14:textId="77777777" w:rsidR="00B52783" w:rsidRDefault="00B52783">
      <w:pPr>
        <w:pStyle w:val="BodyText"/>
        <w:rPr>
          <w:b/>
          <w:sz w:val="44"/>
        </w:rPr>
      </w:pPr>
    </w:p>
    <w:p w14:paraId="0123FE49" w14:textId="77777777" w:rsidR="00B52783" w:rsidRDefault="00B52783">
      <w:pPr>
        <w:pStyle w:val="BodyText"/>
        <w:spacing w:before="502"/>
        <w:rPr>
          <w:b/>
          <w:sz w:val="44"/>
        </w:rPr>
      </w:pPr>
    </w:p>
    <w:p w14:paraId="5CDEF6A8" w14:textId="77777777" w:rsidR="00B52783" w:rsidRDefault="00000000">
      <w:pPr>
        <w:pStyle w:val="Title"/>
        <w:rPr>
          <w:spacing w:val="-2"/>
        </w:rPr>
      </w:pPr>
      <w:r>
        <w:t>K-MEANS</w:t>
      </w:r>
      <w:r>
        <w:rPr>
          <w:spacing w:val="-18"/>
        </w:rPr>
        <w:t xml:space="preserve"> </w:t>
      </w:r>
      <w:r>
        <w:t>İLE</w:t>
      </w:r>
      <w:r>
        <w:rPr>
          <w:spacing w:val="-19"/>
        </w:rPr>
        <w:t xml:space="preserve"> </w:t>
      </w:r>
      <w:r>
        <w:t>ANOMALİ</w:t>
      </w:r>
      <w:r>
        <w:rPr>
          <w:spacing w:val="-19"/>
        </w:rPr>
        <w:t xml:space="preserve"> </w:t>
      </w:r>
      <w:r>
        <w:rPr>
          <w:spacing w:val="-2"/>
        </w:rPr>
        <w:t>TESTİ</w:t>
      </w:r>
    </w:p>
    <w:p w14:paraId="2F08AB54" w14:textId="77777777" w:rsidR="000B161E" w:rsidRDefault="000B161E">
      <w:pPr>
        <w:pStyle w:val="Title"/>
      </w:pPr>
    </w:p>
    <w:p w14:paraId="598F583C" w14:textId="795F5F76" w:rsidR="000B161E" w:rsidRDefault="000B161E" w:rsidP="000B161E">
      <w:pPr>
        <w:spacing w:before="198"/>
        <w:ind w:left="6" w:right="5"/>
        <w:jc w:val="center"/>
        <w:rPr>
          <w:spacing w:val="-2"/>
          <w:sz w:val="40"/>
        </w:rPr>
      </w:pPr>
      <w:r>
        <w:rPr>
          <w:sz w:val="40"/>
        </w:rPr>
        <w:t>ARİF</w:t>
      </w:r>
      <w:r>
        <w:rPr>
          <w:spacing w:val="-4"/>
          <w:sz w:val="40"/>
        </w:rPr>
        <w:t xml:space="preserve"> </w:t>
      </w:r>
      <w:r>
        <w:rPr>
          <w:sz w:val="40"/>
        </w:rPr>
        <w:t>KAAN</w:t>
      </w:r>
      <w:r>
        <w:rPr>
          <w:spacing w:val="-2"/>
          <w:sz w:val="40"/>
        </w:rPr>
        <w:t xml:space="preserve"> </w:t>
      </w:r>
      <w:r>
        <w:rPr>
          <w:sz w:val="40"/>
        </w:rPr>
        <w:t>BİTGİN</w:t>
      </w:r>
      <w:r>
        <w:rPr>
          <w:spacing w:val="-2"/>
          <w:sz w:val="40"/>
        </w:rPr>
        <w:t xml:space="preserve"> </w:t>
      </w:r>
      <w:r>
        <w:rPr>
          <w:sz w:val="40"/>
        </w:rPr>
        <w:t>–</w:t>
      </w:r>
      <w:r>
        <w:rPr>
          <w:spacing w:val="-2"/>
          <w:sz w:val="40"/>
        </w:rPr>
        <w:t xml:space="preserve"> 402514</w:t>
      </w:r>
    </w:p>
    <w:p w14:paraId="197FB3C0" w14:textId="77777777" w:rsidR="000B161E" w:rsidRDefault="000B161E" w:rsidP="000B161E">
      <w:pPr>
        <w:spacing w:before="198"/>
        <w:ind w:left="6" w:right="5"/>
        <w:jc w:val="center"/>
        <w:rPr>
          <w:spacing w:val="-2"/>
          <w:sz w:val="40"/>
        </w:rPr>
      </w:pPr>
    </w:p>
    <w:p w14:paraId="495FC64C" w14:textId="77777777" w:rsidR="000B161E" w:rsidRDefault="00000000" w:rsidP="000B161E">
      <w:pPr>
        <w:ind w:left="4" w:right="5"/>
        <w:jc w:val="center"/>
        <w:rPr>
          <w:spacing w:val="-2"/>
          <w:sz w:val="40"/>
        </w:rPr>
      </w:pPr>
      <w:r>
        <w:rPr>
          <w:sz w:val="40"/>
        </w:rPr>
        <w:t>TUFAN</w:t>
      </w:r>
      <w:r>
        <w:rPr>
          <w:spacing w:val="-7"/>
          <w:sz w:val="40"/>
        </w:rPr>
        <w:t xml:space="preserve"> </w:t>
      </w:r>
      <w:r>
        <w:rPr>
          <w:sz w:val="40"/>
        </w:rPr>
        <w:t>İŞKÜZAR</w:t>
      </w:r>
      <w:r>
        <w:rPr>
          <w:spacing w:val="-2"/>
          <w:sz w:val="40"/>
        </w:rPr>
        <w:t xml:space="preserve"> </w:t>
      </w:r>
      <w:r>
        <w:rPr>
          <w:sz w:val="40"/>
        </w:rPr>
        <w:t>–</w:t>
      </w:r>
      <w:r>
        <w:rPr>
          <w:spacing w:val="-5"/>
          <w:sz w:val="40"/>
        </w:rPr>
        <w:t xml:space="preserve"> </w:t>
      </w:r>
      <w:r>
        <w:rPr>
          <w:spacing w:val="-2"/>
          <w:sz w:val="40"/>
        </w:rPr>
        <w:t>417314</w:t>
      </w:r>
    </w:p>
    <w:p w14:paraId="03DFA9EF" w14:textId="77777777" w:rsidR="000B161E" w:rsidRDefault="000B161E" w:rsidP="000B161E">
      <w:pPr>
        <w:ind w:left="4" w:right="5"/>
        <w:jc w:val="center"/>
        <w:rPr>
          <w:sz w:val="40"/>
        </w:rPr>
      </w:pPr>
    </w:p>
    <w:p w14:paraId="121D4763" w14:textId="6278A506" w:rsidR="00B52783" w:rsidRDefault="00000000" w:rsidP="000B161E">
      <w:pPr>
        <w:ind w:left="4" w:right="5"/>
        <w:jc w:val="center"/>
        <w:rPr>
          <w:sz w:val="40"/>
        </w:rPr>
      </w:pPr>
      <w:r>
        <w:rPr>
          <w:sz w:val="40"/>
        </w:rPr>
        <w:t>MEHMET</w:t>
      </w:r>
      <w:r>
        <w:rPr>
          <w:spacing w:val="-3"/>
          <w:sz w:val="40"/>
        </w:rPr>
        <w:t xml:space="preserve"> </w:t>
      </w:r>
      <w:r>
        <w:rPr>
          <w:sz w:val="40"/>
        </w:rPr>
        <w:t>TUNAHAN</w:t>
      </w:r>
      <w:r>
        <w:rPr>
          <w:spacing w:val="-3"/>
          <w:sz w:val="40"/>
        </w:rPr>
        <w:t xml:space="preserve"> </w:t>
      </w:r>
      <w:proofErr w:type="gramStart"/>
      <w:r>
        <w:rPr>
          <w:sz w:val="40"/>
        </w:rPr>
        <w:t>TÜYLÜ</w:t>
      </w:r>
      <w:r>
        <w:rPr>
          <w:spacing w:val="-3"/>
          <w:sz w:val="40"/>
        </w:rPr>
        <w:t xml:space="preserve"> </w:t>
      </w:r>
      <w:r>
        <w:rPr>
          <w:sz w:val="40"/>
        </w:rPr>
        <w:t>-</w:t>
      </w:r>
      <w:proofErr w:type="gramEnd"/>
      <w:r>
        <w:rPr>
          <w:spacing w:val="-4"/>
          <w:sz w:val="40"/>
        </w:rPr>
        <w:t xml:space="preserve"> </w:t>
      </w:r>
      <w:r>
        <w:rPr>
          <w:spacing w:val="-2"/>
          <w:sz w:val="40"/>
        </w:rPr>
        <w:t>402535</w:t>
      </w:r>
    </w:p>
    <w:p w14:paraId="08485E2F" w14:textId="77777777" w:rsidR="00B52783" w:rsidRDefault="00B52783">
      <w:pPr>
        <w:pStyle w:val="BodyText"/>
        <w:rPr>
          <w:sz w:val="40"/>
        </w:rPr>
      </w:pPr>
    </w:p>
    <w:p w14:paraId="5B51F3E9" w14:textId="77777777" w:rsidR="00B52783" w:rsidRDefault="00B52783">
      <w:pPr>
        <w:pStyle w:val="BodyText"/>
        <w:rPr>
          <w:sz w:val="40"/>
        </w:rPr>
      </w:pPr>
    </w:p>
    <w:p w14:paraId="72070C61" w14:textId="77777777" w:rsidR="00B52783" w:rsidRDefault="00B52783">
      <w:pPr>
        <w:pStyle w:val="BodyText"/>
        <w:rPr>
          <w:sz w:val="40"/>
        </w:rPr>
      </w:pPr>
    </w:p>
    <w:p w14:paraId="1372E42B" w14:textId="77777777" w:rsidR="00B52783" w:rsidRDefault="00B52783">
      <w:pPr>
        <w:pStyle w:val="BodyText"/>
        <w:rPr>
          <w:sz w:val="40"/>
        </w:rPr>
      </w:pPr>
    </w:p>
    <w:p w14:paraId="39A813EC" w14:textId="77777777" w:rsidR="00B52783" w:rsidRDefault="00B52783">
      <w:pPr>
        <w:pStyle w:val="BodyText"/>
        <w:rPr>
          <w:sz w:val="40"/>
        </w:rPr>
      </w:pPr>
    </w:p>
    <w:p w14:paraId="00111776" w14:textId="77777777" w:rsidR="00B52783" w:rsidRDefault="00B52783">
      <w:pPr>
        <w:pStyle w:val="BodyText"/>
        <w:spacing w:before="17"/>
        <w:rPr>
          <w:sz w:val="40"/>
        </w:rPr>
      </w:pPr>
    </w:p>
    <w:p w14:paraId="2ABDAB5D" w14:textId="77777777" w:rsidR="00B52783" w:rsidRDefault="00000000">
      <w:pPr>
        <w:ind w:left="3" w:right="5"/>
        <w:jc w:val="center"/>
        <w:rPr>
          <w:sz w:val="40"/>
        </w:rPr>
      </w:pPr>
      <w:r>
        <w:rPr>
          <w:sz w:val="40"/>
        </w:rPr>
        <w:t>DR.</w:t>
      </w:r>
      <w:r>
        <w:rPr>
          <w:spacing w:val="-7"/>
          <w:sz w:val="40"/>
        </w:rPr>
        <w:t xml:space="preserve"> </w:t>
      </w:r>
      <w:r>
        <w:rPr>
          <w:sz w:val="40"/>
        </w:rPr>
        <w:t>ÖĞR.</w:t>
      </w:r>
      <w:r>
        <w:rPr>
          <w:spacing w:val="-3"/>
          <w:sz w:val="40"/>
        </w:rPr>
        <w:t xml:space="preserve"> </w:t>
      </w:r>
      <w:r>
        <w:rPr>
          <w:sz w:val="40"/>
        </w:rPr>
        <w:t>ÜYESİ</w:t>
      </w:r>
      <w:r>
        <w:rPr>
          <w:spacing w:val="-3"/>
          <w:sz w:val="40"/>
        </w:rPr>
        <w:t xml:space="preserve"> </w:t>
      </w:r>
      <w:r>
        <w:rPr>
          <w:sz w:val="40"/>
        </w:rPr>
        <w:t>BESTE</w:t>
      </w:r>
      <w:r>
        <w:rPr>
          <w:spacing w:val="-2"/>
          <w:sz w:val="40"/>
        </w:rPr>
        <w:t xml:space="preserve"> ÜSTÜBİOĞLU</w:t>
      </w:r>
    </w:p>
    <w:p w14:paraId="4963C9AE" w14:textId="77777777" w:rsidR="00B52783" w:rsidRDefault="00B52783">
      <w:pPr>
        <w:jc w:val="center"/>
        <w:rPr>
          <w:sz w:val="40"/>
        </w:rPr>
        <w:sectPr w:rsidR="00B52783">
          <w:footerReference w:type="default" r:id="rId8"/>
          <w:type w:val="continuous"/>
          <w:pgSz w:w="11910" w:h="16840"/>
          <w:pgMar w:top="1400" w:right="1275" w:bottom="1200" w:left="1275" w:header="0" w:footer="1000" w:gutter="0"/>
          <w:pgNumType w:start="1"/>
          <w:cols w:space="720"/>
        </w:sectPr>
      </w:pPr>
    </w:p>
    <w:p w14:paraId="204D0C05" w14:textId="77777777" w:rsidR="00275582" w:rsidRDefault="00275582" w:rsidP="00275582">
      <w:pPr>
        <w:pStyle w:val="Heading2"/>
        <w:rPr>
          <w:rFonts w:ascii="Times New Roman" w:eastAsia="Times New Roman" w:hAnsi="Times New Roman" w:cs="Times New Roman"/>
          <w:lang w:val="en-TR"/>
        </w:rPr>
      </w:pPr>
      <w:r>
        <w:lastRenderedPageBreak/>
        <w:t>İÇİNDEKİLER</w:t>
      </w:r>
    </w:p>
    <w:p w14:paraId="46D2D73C" w14:textId="77777777" w:rsidR="00275582" w:rsidRDefault="00275582" w:rsidP="0027558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Giriş</w:t>
      </w:r>
    </w:p>
    <w:p w14:paraId="2197F436" w14:textId="77777777" w:rsidR="00275582" w:rsidRDefault="00275582" w:rsidP="0027558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Literatür Özeti</w:t>
      </w:r>
    </w:p>
    <w:p w14:paraId="5D80862B" w14:textId="77777777" w:rsidR="00275582" w:rsidRDefault="00275582" w:rsidP="0027558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K-</w:t>
      </w:r>
      <w:proofErr w:type="spellStart"/>
      <w:r>
        <w:rPr>
          <w:rStyle w:val="Strong"/>
        </w:rPr>
        <w:t>Means</w:t>
      </w:r>
      <w:proofErr w:type="spellEnd"/>
      <w:r>
        <w:rPr>
          <w:rStyle w:val="Strong"/>
        </w:rPr>
        <w:t xml:space="preserve"> ve NSL-KDD Veri Seti</w:t>
      </w:r>
      <w:r>
        <w:br/>
        <w:t>3.1. NSL-KDD Veri Setinin Özellikleri</w:t>
      </w:r>
      <w:r>
        <w:br/>
        <w:t>3.2. Saldırı Türleri ve Normal Trafik</w:t>
      </w:r>
      <w:r>
        <w:br/>
        <w:t>3.3. Örnek Veri Analizi (İstatistiksel Dağılımlar)</w:t>
      </w:r>
    </w:p>
    <w:p w14:paraId="26A8158F" w14:textId="77777777" w:rsidR="00275582" w:rsidRDefault="00275582" w:rsidP="0027558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K-</w:t>
      </w:r>
      <w:proofErr w:type="spellStart"/>
      <w:r>
        <w:rPr>
          <w:rStyle w:val="Strong"/>
        </w:rPr>
        <w:t>Means</w:t>
      </w:r>
      <w:proofErr w:type="spellEnd"/>
      <w:r>
        <w:rPr>
          <w:rStyle w:val="Strong"/>
        </w:rPr>
        <w:t xml:space="preserve"> </w:t>
      </w:r>
      <w:proofErr w:type="gramStart"/>
      <w:r>
        <w:rPr>
          <w:rStyle w:val="Strong"/>
        </w:rPr>
        <w:t>İle</w:t>
      </w:r>
      <w:proofErr w:type="gramEnd"/>
      <w:r>
        <w:rPr>
          <w:rStyle w:val="Strong"/>
        </w:rPr>
        <w:t xml:space="preserve"> NSL-KDD Veri Setinin Eğitilmesi</w:t>
      </w:r>
      <w:r>
        <w:br/>
        <w:t>4.1. Veri Ön İşleme (Öznitelik Mühendisliği)</w:t>
      </w:r>
      <w:r>
        <w:br/>
        <w:t>4.2. Model Eğitimi ve Parametre Seçimi</w:t>
      </w:r>
      <w:r>
        <w:br/>
        <w:t xml:space="preserve">4.3. Model Performansı: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, ROC Eğrisi, Diğer Metrikler</w:t>
      </w:r>
    </w:p>
    <w:p w14:paraId="194FE50B" w14:textId="77777777" w:rsidR="00275582" w:rsidRDefault="00275582" w:rsidP="0027558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proofErr w:type="spellStart"/>
      <w:r>
        <w:rPr>
          <w:rStyle w:val="Strong"/>
        </w:rPr>
        <w:t>Scapy</w:t>
      </w:r>
      <w:proofErr w:type="spellEnd"/>
      <w:r>
        <w:rPr>
          <w:rStyle w:val="Strong"/>
        </w:rPr>
        <w:t xml:space="preserve"> ile Ağın İzlenmesi</w:t>
      </w:r>
      <w:r>
        <w:br/>
        <w:t>5.1. Canlı Trafik Toplama Yöntemi</w:t>
      </w:r>
      <w:r>
        <w:br/>
        <w:t>5.2. SYN, ICMP ve Port Tarama Özellikleri</w:t>
      </w:r>
      <w:r>
        <w:br/>
        <w:t>5.3. Ek Senaryolar (</w:t>
      </w:r>
      <w:proofErr w:type="spellStart"/>
      <w:r>
        <w:t>Wireshark</w:t>
      </w:r>
      <w:proofErr w:type="spellEnd"/>
      <w:r>
        <w:t xml:space="preserve"> PCAP Dosyaları vb.)</w:t>
      </w:r>
    </w:p>
    <w:p w14:paraId="2912A586" w14:textId="77777777" w:rsidR="00275582" w:rsidRDefault="00275582" w:rsidP="0027558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Gerçek Zamanlı Anomali Tespiti</w:t>
      </w:r>
      <w:r>
        <w:br/>
        <w:t>6.1. K-</w:t>
      </w:r>
      <w:proofErr w:type="spellStart"/>
      <w:r>
        <w:t>Means</w:t>
      </w:r>
      <w:proofErr w:type="spellEnd"/>
      <w:r>
        <w:t xml:space="preserve"> Tahmini</w:t>
      </w:r>
      <w:r>
        <w:br/>
        <w:t xml:space="preserve">6.2. </w:t>
      </w:r>
      <w:proofErr w:type="spellStart"/>
      <w:r>
        <w:t>Custom</w:t>
      </w:r>
      <w:proofErr w:type="spellEnd"/>
      <w:r>
        <w:t xml:space="preserve"> Saldırı Tespit Fonksiyonları</w:t>
      </w:r>
      <w:r>
        <w:br/>
        <w:t xml:space="preserve">6.3. Final </w:t>
      </w:r>
      <w:proofErr w:type="spellStart"/>
      <w:r>
        <w:t>Label</w:t>
      </w:r>
      <w:proofErr w:type="spellEnd"/>
      <w:r>
        <w:t>, Loglama ve Grafikle Raporlama</w:t>
      </w:r>
    </w:p>
    <w:p w14:paraId="4B64C6F1" w14:textId="77777777" w:rsidR="00275582" w:rsidRDefault="00275582" w:rsidP="0027558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Deneysel Bulgular ve Senaryolar</w:t>
      </w:r>
      <w:r>
        <w:br/>
        <w:t xml:space="preserve">7.1. Farklı SYN </w:t>
      </w:r>
      <w:proofErr w:type="spellStart"/>
      <w:r>
        <w:t>Flood</w:t>
      </w:r>
      <w:proofErr w:type="spellEnd"/>
      <w:r>
        <w:t xml:space="preserve"> Hızları</w:t>
      </w:r>
      <w:r>
        <w:br/>
        <w:t>7.2. Farklı Eşik (</w:t>
      </w:r>
      <w:proofErr w:type="spellStart"/>
      <w:r>
        <w:t>Threshold</w:t>
      </w:r>
      <w:proofErr w:type="spellEnd"/>
      <w:r>
        <w:t>) Değerleri</w:t>
      </w:r>
      <w:r>
        <w:br/>
        <w:t>7.3. Ayrıntılı Tablo ve Grafiklerle Karşılaştırma</w:t>
      </w:r>
      <w:r>
        <w:br/>
        <w:t>7.4. Gelişmiş Saldırı Senaryoları (</w:t>
      </w:r>
      <w:proofErr w:type="spellStart"/>
      <w:r>
        <w:t>Slowloris</w:t>
      </w:r>
      <w:proofErr w:type="spellEnd"/>
      <w:r>
        <w:t xml:space="preserve">, Mixed </w:t>
      </w:r>
      <w:proofErr w:type="spellStart"/>
      <w:r>
        <w:t>Flood</w:t>
      </w:r>
      <w:proofErr w:type="spellEnd"/>
      <w:r>
        <w:t xml:space="preserve"> vb.)</w:t>
      </w:r>
    </w:p>
    <w:p w14:paraId="7430ED67" w14:textId="77777777" w:rsidR="00275582" w:rsidRDefault="00275582" w:rsidP="0027558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Öneriler ve Gelecek Çalışmalar</w:t>
      </w:r>
    </w:p>
    <w:p w14:paraId="1410912A" w14:textId="77777777" w:rsidR="00275582" w:rsidRDefault="00275582" w:rsidP="0027558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Sonuç ve Değerlendirme</w:t>
      </w:r>
    </w:p>
    <w:p w14:paraId="5A9DBEC4" w14:textId="77777777" w:rsidR="00275582" w:rsidRDefault="00275582" w:rsidP="0027558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Kaynakça</w:t>
      </w:r>
    </w:p>
    <w:p w14:paraId="70AC3C1E" w14:textId="77777777" w:rsidR="00275582" w:rsidRPr="00275582" w:rsidRDefault="00275582" w:rsidP="0027558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Style w:val="Strong"/>
          <w:b w:val="0"/>
          <w:bCs w:val="0"/>
        </w:rPr>
      </w:pPr>
      <w:r>
        <w:rPr>
          <w:rStyle w:val="Strong"/>
        </w:rPr>
        <w:t>Ekler (</w:t>
      </w:r>
      <w:proofErr w:type="spellStart"/>
      <w:r>
        <w:rPr>
          <w:rStyle w:val="Strong"/>
        </w:rPr>
        <w:t>Appendix</w:t>
      </w:r>
      <w:proofErr w:type="spellEnd"/>
      <w:r>
        <w:rPr>
          <w:rStyle w:val="Strong"/>
        </w:rPr>
        <w:t>)</w:t>
      </w:r>
    </w:p>
    <w:p w14:paraId="2F7F2C0A" w14:textId="77777777" w:rsidR="00275582" w:rsidRDefault="00275582" w:rsidP="00275582">
      <w:pPr>
        <w:widowControl/>
        <w:autoSpaceDE/>
        <w:autoSpaceDN/>
        <w:spacing w:before="100" w:beforeAutospacing="1" w:after="100" w:afterAutospacing="1"/>
        <w:rPr>
          <w:rStyle w:val="Strong"/>
        </w:rPr>
      </w:pPr>
    </w:p>
    <w:p w14:paraId="52DBD75F" w14:textId="77777777" w:rsidR="00275582" w:rsidRDefault="00275582" w:rsidP="00275582">
      <w:pPr>
        <w:widowControl/>
        <w:autoSpaceDE/>
        <w:autoSpaceDN/>
        <w:spacing w:before="100" w:beforeAutospacing="1" w:after="100" w:afterAutospacing="1"/>
        <w:rPr>
          <w:rStyle w:val="Strong"/>
        </w:rPr>
      </w:pPr>
    </w:p>
    <w:p w14:paraId="4088E47A" w14:textId="77777777" w:rsidR="00275582" w:rsidRDefault="00275582" w:rsidP="00275582">
      <w:pPr>
        <w:widowControl/>
        <w:autoSpaceDE/>
        <w:autoSpaceDN/>
        <w:spacing w:before="100" w:beforeAutospacing="1" w:after="100" w:afterAutospacing="1"/>
        <w:rPr>
          <w:rStyle w:val="Strong"/>
        </w:rPr>
      </w:pPr>
    </w:p>
    <w:p w14:paraId="6C17F63F" w14:textId="77777777" w:rsidR="00275582" w:rsidRDefault="00275582" w:rsidP="00275582">
      <w:pPr>
        <w:widowControl/>
        <w:autoSpaceDE/>
        <w:autoSpaceDN/>
        <w:spacing w:before="100" w:beforeAutospacing="1" w:after="100" w:afterAutospacing="1"/>
        <w:rPr>
          <w:rStyle w:val="Strong"/>
        </w:rPr>
      </w:pPr>
    </w:p>
    <w:p w14:paraId="5CE1FFC3" w14:textId="77777777" w:rsidR="00275582" w:rsidRDefault="00275582" w:rsidP="00275582">
      <w:pPr>
        <w:widowControl/>
        <w:autoSpaceDE/>
        <w:autoSpaceDN/>
        <w:spacing w:before="100" w:beforeAutospacing="1" w:after="100" w:afterAutospacing="1"/>
        <w:rPr>
          <w:rStyle w:val="Strong"/>
        </w:rPr>
      </w:pPr>
    </w:p>
    <w:p w14:paraId="44926F0C" w14:textId="77777777" w:rsidR="00275582" w:rsidRDefault="00275582" w:rsidP="00275582">
      <w:pPr>
        <w:widowControl/>
        <w:autoSpaceDE/>
        <w:autoSpaceDN/>
        <w:spacing w:before="100" w:beforeAutospacing="1" w:after="100" w:afterAutospacing="1"/>
        <w:rPr>
          <w:rStyle w:val="Strong"/>
        </w:rPr>
      </w:pPr>
    </w:p>
    <w:p w14:paraId="6794A292" w14:textId="77777777" w:rsidR="00275582" w:rsidRDefault="00275582" w:rsidP="00275582">
      <w:pPr>
        <w:widowControl/>
        <w:autoSpaceDE/>
        <w:autoSpaceDN/>
        <w:spacing w:before="100" w:beforeAutospacing="1" w:after="100" w:afterAutospacing="1"/>
        <w:rPr>
          <w:rStyle w:val="Strong"/>
        </w:rPr>
      </w:pPr>
    </w:p>
    <w:p w14:paraId="10CE52B3" w14:textId="77777777" w:rsidR="00275582" w:rsidRDefault="00275582" w:rsidP="00275582">
      <w:pPr>
        <w:widowControl/>
        <w:autoSpaceDE/>
        <w:autoSpaceDN/>
        <w:spacing w:before="100" w:beforeAutospacing="1" w:after="100" w:afterAutospacing="1"/>
        <w:rPr>
          <w:rStyle w:val="Strong"/>
        </w:rPr>
      </w:pPr>
    </w:p>
    <w:p w14:paraId="142CACD5" w14:textId="77777777" w:rsidR="00275582" w:rsidRDefault="00275582" w:rsidP="00275582">
      <w:pPr>
        <w:widowControl/>
        <w:autoSpaceDE/>
        <w:autoSpaceDN/>
        <w:spacing w:before="100" w:beforeAutospacing="1" w:after="100" w:afterAutospacing="1"/>
      </w:pPr>
    </w:p>
    <w:p w14:paraId="1A8B3FB7" w14:textId="77777777" w:rsidR="00275582" w:rsidRDefault="004162A8" w:rsidP="00275582">
      <w:r>
        <w:rPr>
          <w:noProof/>
        </w:rPr>
        <w:pict w14:anchorId="61027898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B1809D9" w14:textId="77777777" w:rsidR="00275582" w:rsidRDefault="00275582" w:rsidP="00275582">
      <w:pPr>
        <w:pStyle w:val="Heading2"/>
      </w:pPr>
      <w:r>
        <w:lastRenderedPageBreak/>
        <w:t>1. GİRİŞ</w:t>
      </w:r>
    </w:p>
    <w:p w14:paraId="143EB6C8" w14:textId="77777777" w:rsidR="00275582" w:rsidRDefault="00275582" w:rsidP="00275582">
      <w:pPr>
        <w:pStyle w:val="NormalWeb"/>
      </w:pPr>
      <w:r>
        <w:t xml:space="preserve">Ağ güvenliği alanında, </w:t>
      </w:r>
      <w:r>
        <w:rPr>
          <w:rStyle w:val="Strong"/>
        </w:rPr>
        <w:t>anomalileri</w:t>
      </w:r>
      <w:r>
        <w:t xml:space="preserve"> (kural dışı, saldırı amaçlı trafik) mümkün olduğunca </w:t>
      </w:r>
      <w:r>
        <w:rPr>
          <w:rStyle w:val="Strong"/>
        </w:rPr>
        <w:t>erken</w:t>
      </w:r>
      <w:r>
        <w:t xml:space="preserve"> ve </w:t>
      </w:r>
      <w:r>
        <w:rPr>
          <w:rStyle w:val="Strong"/>
        </w:rPr>
        <w:t>doğru</w:t>
      </w:r>
      <w:r>
        <w:t xml:space="preserve"> yakalamak, kurumların en önemli gereksinimlerinden biridir. Klasik saldırı tespit sistemleri (IDS) genellikle </w:t>
      </w:r>
      <w:r>
        <w:rPr>
          <w:rStyle w:val="Strong"/>
        </w:rPr>
        <w:t>imza tabanlı</w:t>
      </w:r>
      <w:r>
        <w:t xml:space="preserve"> çalışır ve bilinen saldırı paternlerini yakalamakta başarılıdır. Ancak </w:t>
      </w:r>
      <w:r>
        <w:rPr>
          <w:rStyle w:val="Strong"/>
        </w:rPr>
        <w:t>yeni</w:t>
      </w:r>
      <w:r>
        <w:t xml:space="preserve"> veya </w:t>
      </w:r>
      <w:r>
        <w:rPr>
          <w:rStyle w:val="Strong"/>
        </w:rPr>
        <w:t>gizlenmiş</w:t>
      </w:r>
      <w:r>
        <w:t xml:space="preserve"> saldırı türlerine karşı yetersiz kalabilir. Makine öğrenmesi (özellikle </w:t>
      </w:r>
      <w:r>
        <w:rPr>
          <w:rStyle w:val="Strong"/>
        </w:rPr>
        <w:t>denetimsiz</w:t>
      </w:r>
      <w:r>
        <w:t xml:space="preserve"> yöntemler) bu açığı kapatmakta son yıllarda oldukça popüler hâle gelmiştir.</w:t>
      </w:r>
    </w:p>
    <w:p w14:paraId="44F6CE2E" w14:textId="77777777" w:rsidR="00275582" w:rsidRDefault="00275582" w:rsidP="00275582">
      <w:pPr>
        <w:pStyle w:val="NormalWeb"/>
      </w:pPr>
      <w:r>
        <w:t xml:space="preserve">Bu proje kapsamında, </w:t>
      </w:r>
      <w:r>
        <w:rPr>
          <w:rStyle w:val="Strong"/>
        </w:rPr>
        <w:t>K-Means</w:t>
      </w:r>
      <w:r>
        <w:t xml:space="preserve"> algoritması kullanılarak hem </w:t>
      </w:r>
      <w:r>
        <w:rPr>
          <w:rStyle w:val="Strong"/>
        </w:rPr>
        <w:t>NSL-KDD</w:t>
      </w:r>
      <w:r>
        <w:t xml:space="preserve"> veri seti üzerinde </w:t>
      </w:r>
      <w:r>
        <w:rPr>
          <w:rStyle w:val="Strong"/>
        </w:rPr>
        <w:t>offline</w:t>
      </w:r>
      <w:r>
        <w:t xml:space="preserve"> eğitim hem de </w:t>
      </w:r>
      <w:r>
        <w:rPr>
          <w:rStyle w:val="Strong"/>
        </w:rPr>
        <w:t>Scapy</w:t>
      </w:r>
      <w:r>
        <w:t xml:space="preserve"> ile </w:t>
      </w:r>
      <w:r>
        <w:rPr>
          <w:rStyle w:val="Strong"/>
        </w:rPr>
        <w:t>online</w:t>
      </w:r>
      <w:r>
        <w:t xml:space="preserve"> (canlı) anomali tespiti demonstrasyonu yapılmaktadır. Ek olarak, </w:t>
      </w:r>
      <w:r>
        <w:rPr>
          <w:rStyle w:val="Strong"/>
        </w:rPr>
        <w:t>SYN Flood</w:t>
      </w:r>
      <w:r>
        <w:t xml:space="preserve">, </w:t>
      </w:r>
      <w:r>
        <w:rPr>
          <w:rStyle w:val="Strong"/>
        </w:rPr>
        <w:t>ICMP Flood</w:t>
      </w:r>
      <w:r>
        <w:t xml:space="preserve">, </w:t>
      </w:r>
      <w:r>
        <w:rPr>
          <w:rStyle w:val="Strong"/>
        </w:rPr>
        <w:t>Port Tarama</w:t>
      </w:r>
      <w:r>
        <w:t xml:space="preserve"> gibi “kural tabanlı” saldırı yaklaşımları, K-Means ile birleştirilerek </w:t>
      </w:r>
      <w:r>
        <w:rPr>
          <w:rStyle w:val="Strong"/>
        </w:rPr>
        <w:t>hibrit</w:t>
      </w:r>
      <w:r>
        <w:t xml:space="preserve"> bir güvenlik çözümü sunulmuştur.</w:t>
      </w:r>
    </w:p>
    <w:p w14:paraId="4B50850A" w14:textId="77777777" w:rsidR="00275582" w:rsidRDefault="004162A8" w:rsidP="00275582">
      <w:r>
        <w:rPr>
          <w:noProof/>
        </w:rPr>
        <w:pict w14:anchorId="36D93C0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B0CB1AA" w14:textId="77777777" w:rsidR="00275582" w:rsidRDefault="00275582" w:rsidP="00275582">
      <w:pPr>
        <w:pStyle w:val="Heading2"/>
      </w:pPr>
      <w:r>
        <w:t>2. LİTERATÜR ÖZETİ</w:t>
      </w:r>
    </w:p>
    <w:p w14:paraId="6108A936" w14:textId="77777777" w:rsidR="00275582" w:rsidRDefault="00275582" w:rsidP="00275582">
      <w:pPr>
        <w:pStyle w:val="NormalWeb"/>
      </w:pPr>
      <w:r>
        <w:t>Literatürde, makine öğrenmesi yöntemlerinin siber saldırı tespitinde kullanıldığı pek çok çalışma bulunmaktadır:</w:t>
      </w:r>
    </w:p>
    <w:p w14:paraId="24507062" w14:textId="77777777" w:rsidR="00275582" w:rsidRDefault="00275582" w:rsidP="00275582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proofErr w:type="spellStart"/>
      <w:r>
        <w:rPr>
          <w:rStyle w:val="Strong"/>
        </w:rPr>
        <w:t>Stolfo</w:t>
      </w:r>
      <w:proofErr w:type="spellEnd"/>
      <w:r>
        <w:rPr>
          <w:rStyle w:val="Strong"/>
        </w:rPr>
        <w:t xml:space="preserve"> et al. (1999)</w:t>
      </w:r>
      <w:r>
        <w:t xml:space="preserve">: KDD’99 veri setini ilk tanıtan ve </w:t>
      </w:r>
      <w:proofErr w:type="spellStart"/>
      <w:r>
        <w:t>DoS</w:t>
      </w:r>
      <w:proofErr w:type="spellEnd"/>
      <w:r>
        <w:t xml:space="preserve">, </w:t>
      </w:r>
      <w:proofErr w:type="spellStart"/>
      <w:r>
        <w:t>Probe</w:t>
      </w:r>
      <w:proofErr w:type="spellEnd"/>
      <w:r>
        <w:t xml:space="preserve">, U2R, R2L saldırılarını kapsamlı biçimde ele alan çalışma </w:t>
      </w:r>
      <w:r>
        <w:rPr>
          <w:rStyle w:val="katex-mathml"/>
        </w:rPr>
        <w:t>11</w:t>
      </w:r>
      <w:r>
        <w:rPr>
          <w:rStyle w:val="mord"/>
        </w:rPr>
        <w:t>1</w:t>
      </w:r>
      <w:r>
        <w:t>.</w:t>
      </w:r>
    </w:p>
    <w:p w14:paraId="3CF42B6E" w14:textId="77777777" w:rsidR="00275582" w:rsidRDefault="00275582" w:rsidP="00275582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proofErr w:type="spellStart"/>
      <w:r>
        <w:rPr>
          <w:rStyle w:val="Strong"/>
        </w:rPr>
        <w:t>Tavallaee</w:t>
      </w:r>
      <w:proofErr w:type="spellEnd"/>
      <w:r>
        <w:rPr>
          <w:rStyle w:val="Strong"/>
        </w:rPr>
        <w:t xml:space="preserve"> et al. (2009)</w:t>
      </w:r>
      <w:r>
        <w:t xml:space="preserve">: NSL-KDD veri setinin tanıtılması ve KDD’99’un eksiklerini giderme çabası </w:t>
      </w:r>
      <w:r>
        <w:rPr>
          <w:rStyle w:val="katex-mathml"/>
        </w:rPr>
        <w:t>22</w:t>
      </w:r>
      <w:r>
        <w:rPr>
          <w:rStyle w:val="mord"/>
        </w:rPr>
        <w:t>2</w:t>
      </w:r>
      <w:r>
        <w:t>.</w:t>
      </w:r>
    </w:p>
    <w:p w14:paraId="7E32EDE7" w14:textId="77777777" w:rsidR="00275582" w:rsidRDefault="00275582" w:rsidP="00275582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 xml:space="preserve">Ahmed ve </w:t>
      </w:r>
      <w:proofErr w:type="spellStart"/>
      <w:r>
        <w:rPr>
          <w:rStyle w:val="Strong"/>
        </w:rPr>
        <w:t>Mahmood</w:t>
      </w:r>
      <w:proofErr w:type="spellEnd"/>
      <w:r>
        <w:rPr>
          <w:rStyle w:val="Strong"/>
        </w:rPr>
        <w:t xml:space="preserve"> (2015)</w:t>
      </w:r>
      <w:r>
        <w:t>: Denetimli ve denetimsiz öğrenme yöntemlerinin NSL-KDD üzerinde performans karşılaştırması. K-</w:t>
      </w:r>
      <w:proofErr w:type="spellStart"/>
      <w:r>
        <w:t>Means</w:t>
      </w:r>
      <w:proofErr w:type="spellEnd"/>
      <w:r>
        <w:t xml:space="preserve"> gibi kümeleme algoritmalarının, büyük boyutlu veri setlerinde hız avantajı olduğu vurgulanmıştır.</w:t>
      </w:r>
    </w:p>
    <w:p w14:paraId="02DDBA0C" w14:textId="77777777" w:rsidR="00275582" w:rsidRDefault="00275582" w:rsidP="00275582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Garcia-</w:t>
      </w:r>
      <w:proofErr w:type="spellStart"/>
      <w:r>
        <w:rPr>
          <w:rStyle w:val="Strong"/>
        </w:rPr>
        <w:t>Teodoro</w:t>
      </w:r>
      <w:proofErr w:type="spellEnd"/>
      <w:r>
        <w:rPr>
          <w:rStyle w:val="Strong"/>
        </w:rPr>
        <w:t xml:space="preserve"> et al. (2020)</w:t>
      </w:r>
      <w:r>
        <w:t>: Anomali tespit sistemlerinin kapsamlı bir sınıflandırması; istatistiksel, ML tabanlı ve bilgi kuramı temelli yöntemler detaylıca incelenmiştir.</w:t>
      </w:r>
    </w:p>
    <w:p w14:paraId="0F370CE5" w14:textId="77777777" w:rsidR="00275582" w:rsidRDefault="00275582" w:rsidP="00275582">
      <w:pPr>
        <w:pStyle w:val="NormalWeb"/>
      </w:pPr>
      <w:r>
        <w:t xml:space="preserve">Bu çalışmalardan alınan ilhamla, projede </w:t>
      </w:r>
      <w:r>
        <w:rPr>
          <w:rStyle w:val="Strong"/>
        </w:rPr>
        <w:t>K-Means</w:t>
      </w:r>
      <w:r>
        <w:t xml:space="preserve"> ve </w:t>
      </w:r>
      <w:r>
        <w:rPr>
          <w:rStyle w:val="Strong"/>
        </w:rPr>
        <w:t>custom saldırı fonksiyonlarının</w:t>
      </w:r>
      <w:r>
        <w:t xml:space="preserve"> (SYN Flood vb.) birlikte nasıl kullanılabileceği gösterilmektedir.</w:t>
      </w:r>
    </w:p>
    <w:p w14:paraId="4DF658F4" w14:textId="77777777" w:rsidR="00275582" w:rsidRDefault="004162A8" w:rsidP="00275582">
      <w:r>
        <w:rPr>
          <w:noProof/>
        </w:rPr>
        <w:pict w14:anchorId="46E1C0F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EBF561D" w14:textId="77777777" w:rsidR="00275582" w:rsidRDefault="00275582" w:rsidP="00275582">
      <w:pPr>
        <w:pStyle w:val="Heading2"/>
      </w:pPr>
      <w:r>
        <w:t>3. K-MEANS VE NSL-KDD VERİ SETİ</w:t>
      </w:r>
    </w:p>
    <w:p w14:paraId="0D578FB3" w14:textId="77777777" w:rsidR="00275582" w:rsidRDefault="00275582" w:rsidP="00275582">
      <w:pPr>
        <w:pStyle w:val="Heading3"/>
      </w:pPr>
      <w:r>
        <w:t>3.1. NSL-KDD Veri Setinin Özellikleri</w:t>
      </w:r>
    </w:p>
    <w:p w14:paraId="73306E90" w14:textId="77777777" w:rsidR="00275582" w:rsidRDefault="00275582" w:rsidP="00275582">
      <w:pPr>
        <w:pStyle w:val="NormalWeb"/>
      </w:pPr>
      <w:r>
        <w:t>NSL-KDD, KDD’99 veri setini bazı tekrar (redundancy) ve dengesizlik (imbalance) sorunlarını gidererek yeniden düzenlemiştir. Veri seti, her satırında yaklaşık 41 öznitelik barındırmaktadır:</w:t>
      </w:r>
    </w:p>
    <w:p w14:paraId="240E6E6B" w14:textId="77777777" w:rsidR="00275582" w:rsidRDefault="00275582" w:rsidP="00275582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Temel Öznitelikler</w:t>
      </w:r>
      <w:r>
        <w:t>: Protokol (TCP, UDP, ICMP), Servis (HTTP, FTP, DNS vb.), Bayrak (S0, SF vb.).</w:t>
      </w:r>
    </w:p>
    <w:p w14:paraId="58AECC1F" w14:textId="77777777" w:rsidR="00275582" w:rsidRDefault="00275582" w:rsidP="00275582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İç Öznitelikler</w:t>
      </w:r>
      <w:r>
        <w:t>: Bağlantı başına hata sayıları, tekrar denemeler, SYN sayısı vb.</w:t>
      </w:r>
    </w:p>
    <w:p w14:paraId="44D9A584" w14:textId="77777777" w:rsidR="00275582" w:rsidRDefault="00275582" w:rsidP="00275582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Zaman Tabanlı Öznitelikler</w:t>
      </w:r>
      <w:r>
        <w:t>: Belirli bir zaman dilimindeki bağlantı sayısı gibi.</w:t>
      </w:r>
    </w:p>
    <w:p w14:paraId="6CAF9423" w14:textId="77777777" w:rsidR="00275582" w:rsidRDefault="00275582" w:rsidP="00275582">
      <w:pPr>
        <w:pStyle w:val="Heading3"/>
      </w:pPr>
      <w:r>
        <w:t>3.2. Saldırı Türleri ve Normal Trafik</w:t>
      </w:r>
    </w:p>
    <w:p w14:paraId="26D30518" w14:textId="77777777" w:rsidR="00275582" w:rsidRDefault="00275582" w:rsidP="0027558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Normal</w:t>
      </w:r>
      <w:r>
        <w:t>: Mevcut trafiğin saldırı içermemesi.</w:t>
      </w:r>
    </w:p>
    <w:p w14:paraId="08771F4C" w14:textId="77777777" w:rsidR="00275582" w:rsidRDefault="00275582" w:rsidP="0027558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proofErr w:type="spellStart"/>
      <w:r>
        <w:rPr>
          <w:rStyle w:val="Strong"/>
        </w:rPr>
        <w:t>DoS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Denial</w:t>
      </w:r>
      <w:proofErr w:type="spellEnd"/>
      <w:r>
        <w:rPr>
          <w:rStyle w:val="Strong"/>
        </w:rPr>
        <w:t xml:space="preserve"> of Service)</w:t>
      </w:r>
      <w:r>
        <w:t xml:space="preserve">: Kaynak tüketimi amaçlı. SYN </w:t>
      </w:r>
      <w:proofErr w:type="spellStart"/>
      <w:r>
        <w:t>Flood</w:t>
      </w:r>
      <w:proofErr w:type="spellEnd"/>
      <w:r>
        <w:t xml:space="preserve">, </w:t>
      </w:r>
      <w:proofErr w:type="spellStart"/>
      <w:r>
        <w:t>Ping</w:t>
      </w:r>
      <w:proofErr w:type="spellEnd"/>
      <w:r>
        <w:t xml:space="preserve"> of </w:t>
      </w:r>
      <w:proofErr w:type="spellStart"/>
      <w:r>
        <w:t>Death</w:t>
      </w:r>
      <w:proofErr w:type="spellEnd"/>
      <w:r>
        <w:t xml:space="preserve"> vb.</w:t>
      </w:r>
    </w:p>
    <w:p w14:paraId="5CF85537" w14:textId="77777777" w:rsidR="00275582" w:rsidRDefault="00275582" w:rsidP="0027558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proofErr w:type="spellStart"/>
      <w:r>
        <w:rPr>
          <w:rStyle w:val="Strong"/>
        </w:rPr>
        <w:t>Probe</w:t>
      </w:r>
      <w:proofErr w:type="spellEnd"/>
      <w:r>
        <w:rPr>
          <w:rStyle w:val="Strong"/>
        </w:rPr>
        <w:t xml:space="preserve"> (Tarama)</w:t>
      </w:r>
      <w:r>
        <w:t>: Ağ haritalama, port/host taramaları.</w:t>
      </w:r>
    </w:p>
    <w:p w14:paraId="3DE9F812" w14:textId="77777777" w:rsidR="00275582" w:rsidRDefault="00275582" w:rsidP="0027558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rPr>
          <w:rStyle w:val="Strong"/>
        </w:rPr>
        <w:lastRenderedPageBreak/>
        <w:t>U2R</w:t>
      </w:r>
      <w:r>
        <w:t xml:space="preserve">: Kullanıcı haklarından </w:t>
      </w:r>
      <w:proofErr w:type="spellStart"/>
      <w:r>
        <w:t>root</w:t>
      </w:r>
      <w:proofErr w:type="spellEnd"/>
      <w:r>
        <w:t xml:space="preserve"> (yönetici) haklarına yükselme girişimleri.</w:t>
      </w:r>
    </w:p>
    <w:p w14:paraId="53DEA341" w14:textId="77777777" w:rsidR="00275582" w:rsidRDefault="00275582" w:rsidP="00275582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R2L</w:t>
      </w:r>
      <w:r>
        <w:t>: Uzaktan sisteme sızma saldırıları (ör. parola tahmini).</w:t>
      </w:r>
    </w:p>
    <w:p w14:paraId="1F29D0DA" w14:textId="77777777" w:rsidR="00275582" w:rsidRDefault="00275582" w:rsidP="00275582">
      <w:pPr>
        <w:pStyle w:val="Heading3"/>
      </w:pPr>
      <w:r>
        <w:t>3.3. Örnek Veri Analizi (İstatistiksel Dağılımlar)</w:t>
      </w:r>
    </w:p>
    <w:p w14:paraId="223E05AD" w14:textId="77777777" w:rsidR="00275582" w:rsidRDefault="00275582" w:rsidP="00275582">
      <w:pPr>
        <w:pStyle w:val="NormalWeb"/>
      </w:pPr>
      <w:r>
        <w:t xml:space="preserve">Bu aşamada veri setindeki </w:t>
      </w:r>
      <w:r>
        <w:rPr>
          <w:rStyle w:val="Strong"/>
        </w:rPr>
        <w:t>saldırı / normal</w:t>
      </w:r>
      <w:r>
        <w:t xml:space="preserve"> dağılımı, protokollerin yüzdesi, en sık görülen servis türleri gibi temel istatistikler tablo veya grafiklerle sunulur (Bkz. Tablo 1, Şekil 1).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086"/>
        <w:gridCol w:w="971"/>
      </w:tblGrid>
      <w:tr w:rsidR="00275582" w14:paraId="3E4DA367" w14:textId="77777777" w:rsidTr="002755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6C8674" w14:textId="77777777" w:rsidR="00275582" w:rsidRDefault="002755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Kategori</w:t>
            </w:r>
          </w:p>
        </w:tc>
        <w:tc>
          <w:tcPr>
            <w:tcW w:w="0" w:type="auto"/>
            <w:vAlign w:val="center"/>
            <w:hideMark/>
          </w:tcPr>
          <w:p w14:paraId="1E6EEA5B" w14:textId="77777777" w:rsidR="00275582" w:rsidRDefault="002755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Kayıt Sayısı</w:t>
            </w:r>
          </w:p>
        </w:tc>
        <w:tc>
          <w:tcPr>
            <w:tcW w:w="0" w:type="auto"/>
            <w:vAlign w:val="center"/>
            <w:hideMark/>
          </w:tcPr>
          <w:p w14:paraId="20217336" w14:textId="77777777" w:rsidR="00275582" w:rsidRDefault="002755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Yüzde (%)</w:t>
            </w:r>
          </w:p>
        </w:tc>
      </w:tr>
      <w:tr w:rsidR="00275582" w14:paraId="3D92929B" w14:textId="77777777" w:rsidTr="00275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27684" w14:textId="77777777" w:rsidR="00275582" w:rsidRDefault="00275582">
            <w:r>
              <w:t>Normal</w:t>
            </w:r>
          </w:p>
        </w:tc>
        <w:tc>
          <w:tcPr>
            <w:tcW w:w="0" w:type="auto"/>
            <w:vAlign w:val="center"/>
            <w:hideMark/>
          </w:tcPr>
          <w:p w14:paraId="7F098675" w14:textId="77777777" w:rsidR="00275582" w:rsidRDefault="00275582">
            <w:r>
              <w:t>67343</w:t>
            </w:r>
          </w:p>
        </w:tc>
        <w:tc>
          <w:tcPr>
            <w:tcW w:w="0" w:type="auto"/>
            <w:vAlign w:val="center"/>
            <w:hideMark/>
          </w:tcPr>
          <w:p w14:paraId="2B7834E9" w14:textId="77777777" w:rsidR="00275582" w:rsidRDefault="00275582">
            <w:r>
              <w:t>53.46</w:t>
            </w:r>
          </w:p>
        </w:tc>
      </w:tr>
      <w:tr w:rsidR="00275582" w14:paraId="44E4182F" w14:textId="77777777" w:rsidTr="00275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F147C" w14:textId="77777777" w:rsidR="00275582" w:rsidRDefault="00275582">
            <w:proofErr w:type="spellStart"/>
            <w:r>
              <w:t>DoS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919A29" w14:textId="77777777" w:rsidR="00275582" w:rsidRDefault="00275582">
            <w:r>
              <w:t>45927</w:t>
            </w:r>
          </w:p>
        </w:tc>
        <w:tc>
          <w:tcPr>
            <w:tcW w:w="0" w:type="auto"/>
            <w:vAlign w:val="center"/>
            <w:hideMark/>
          </w:tcPr>
          <w:p w14:paraId="08D3EAD1" w14:textId="77777777" w:rsidR="00275582" w:rsidRDefault="00275582">
            <w:r>
              <w:t>36.44</w:t>
            </w:r>
          </w:p>
        </w:tc>
      </w:tr>
      <w:tr w:rsidR="00275582" w14:paraId="32981D51" w14:textId="77777777" w:rsidTr="00275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0AF1E" w14:textId="77777777" w:rsidR="00275582" w:rsidRDefault="00275582">
            <w:proofErr w:type="spellStart"/>
            <w:r>
              <w:t>Probe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CB0F41" w14:textId="77777777" w:rsidR="00275582" w:rsidRDefault="00275582">
            <w:r>
              <w:t>11656</w:t>
            </w:r>
          </w:p>
        </w:tc>
        <w:tc>
          <w:tcPr>
            <w:tcW w:w="0" w:type="auto"/>
            <w:vAlign w:val="center"/>
            <w:hideMark/>
          </w:tcPr>
          <w:p w14:paraId="2515061C" w14:textId="77777777" w:rsidR="00275582" w:rsidRDefault="00275582">
            <w:r>
              <w:t>9.24</w:t>
            </w:r>
          </w:p>
        </w:tc>
      </w:tr>
      <w:tr w:rsidR="00275582" w14:paraId="4D30A9D2" w14:textId="77777777" w:rsidTr="00275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9684C" w14:textId="77777777" w:rsidR="00275582" w:rsidRDefault="00275582">
            <w:r>
              <w:t>R2L</w:t>
            </w:r>
          </w:p>
        </w:tc>
        <w:tc>
          <w:tcPr>
            <w:tcW w:w="0" w:type="auto"/>
            <w:vAlign w:val="center"/>
            <w:hideMark/>
          </w:tcPr>
          <w:p w14:paraId="4E12E41B" w14:textId="77777777" w:rsidR="00275582" w:rsidRDefault="00275582">
            <w:r>
              <w:t>995</w:t>
            </w:r>
          </w:p>
        </w:tc>
        <w:tc>
          <w:tcPr>
            <w:tcW w:w="0" w:type="auto"/>
            <w:vAlign w:val="center"/>
            <w:hideMark/>
          </w:tcPr>
          <w:p w14:paraId="45C5B800" w14:textId="77777777" w:rsidR="00275582" w:rsidRDefault="00275582">
            <w:r>
              <w:t>0.79</w:t>
            </w:r>
          </w:p>
        </w:tc>
      </w:tr>
      <w:tr w:rsidR="00275582" w14:paraId="45C8FBBE" w14:textId="77777777" w:rsidTr="00275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FC49D" w14:textId="77777777" w:rsidR="00275582" w:rsidRDefault="00275582">
            <w:r>
              <w:t>U2R</w:t>
            </w:r>
          </w:p>
        </w:tc>
        <w:tc>
          <w:tcPr>
            <w:tcW w:w="0" w:type="auto"/>
            <w:vAlign w:val="center"/>
            <w:hideMark/>
          </w:tcPr>
          <w:p w14:paraId="2F56A762" w14:textId="77777777" w:rsidR="00275582" w:rsidRDefault="00275582">
            <w:r>
              <w:t>52</w:t>
            </w:r>
          </w:p>
        </w:tc>
        <w:tc>
          <w:tcPr>
            <w:tcW w:w="0" w:type="auto"/>
            <w:vAlign w:val="center"/>
            <w:hideMark/>
          </w:tcPr>
          <w:p w14:paraId="2A60271B" w14:textId="77777777" w:rsidR="00275582" w:rsidRDefault="00275582">
            <w:r>
              <w:t>0.04</w:t>
            </w:r>
          </w:p>
        </w:tc>
      </w:tr>
    </w:tbl>
    <w:p w14:paraId="4A6E860F" w14:textId="77777777" w:rsidR="00275582" w:rsidRDefault="00275582" w:rsidP="00275582">
      <w:pPr>
        <w:pStyle w:val="NormalWeb"/>
      </w:pPr>
      <w:r>
        <w:rPr>
          <w:rStyle w:val="Strong"/>
        </w:rPr>
        <w:t>Tablo 1.</w:t>
      </w:r>
      <w:r>
        <w:t xml:space="preserve"> NSL-KDD Veri Setindeki Saldırı ve Normal Dağılımı (Örneksel)</w:t>
      </w:r>
    </w:p>
    <w:p w14:paraId="0D19C5B8" w14:textId="77777777" w:rsidR="00275582" w:rsidRDefault="004162A8" w:rsidP="00275582">
      <w:r>
        <w:rPr>
          <w:noProof/>
        </w:rPr>
        <w:pict w14:anchorId="5DB3F84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0C2D646" w14:textId="77777777" w:rsidR="00275582" w:rsidRDefault="00275582" w:rsidP="00275582">
      <w:pPr>
        <w:pStyle w:val="Heading2"/>
      </w:pPr>
      <w:r>
        <w:t>4. K-MEANS İLE NSL-KDD VERİ SETİNİN EĞİTİLMESİ</w:t>
      </w:r>
    </w:p>
    <w:p w14:paraId="3DA2F846" w14:textId="77777777" w:rsidR="00275582" w:rsidRDefault="00275582" w:rsidP="00275582">
      <w:pPr>
        <w:pStyle w:val="Heading3"/>
      </w:pPr>
      <w:r>
        <w:t>4.1. Veri Ön İşleme (Öznitelik Mühendisliği)</w:t>
      </w:r>
    </w:p>
    <w:p w14:paraId="301B5BCA" w14:textId="77777777" w:rsidR="00275582" w:rsidRDefault="00275582" w:rsidP="00275582">
      <w:pPr>
        <w:pStyle w:val="NormalWeb"/>
      </w:pPr>
      <w:r>
        <w:t>Projede kullanılan Python kodlarında:</w:t>
      </w:r>
    </w:p>
    <w:p w14:paraId="249D1D5D" w14:textId="77777777" w:rsidR="00275582" w:rsidRDefault="00275582" w:rsidP="00275582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Gereksiz sütunlar</w:t>
      </w:r>
      <w:r>
        <w:t xml:space="preserve">: </w:t>
      </w:r>
      <w:proofErr w:type="spellStart"/>
      <w:r>
        <w:rPr>
          <w:rStyle w:val="HTMLCode"/>
          <w:rFonts w:eastAsia="Calibri"/>
        </w:rPr>
        <w:t>difficulty_level</w:t>
      </w:r>
      <w:proofErr w:type="spellEnd"/>
      <w:r>
        <w:t xml:space="preserve">, </w:t>
      </w:r>
      <w:proofErr w:type="spellStart"/>
      <w:r>
        <w:rPr>
          <w:rStyle w:val="HTMLCode"/>
          <w:rFonts w:eastAsia="Calibri"/>
        </w:rPr>
        <w:t>attack_type</w:t>
      </w:r>
      <w:proofErr w:type="spellEnd"/>
      <w:r>
        <w:t xml:space="preserve"> vb. (Araştırma aşamasında gerek duyulmuyor).</w:t>
      </w:r>
    </w:p>
    <w:p w14:paraId="3A7C4F7A" w14:textId="77777777" w:rsidR="00275582" w:rsidRDefault="00275582" w:rsidP="00275582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Kategorik Kolonlar</w:t>
      </w:r>
      <w:r>
        <w:t xml:space="preserve">: </w:t>
      </w:r>
      <w:proofErr w:type="spellStart"/>
      <w:r>
        <w:rPr>
          <w:rStyle w:val="HTMLCode"/>
          <w:rFonts w:eastAsia="Calibri"/>
        </w:rPr>
        <w:t>protocol_type</w:t>
      </w:r>
      <w:proofErr w:type="spellEnd"/>
      <w:r>
        <w:t xml:space="preserve">, </w:t>
      </w:r>
      <w:r>
        <w:rPr>
          <w:rStyle w:val="HTMLCode"/>
          <w:rFonts w:eastAsia="Calibri"/>
        </w:rPr>
        <w:t>service</w:t>
      </w:r>
      <w:r>
        <w:t xml:space="preserve">, </w:t>
      </w:r>
      <w:proofErr w:type="spellStart"/>
      <w:r>
        <w:rPr>
          <w:rStyle w:val="HTMLCode"/>
          <w:rFonts w:eastAsia="Calibri"/>
        </w:rPr>
        <w:t>flag</w:t>
      </w:r>
      <w:proofErr w:type="spellEnd"/>
      <w:r>
        <w:t xml:space="preserve"> → </w:t>
      </w:r>
      <w:proofErr w:type="spellStart"/>
      <w:r>
        <w:t>One</w:t>
      </w:r>
      <w:proofErr w:type="spellEnd"/>
      <w:r>
        <w:t xml:space="preserve">-hot </w:t>
      </w:r>
      <w:proofErr w:type="spellStart"/>
      <w:r>
        <w:t>encoding</w:t>
      </w:r>
      <w:proofErr w:type="spellEnd"/>
      <w:r>
        <w:t xml:space="preserve"> (</w:t>
      </w:r>
      <w:proofErr w:type="spellStart"/>
      <w:r>
        <w:t>pandas</w:t>
      </w:r>
      <w:proofErr w:type="spellEnd"/>
      <w:r>
        <w:t xml:space="preserve"> </w:t>
      </w:r>
      <w:proofErr w:type="spellStart"/>
      <w:r>
        <w:rPr>
          <w:rStyle w:val="HTMLCode"/>
          <w:rFonts w:eastAsia="Calibri"/>
        </w:rPr>
        <w:t>get_dummies</w:t>
      </w:r>
      <w:proofErr w:type="spellEnd"/>
      <w:r>
        <w:t xml:space="preserve">) veya </w:t>
      </w:r>
      <w:proofErr w:type="spellStart"/>
      <w:r>
        <w:rPr>
          <w:rStyle w:val="HTMLCode"/>
          <w:rFonts w:eastAsia="Calibri"/>
        </w:rPr>
        <w:t>LabelEncoder</w:t>
      </w:r>
      <w:proofErr w:type="spellEnd"/>
      <w:r>
        <w:t>.</w:t>
      </w:r>
    </w:p>
    <w:p w14:paraId="4E01DB3A" w14:textId="77777777" w:rsidR="00275582" w:rsidRDefault="00275582" w:rsidP="00275582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proofErr w:type="spellStart"/>
      <w:r>
        <w:rPr>
          <w:rStyle w:val="Strong"/>
        </w:rPr>
        <w:t>StandardScaler</w:t>
      </w:r>
      <w:proofErr w:type="spellEnd"/>
      <w:r>
        <w:t xml:space="preserve">: Tüm sayısal sütunları </w:t>
      </w:r>
      <w:r>
        <w:rPr>
          <w:rStyle w:val="katex-mathml"/>
        </w:rPr>
        <w:t>μ=</w:t>
      </w:r>
      <w:proofErr w:type="gramStart"/>
      <w:r>
        <w:rPr>
          <w:rStyle w:val="katex-mathml"/>
        </w:rPr>
        <w:t>0,σ</w:t>
      </w:r>
      <w:proofErr w:type="gramEnd"/>
      <w:r>
        <w:rPr>
          <w:rStyle w:val="katex-mathml"/>
        </w:rPr>
        <w:t>=1\mu = 0, \sigma = 1</w:t>
      </w:r>
      <w:r>
        <w:rPr>
          <w:rStyle w:val="mord"/>
        </w:rPr>
        <w:t>μ</w:t>
      </w:r>
      <w:r>
        <w:rPr>
          <w:rStyle w:val="mrel"/>
        </w:rPr>
        <w:t>=</w:t>
      </w:r>
      <w:r>
        <w:rPr>
          <w:rStyle w:val="mord"/>
        </w:rPr>
        <w:t>0</w:t>
      </w:r>
      <w:r>
        <w:rPr>
          <w:rStyle w:val="mpunct"/>
        </w:rPr>
        <w:t>,</w:t>
      </w:r>
      <w:r>
        <w:rPr>
          <w:rStyle w:val="mord"/>
        </w:rPr>
        <w:t>σ</w:t>
      </w:r>
      <w:r>
        <w:rPr>
          <w:rStyle w:val="mrel"/>
        </w:rPr>
        <w:t>=</w:t>
      </w:r>
      <w:r>
        <w:rPr>
          <w:rStyle w:val="mord"/>
        </w:rPr>
        <w:t>1</w:t>
      </w:r>
      <w:r>
        <w:t xml:space="preserve"> biçimine getirir.</w:t>
      </w:r>
    </w:p>
    <w:p w14:paraId="3DC37954" w14:textId="77777777" w:rsidR="000B161E" w:rsidRDefault="00275582" w:rsidP="00275582">
      <w:pPr>
        <w:pStyle w:val="NormalWeb"/>
        <w:rPr>
          <w:noProof/>
        </w:rPr>
      </w:pPr>
      <w:r>
        <w:t xml:space="preserve">Bu aşamadan sonra, bir NumPy matris ya da </w:t>
      </w:r>
      <w:r>
        <w:rPr>
          <w:rStyle w:val="HTMLCode"/>
        </w:rPr>
        <w:t>X_scaled</w:t>
      </w:r>
      <w:r>
        <w:t xml:space="preserve"> DataFrame elde edilir.</w:t>
      </w:r>
      <w:r w:rsidR="000B161E" w:rsidRPr="000B161E">
        <w:rPr>
          <w:noProof/>
        </w:rPr>
        <w:t xml:space="preserve"> </w:t>
      </w:r>
    </w:p>
    <w:p w14:paraId="4FDE24B2" w14:textId="77777777" w:rsidR="000B161E" w:rsidRDefault="000B161E" w:rsidP="00275582">
      <w:pPr>
        <w:pStyle w:val="NormalWeb"/>
        <w:rPr>
          <w:noProof/>
        </w:rPr>
      </w:pPr>
    </w:p>
    <w:p w14:paraId="38442D17" w14:textId="0F1265F5" w:rsidR="00275582" w:rsidRDefault="000B161E" w:rsidP="00275582">
      <w:pPr>
        <w:pStyle w:val="NormalWeb"/>
      </w:pPr>
      <w:r w:rsidRPr="000B161E">
        <w:drawing>
          <wp:inline distT="0" distB="0" distL="0" distR="0" wp14:anchorId="5C2EE7FE" wp14:editId="1913C51D">
            <wp:extent cx="5936269" cy="1967789"/>
            <wp:effectExtent l="0" t="0" r="0" b="1270"/>
            <wp:docPr id="31874836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48362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9813" cy="202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9151" w14:textId="7B8A0952" w:rsidR="008F64F4" w:rsidRDefault="008F64F4" w:rsidP="00275582">
      <w:pPr>
        <w:pStyle w:val="NormalWeb"/>
      </w:pPr>
      <w:r w:rsidRPr="008F64F4">
        <w:lastRenderedPageBreak/>
        <w:drawing>
          <wp:inline distT="0" distB="0" distL="0" distR="0" wp14:anchorId="79947E0E" wp14:editId="6AC1621D">
            <wp:extent cx="6091319" cy="3423514"/>
            <wp:effectExtent l="0" t="0" r="5080" b="5715"/>
            <wp:docPr id="203194243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42438" name="Picture 1" descr="A screen 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9438" cy="349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B036" w14:textId="77777777" w:rsidR="00275582" w:rsidRDefault="00275582" w:rsidP="00275582">
      <w:pPr>
        <w:pStyle w:val="Heading3"/>
      </w:pPr>
      <w:r>
        <w:t>4.2. Model Eğitimi ve Parametre Seçimi</w:t>
      </w:r>
    </w:p>
    <w:p w14:paraId="72AECDD2" w14:textId="77777777" w:rsidR="00275582" w:rsidRDefault="00275582" w:rsidP="00275582">
      <w:pPr>
        <w:pStyle w:val="NormalWeb"/>
      </w:pPr>
      <w:r>
        <w:rPr>
          <w:rStyle w:val="HTMLCode"/>
        </w:rPr>
        <w:t>KMeans(n_clusters=2, random_state=42, n_init=10)</w:t>
      </w:r>
      <w:r>
        <w:t xml:space="preserve"> parametreleri kullanıldığında:</w:t>
      </w:r>
    </w:p>
    <w:p w14:paraId="371AF90F" w14:textId="77777777" w:rsidR="00275582" w:rsidRDefault="00275582" w:rsidP="00275582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proofErr w:type="spellStart"/>
      <w:proofErr w:type="gramStart"/>
      <w:r>
        <w:rPr>
          <w:rStyle w:val="Strong"/>
        </w:rPr>
        <w:t>n</w:t>
      </w:r>
      <w:proofErr w:type="gramEnd"/>
      <w:r>
        <w:rPr>
          <w:rStyle w:val="Strong"/>
        </w:rPr>
        <w:t>_clusters</w:t>
      </w:r>
      <w:proofErr w:type="spellEnd"/>
      <w:r>
        <w:rPr>
          <w:rStyle w:val="Strong"/>
        </w:rPr>
        <w:t>=2</w:t>
      </w:r>
      <w:r>
        <w:t>: Normal / Anormal kümeleri.</w:t>
      </w:r>
    </w:p>
    <w:p w14:paraId="20D19363" w14:textId="77777777" w:rsidR="00275582" w:rsidRDefault="00275582" w:rsidP="00275582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proofErr w:type="spellStart"/>
      <w:proofErr w:type="gramStart"/>
      <w:r>
        <w:rPr>
          <w:rStyle w:val="Strong"/>
        </w:rPr>
        <w:t>n</w:t>
      </w:r>
      <w:proofErr w:type="gramEnd"/>
      <w:r>
        <w:rPr>
          <w:rStyle w:val="Strong"/>
        </w:rPr>
        <w:t>_init</w:t>
      </w:r>
      <w:proofErr w:type="spellEnd"/>
      <w:r>
        <w:rPr>
          <w:rStyle w:val="Strong"/>
        </w:rPr>
        <w:t>=10</w:t>
      </w:r>
      <w:r>
        <w:t>: Farklı başlangıç konumlarıyla 10 kez çalıştırma, en iyi sonucun seçilmesi.</w:t>
      </w:r>
    </w:p>
    <w:p w14:paraId="230FF5C3" w14:textId="77777777" w:rsidR="00275582" w:rsidRDefault="00275582" w:rsidP="00275582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proofErr w:type="spellStart"/>
      <w:proofErr w:type="gramStart"/>
      <w:r>
        <w:rPr>
          <w:rStyle w:val="Strong"/>
        </w:rPr>
        <w:t>random</w:t>
      </w:r>
      <w:proofErr w:type="gramEnd"/>
      <w:r>
        <w:rPr>
          <w:rStyle w:val="Strong"/>
        </w:rPr>
        <w:t>_state</w:t>
      </w:r>
      <w:proofErr w:type="spellEnd"/>
      <w:r>
        <w:rPr>
          <w:rStyle w:val="Strong"/>
        </w:rPr>
        <w:t>=42</w:t>
      </w:r>
      <w:r>
        <w:t>: Tekrarlanabilir sonuçlar.</w:t>
      </w:r>
    </w:p>
    <w:p w14:paraId="3654078B" w14:textId="77777777" w:rsidR="00275582" w:rsidRDefault="00275582" w:rsidP="00275582">
      <w:pPr>
        <w:pStyle w:val="NormalWeb"/>
      </w:pPr>
      <w:r>
        <w:t xml:space="preserve">Eğitim sonunda, her satır için </w:t>
      </w:r>
      <w:r>
        <w:rPr>
          <w:rStyle w:val="Strong"/>
        </w:rPr>
        <w:t>kmeans_label</w:t>
      </w:r>
      <w:r>
        <w:t xml:space="preserve"> belirlenir. Modelin </w:t>
      </w:r>
      <w:r>
        <w:rPr>
          <w:rStyle w:val="Strong"/>
        </w:rPr>
        <w:t>küme merkezleri</w:t>
      </w:r>
      <w:r>
        <w:t xml:space="preserve"> (cluster_centers_) ve </w:t>
      </w:r>
      <w:r>
        <w:rPr>
          <w:rStyle w:val="Strong"/>
        </w:rPr>
        <w:t>inertia</w:t>
      </w:r>
      <w:r>
        <w:t xml:space="preserve"> değeri kaydedilir.</w:t>
      </w:r>
    </w:p>
    <w:p w14:paraId="50B220D5" w14:textId="77777777" w:rsidR="00275582" w:rsidRDefault="00275582" w:rsidP="00275582">
      <w:pPr>
        <w:pStyle w:val="Heading3"/>
      </w:pPr>
      <w:r>
        <w:t xml:space="preserve">4.3. Model Performansı: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>, ROC Eğrisi, Diğer Metrikler</w:t>
      </w:r>
    </w:p>
    <w:p w14:paraId="5CA27434" w14:textId="77777777" w:rsidR="00275582" w:rsidRDefault="00275582" w:rsidP="00275582">
      <w:pPr>
        <w:pStyle w:val="NormalWeb"/>
      </w:pPr>
      <w:r>
        <w:t xml:space="preserve">K-Means </w:t>
      </w:r>
      <w:r>
        <w:rPr>
          <w:rStyle w:val="Strong"/>
        </w:rPr>
        <w:t>denetimsiz</w:t>
      </w:r>
      <w:r>
        <w:t xml:space="preserve"> olsa da, NSL-KDD’nin gerçek etiketlerine bakarak bir “pseudo-denetimli” değerlendirme yapabiliriz. Örneğin:</w:t>
      </w:r>
    </w:p>
    <w:p w14:paraId="5F50CD26" w14:textId="77777777" w:rsidR="00275582" w:rsidRDefault="00275582" w:rsidP="00275582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proofErr w:type="spellStart"/>
      <w:r>
        <w:rPr>
          <w:rStyle w:val="Strong"/>
        </w:rPr>
        <w:t>Confusion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Matrix</w:t>
      </w:r>
      <w:proofErr w:type="spellEnd"/>
      <w:r>
        <w:t>: K-</w:t>
      </w:r>
      <w:proofErr w:type="spellStart"/>
      <w:r>
        <w:t>Means</w:t>
      </w:r>
      <w:proofErr w:type="spellEnd"/>
      <w:r>
        <w:t xml:space="preserve"> tarafından “ANORMAL” ve “NORMAL” atanan kayıtlar, gerçek etiketlere göre karşılaştırılır (Doğru Pozitif, Yanlış Pozitif, vb.).</w:t>
      </w:r>
    </w:p>
    <w:p w14:paraId="39DB17FA" w14:textId="77777777" w:rsidR="00275582" w:rsidRDefault="00275582" w:rsidP="00275582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Hassasiyet (</w:t>
      </w:r>
      <w:proofErr w:type="spellStart"/>
      <w:r>
        <w:rPr>
          <w:rStyle w:val="Strong"/>
        </w:rPr>
        <w:t>Recall</w:t>
      </w:r>
      <w:proofErr w:type="spellEnd"/>
      <w:r>
        <w:rPr>
          <w:rStyle w:val="Strong"/>
        </w:rPr>
        <w:t>), Seçicilik (Precision), F1-Skoru</w:t>
      </w:r>
      <w:r>
        <w:t xml:space="preserve"> gibi metrikler elde edilir.</w:t>
      </w:r>
    </w:p>
    <w:p w14:paraId="25339E40" w14:textId="77777777" w:rsidR="00275582" w:rsidRDefault="00275582" w:rsidP="00275582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ROC Eğrisi</w:t>
      </w:r>
      <w:r>
        <w:t xml:space="preserve">: Küme merkezine </w:t>
      </w:r>
      <w:r>
        <w:rPr>
          <w:rStyle w:val="Strong"/>
        </w:rPr>
        <w:t>uzaklık</w:t>
      </w:r>
      <w:r>
        <w:t xml:space="preserve"> bir “anomalilik skoru” şeklinde yorumlanabilir. Eşik değerini farklı seviyelere ayarlayarak (</w:t>
      </w:r>
      <w:proofErr w:type="spellStart"/>
      <w:r>
        <w:t>örn</w:t>
      </w:r>
      <w:proofErr w:type="spellEnd"/>
      <w:r>
        <w:t xml:space="preserve">. %90, %95, %99 </w:t>
      </w:r>
      <w:proofErr w:type="spellStart"/>
      <w:r>
        <w:t>persentil</w:t>
      </w:r>
      <w:proofErr w:type="spellEnd"/>
      <w:r>
        <w:t>) TPR ve FPR hesaplanır ve eğri çizilir.</w:t>
      </w:r>
    </w:p>
    <w:p w14:paraId="484ABB37" w14:textId="77777777" w:rsidR="00275582" w:rsidRDefault="004162A8" w:rsidP="00275582">
      <w:r>
        <w:rPr>
          <w:noProof/>
        </w:rPr>
        <w:pict w14:anchorId="5C489901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5FD0F22" w14:textId="77777777" w:rsidR="00275582" w:rsidRDefault="00275582" w:rsidP="00275582">
      <w:pPr>
        <w:pStyle w:val="Heading2"/>
      </w:pPr>
      <w:r>
        <w:t>5. SCAPY İLE AĞIN İZLENMESİ</w:t>
      </w:r>
    </w:p>
    <w:p w14:paraId="083A899C" w14:textId="77777777" w:rsidR="00275582" w:rsidRDefault="00275582" w:rsidP="00275582">
      <w:pPr>
        <w:pStyle w:val="Heading3"/>
      </w:pPr>
      <w:r>
        <w:t>5.1. Canlı Trafik Toplama Yöntemi</w:t>
      </w:r>
    </w:p>
    <w:p w14:paraId="48BDDBB2" w14:textId="77777777" w:rsidR="00275582" w:rsidRDefault="00275582" w:rsidP="00275582">
      <w:pPr>
        <w:pStyle w:val="NormalWeb"/>
      </w:pPr>
      <w:r>
        <w:t xml:space="preserve">Gerçek zamanlı veri yakalamak için </w:t>
      </w:r>
      <w:r>
        <w:rPr>
          <w:rStyle w:val="Strong"/>
        </w:rPr>
        <w:t>Scapy</w:t>
      </w:r>
      <w:r>
        <w:t xml:space="preserve">’nin </w:t>
      </w:r>
      <w:r>
        <w:rPr>
          <w:rStyle w:val="HTMLCode"/>
        </w:rPr>
        <w:t>sniff()</w:t>
      </w:r>
      <w:r>
        <w:t xml:space="preserve"> fonksiyonundan yararlanılmaktadır. Kodda stoplama koşulları (</w:t>
      </w:r>
      <w:r>
        <w:rPr>
          <w:rStyle w:val="Strong"/>
        </w:rPr>
        <w:t>paket sayısı</w:t>
      </w:r>
      <w:r>
        <w:t xml:space="preserve"> veya </w:t>
      </w:r>
      <w:r>
        <w:rPr>
          <w:rStyle w:val="Strong"/>
        </w:rPr>
        <w:t>süre</w:t>
      </w:r>
      <w:r>
        <w:t xml:space="preserve"> bazlı) tanımlanabilir. Yakalanan her paket:</w:t>
      </w:r>
    </w:p>
    <w:p w14:paraId="36A21415" w14:textId="77777777" w:rsidR="00275582" w:rsidRDefault="00275582" w:rsidP="00275582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rPr>
          <w:rStyle w:val="Strong"/>
        </w:rPr>
        <w:lastRenderedPageBreak/>
        <w:t>Kaynak IP, Hedef IP</w:t>
      </w:r>
    </w:p>
    <w:p w14:paraId="02E929FF" w14:textId="77777777" w:rsidR="00275582" w:rsidRDefault="00275582" w:rsidP="00275582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Protokol Numarası</w:t>
      </w:r>
      <w:r>
        <w:t xml:space="preserve"> (6 = TCP, 17 = UDP, 1 = ICMP)</w:t>
      </w:r>
    </w:p>
    <w:p w14:paraId="45FCD03D" w14:textId="77777777" w:rsidR="00275582" w:rsidRDefault="00275582" w:rsidP="00275582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 xml:space="preserve">SYN </w:t>
      </w:r>
      <w:proofErr w:type="spellStart"/>
      <w:r>
        <w:rPr>
          <w:rStyle w:val="Strong"/>
        </w:rPr>
        <w:t>Flag</w:t>
      </w:r>
      <w:proofErr w:type="spellEnd"/>
      <w:r>
        <w:t xml:space="preserve"> (TCP’de)</w:t>
      </w:r>
    </w:p>
    <w:p w14:paraId="0ECD7B46" w14:textId="77777777" w:rsidR="00275582" w:rsidRDefault="00275582" w:rsidP="00275582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Zaman Damgası</w:t>
      </w:r>
      <w:r>
        <w:t xml:space="preserve"> ve </w:t>
      </w:r>
      <w:r>
        <w:rPr>
          <w:rStyle w:val="Strong"/>
        </w:rPr>
        <w:t>Paket Boyutu</w:t>
      </w:r>
    </w:p>
    <w:p w14:paraId="7BFEDF01" w14:textId="77777777" w:rsidR="00275582" w:rsidRDefault="00275582" w:rsidP="00275582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Inter-</w:t>
      </w:r>
      <w:proofErr w:type="spellStart"/>
      <w:r>
        <w:rPr>
          <w:rStyle w:val="Strong"/>
        </w:rPr>
        <w:t>Arrival</w:t>
      </w:r>
      <w:proofErr w:type="spellEnd"/>
      <w:r>
        <w:rPr>
          <w:rStyle w:val="Strong"/>
        </w:rPr>
        <w:t xml:space="preserve"> Time</w:t>
      </w:r>
      <w:r>
        <w:t xml:space="preserve"> (IAT) ve </w:t>
      </w:r>
      <w:proofErr w:type="spellStart"/>
      <w:r>
        <w:rPr>
          <w:rStyle w:val="Strong"/>
        </w:rPr>
        <w:t>Packet</w:t>
      </w:r>
      <w:proofErr w:type="spellEnd"/>
      <w:r>
        <w:rPr>
          <w:rStyle w:val="Strong"/>
        </w:rPr>
        <w:t xml:space="preserve"> Rate</w:t>
      </w:r>
      <w:r>
        <w:t xml:space="preserve"> (kaynak IP’ye ait belirli pencere içi paket sayısı)</w:t>
      </w:r>
    </w:p>
    <w:p w14:paraId="7BBE1A80" w14:textId="77777777" w:rsidR="00275582" w:rsidRDefault="00275582" w:rsidP="00275582">
      <w:pPr>
        <w:pStyle w:val="NormalWeb"/>
      </w:pPr>
      <w:r>
        <w:t>Parametreleriyle DataFrame’e eklenir. Bu veriler normalizasyon ve etiketleme sürecinden geçirilerek anomali tespitinde kullanılır.</w:t>
      </w:r>
    </w:p>
    <w:p w14:paraId="41EB7DF4" w14:textId="22E78578" w:rsidR="00275582" w:rsidRDefault="00275582" w:rsidP="00275582">
      <w:pPr>
        <w:pStyle w:val="NormalWeb"/>
      </w:pPr>
      <w:r w:rsidRPr="00275582">
        <w:drawing>
          <wp:inline distT="0" distB="0" distL="0" distR="0" wp14:anchorId="26F8010C" wp14:editId="07B37876">
            <wp:extent cx="5939288" cy="4754880"/>
            <wp:effectExtent l="0" t="0" r="4445" b="0"/>
            <wp:docPr id="7120699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6994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2695" cy="479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AB58" w14:textId="77777777" w:rsidR="00275582" w:rsidRDefault="00275582" w:rsidP="00275582">
      <w:pPr>
        <w:pStyle w:val="Heading3"/>
      </w:pPr>
      <w:r>
        <w:t>5.2. SYN, ICMP ve Port Tarama Özellikleri</w:t>
      </w:r>
    </w:p>
    <w:p w14:paraId="25B918C6" w14:textId="77777777" w:rsidR="00275582" w:rsidRDefault="00275582" w:rsidP="00275582">
      <w:pPr>
        <w:pStyle w:val="NormalWeb"/>
      </w:pPr>
      <w:r>
        <w:t>Custom saldırı fonksiyonlarının etkin biçimde çalışabilmesi için:</w:t>
      </w:r>
    </w:p>
    <w:p w14:paraId="48F83A8C" w14:textId="77777777" w:rsidR="00275582" w:rsidRDefault="00275582" w:rsidP="0027558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SYN</w:t>
      </w:r>
      <w:r>
        <w:t xml:space="preserve">: Hedefin SYN </w:t>
      </w:r>
      <w:proofErr w:type="spellStart"/>
      <w:r>
        <w:t>flood’a</w:t>
      </w:r>
      <w:proofErr w:type="spellEnd"/>
      <w:r>
        <w:t xml:space="preserve"> maruz kalması demek, çok kısa sürede (ör. 2 saniye) aynı IP’den 5’ten fazla SYN gelmesidir.</w:t>
      </w:r>
    </w:p>
    <w:p w14:paraId="75EAE5CC" w14:textId="77777777" w:rsidR="00275582" w:rsidRDefault="00275582" w:rsidP="0027558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ICMP</w:t>
      </w:r>
      <w:r>
        <w:t xml:space="preserve">: 2 saniyede 100 baytı aşan ICMP paket akışı “ICMP </w:t>
      </w:r>
      <w:proofErr w:type="spellStart"/>
      <w:r>
        <w:t>Flood</w:t>
      </w:r>
      <w:proofErr w:type="spellEnd"/>
      <w:r>
        <w:t>” sayılabilir.</w:t>
      </w:r>
    </w:p>
    <w:p w14:paraId="4F7EB440" w14:textId="77777777" w:rsidR="00275582" w:rsidRDefault="00275582" w:rsidP="00275582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Port Tarama</w:t>
      </w:r>
      <w:r>
        <w:t>: 10 saniye içinde 5’ten fazla farklı porta erişim “tarama” olarak işaretlenebilir.</w:t>
      </w:r>
    </w:p>
    <w:p w14:paraId="4AD5DFBA" w14:textId="2D69DDEE" w:rsidR="00275582" w:rsidRDefault="00275582" w:rsidP="00275582">
      <w:pPr>
        <w:pStyle w:val="NormalWeb"/>
      </w:pPr>
      <w:r>
        <w:t xml:space="preserve">Bu sayede, K-Means “normal” dese bile belirlenen eşiği aşan saldırı tipi </w:t>
      </w:r>
      <w:r>
        <w:rPr>
          <w:rStyle w:val="Strong"/>
        </w:rPr>
        <w:t>ANORMAL</w:t>
      </w:r>
      <w:r>
        <w:t xml:space="preserve"> şeklinde raporlanır.</w:t>
      </w:r>
      <w:r w:rsidRPr="00275582">
        <w:rPr>
          <w:noProof/>
        </w:rPr>
        <w:t xml:space="preserve"> </w:t>
      </w:r>
    </w:p>
    <w:p w14:paraId="09F4D2AB" w14:textId="77777777" w:rsidR="00275582" w:rsidRDefault="00275582" w:rsidP="00275582">
      <w:pPr>
        <w:pStyle w:val="Heading3"/>
      </w:pPr>
      <w:r>
        <w:lastRenderedPageBreak/>
        <w:t>5.3. Ek Senaryolar (</w:t>
      </w:r>
      <w:proofErr w:type="spellStart"/>
      <w:r>
        <w:t>Wireshark</w:t>
      </w:r>
      <w:proofErr w:type="spellEnd"/>
      <w:r>
        <w:t xml:space="preserve"> PCAP Dosyaları vb.)</w:t>
      </w:r>
    </w:p>
    <w:p w14:paraId="10429369" w14:textId="77777777" w:rsidR="00275582" w:rsidRDefault="00275582" w:rsidP="00275582">
      <w:pPr>
        <w:pStyle w:val="NormalWeb"/>
      </w:pPr>
      <w:r>
        <w:t xml:space="preserve">Bu bölümde, gerçekte kaydedilmiş pcap dosyaları (Wireshark vb.) üzerinden aynı kod çalıştırılabilir. </w:t>
      </w:r>
      <w:r>
        <w:rPr>
          <w:rStyle w:val="HTMLCode"/>
        </w:rPr>
        <w:t>scapy.rdpcap("dos_attack.pcap")</w:t>
      </w:r>
      <w:r>
        <w:t xml:space="preserve"> benzeri bir yöntemle offline analiz yapmak da mümkündür.</w:t>
      </w:r>
    </w:p>
    <w:p w14:paraId="651DD9D7" w14:textId="77777777" w:rsidR="00275582" w:rsidRDefault="004162A8" w:rsidP="00275582">
      <w:r>
        <w:rPr>
          <w:noProof/>
        </w:rPr>
        <w:pict w14:anchorId="682293B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53AFDDF" w14:textId="77777777" w:rsidR="00275582" w:rsidRDefault="00275582" w:rsidP="00275582">
      <w:pPr>
        <w:pStyle w:val="Heading2"/>
      </w:pPr>
      <w:r>
        <w:t>6. GERÇEK ZAMANLI ANOMALİ TESPİTİ</w:t>
      </w:r>
    </w:p>
    <w:p w14:paraId="032A3C04" w14:textId="77777777" w:rsidR="00275582" w:rsidRDefault="00275582" w:rsidP="00275582">
      <w:pPr>
        <w:pStyle w:val="Heading3"/>
      </w:pPr>
      <w:r>
        <w:t>6.1. K-</w:t>
      </w:r>
      <w:proofErr w:type="spellStart"/>
      <w:r>
        <w:t>Means</w:t>
      </w:r>
      <w:proofErr w:type="spellEnd"/>
      <w:r>
        <w:t xml:space="preserve"> Tahmini</w:t>
      </w:r>
    </w:p>
    <w:p w14:paraId="064D1D6E" w14:textId="77777777" w:rsidR="00275582" w:rsidRDefault="00275582" w:rsidP="00275582">
      <w:pPr>
        <w:pStyle w:val="NormalWeb"/>
      </w:pPr>
      <w:r>
        <w:t xml:space="preserve">Önceden eğitilip saklanan </w:t>
      </w:r>
      <w:r>
        <w:rPr>
          <w:rStyle w:val="Strong"/>
        </w:rPr>
        <w:t>kmeans_model_realtime.pkl</w:t>
      </w:r>
      <w:r>
        <w:t xml:space="preserve">, </w:t>
      </w:r>
      <w:r>
        <w:rPr>
          <w:rStyle w:val="Strong"/>
        </w:rPr>
        <w:t>scaler_realtime.pkl</w:t>
      </w:r>
      <w:r>
        <w:t xml:space="preserve"> vb. dosyalar yüklenir. Gelen paketler tıpkı NSL-KDD’deki gibi:</w:t>
      </w:r>
    </w:p>
    <w:p w14:paraId="576EAC60" w14:textId="77777777" w:rsidR="00275582" w:rsidRDefault="00275582" w:rsidP="00275582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Protokol</w:t>
      </w:r>
      <w:r>
        <w:t xml:space="preserve"> → </w:t>
      </w:r>
      <w:proofErr w:type="spellStart"/>
      <w:r>
        <w:t>LabelEncoder</w:t>
      </w:r>
      <w:proofErr w:type="spellEnd"/>
      <w:r>
        <w:t>.</w:t>
      </w:r>
    </w:p>
    <w:p w14:paraId="4BD7BE2E" w14:textId="77777777" w:rsidR="00275582" w:rsidRDefault="00275582" w:rsidP="00275582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Port</w:t>
      </w:r>
      <w:r>
        <w:t xml:space="preserve"> → 0–1 arası normalizasyon.</w:t>
      </w:r>
    </w:p>
    <w:p w14:paraId="2EA7BEB5" w14:textId="77777777" w:rsidR="00275582" w:rsidRDefault="00275582" w:rsidP="00275582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 xml:space="preserve">IAT / </w:t>
      </w:r>
      <w:proofErr w:type="spellStart"/>
      <w:r>
        <w:rPr>
          <w:rStyle w:val="Strong"/>
        </w:rPr>
        <w:t>Packet</w:t>
      </w:r>
      <w:proofErr w:type="spellEnd"/>
      <w:r>
        <w:rPr>
          <w:rStyle w:val="Strong"/>
        </w:rPr>
        <w:t xml:space="preserve"> Rate</w:t>
      </w:r>
      <w:r>
        <w:t xml:space="preserve"> → </w:t>
      </w:r>
      <w:proofErr w:type="spellStart"/>
      <w:r>
        <w:t>max’a</w:t>
      </w:r>
      <w:proofErr w:type="spellEnd"/>
      <w:r>
        <w:t xml:space="preserve"> bölünüp 0–1.</w:t>
      </w:r>
    </w:p>
    <w:p w14:paraId="744BF0FB" w14:textId="77777777" w:rsidR="00275582" w:rsidRDefault="00275582" w:rsidP="00275582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proofErr w:type="spellStart"/>
      <w:r>
        <w:rPr>
          <w:rStyle w:val="Strong"/>
        </w:rPr>
        <w:t>StandardScaler</w:t>
      </w:r>
      <w:proofErr w:type="spellEnd"/>
      <w:r>
        <w:t xml:space="preserve"> → Nihai ölçeklendirme.</w:t>
      </w:r>
    </w:p>
    <w:p w14:paraId="2068B51D" w14:textId="77777777" w:rsidR="00275582" w:rsidRDefault="00275582" w:rsidP="00275582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K-</w:t>
      </w:r>
      <w:proofErr w:type="spellStart"/>
      <w:r>
        <w:rPr>
          <w:rStyle w:val="Strong"/>
        </w:rPr>
        <w:t>Means</w:t>
      </w:r>
      <w:proofErr w:type="spellEnd"/>
      <w:r>
        <w:t xml:space="preserve"> → Mesafeye göre NORMAL / ANORMAL.</w:t>
      </w:r>
    </w:p>
    <w:p w14:paraId="619EF276" w14:textId="74C5430C" w:rsidR="00275582" w:rsidRDefault="00275582" w:rsidP="00275582">
      <w:pPr>
        <w:widowControl/>
        <w:autoSpaceDE/>
        <w:autoSpaceDN/>
        <w:spacing w:before="100" w:beforeAutospacing="1" w:after="100" w:afterAutospacing="1"/>
      </w:pPr>
      <w:r w:rsidRPr="00275582">
        <w:lastRenderedPageBreak/>
        <w:drawing>
          <wp:inline distT="0" distB="0" distL="0" distR="0" wp14:anchorId="4EAA0F8E" wp14:editId="72811811">
            <wp:extent cx="5943600" cy="5444490"/>
            <wp:effectExtent l="0" t="0" r="0" b="3810"/>
            <wp:docPr id="47720990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09909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CA9C" w14:textId="77777777" w:rsidR="00275582" w:rsidRDefault="00275582" w:rsidP="00275582">
      <w:pPr>
        <w:pStyle w:val="Heading3"/>
      </w:pPr>
      <w:r>
        <w:t xml:space="preserve">6.2. </w:t>
      </w:r>
      <w:proofErr w:type="spellStart"/>
      <w:r>
        <w:t>Custom</w:t>
      </w:r>
      <w:proofErr w:type="spellEnd"/>
      <w:r>
        <w:t xml:space="preserve"> Saldırı Tespit Fonksiyonları</w:t>
      </w:r>
    </w:p>
    <w:p w14:paraId="4281C1E6" w14:textId="77777777" w:rsidR="00275582" w:rsidRDefault="00275582" w:rsidP="00275582">
      <w:pPr>
        <w:pStyle w:val="NormalWeb"/>
      </w:pPr>
      <w:r>
        <w:t>Bu aşamada, “kural tabanlı” saldırı tespiti fonksiyonları devrededir:</w:t>
      </w:r>
    </w:p>
    <w:p w14:paraId="06F87EBB" w14:textId="77777777" w:rsidR="00275582" w:rsidRDefault="00275582" w:rsidP="00275582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proofErr w:type="spellStart"/>
      <w:proofErr w:type="gramStart"/>
      <w:r>
        <w:rPr>
          <w:rStyle w:val="HTMLCode"/>
          <w:rFonts w:eastAsia="Calibri"/>
          <w:b/>
          <w:bCs/>
        </w:rPr>
        <w:t>check</w:t>
      </w:r>
      <w:proofErr w:type="gramEnd"/>
      <w:r>
        <w:rPr>
          <w:rStyle w:val="HTMLCode"/>
          <w:rFonts w:eastAsia="Calibri"/>
          <w:b/>
          <w:bCs/>
        </w:rPr>
        <w:t>_syn_flood</w:t>
      </w:r>
      <w:proofErr w:type="spellEnd"/>
      <w:r>
        <w:rPr>
          <w:rStyle w:val="HTMLCode"/>
          <w:rFonts w:eastAsia="Calibri"/>
          <w:b/>
          <w:bCs/>
        </w:rPr>
        <w:t>(</w:t>
      </w:r>
      <w:proofErr w:type="spellStart"/>
      <w:r>
        <w:rPr>
          <w:rStyle w:val="HTMLCode"/>
          <w:rFonts w:eastAsia="Calibri"/>
          <w:b/>
          <w:bCs/>
        </w:rPr>
        <w:t>src_ip</w:t>
      </w:r>
      <w:proofErr w:type="spellEnd"/>
      <w:r>
        <w:rPr>
          <w:rStyle w:val="HTMLCode"/>
          <w:rFonts w:eastAsia="Calibri"/>
          <w:b/>
          <w:bCs/>
        </w:rPr>
        <w:t>)</w:t>
      </w:r>
      <w:r>
        <w:t>: 2 saniye içinde 5 SYN → ANORMAL.</w:t>
      </w:r>
    </w:p>
    <w:p w14:paraId="06228E2D" w14:textId="77777777" w:rsidR="00275582" w:rsidRDefault="00275582" w:rsidP="00275582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proofErr w:type="spellStart"/>
      <w:proofErr w:type="gramStart"/>
      <w:r>
        <w:rPr>
          <w:rStyle w:val="HTMLCode"/>
          <w:rFonts w:eastAsia="Calibri"/>
          <w:b/>
          <w:bCs/>
        </w:rPr>
        <w:t>check</w:t>
      </w:r>
      <w:proofErr w:type="gramEnd"/>
      <w:r>
        <w:rPr>
          <w:rStyle w:val="HTMLCode"/>
          <w:rFonts w:eastAsia="Calibri"/>
          <w:b/>
          <w:bCs/>
        </w:rPr>
        <w:t>_icmp_flood</w:t>
      </w:r>
      <w:proofErr w:type="spellEnd"/>
      <w:r>
        <w:rPr>
          <w:rStyle w:val="HTMLCode"/>
          <w:rFonts w:eastAsia="Calibri"/>
          <w:b/>
          <w:bCs/>
        </w:rPr>
        <w:t>(</w:t>
      </w:r>
      <w:proofErr w:type="spellStart"/>
      <w:r>
        <w:rPr>
          <w:rStyle w:val="HTMLCode"/>
          <w:rFonts w:eastAsia="Calibri"/>
          <w:b/>
          <w:bCs/>
        </w:rPr>
        <w:t>src_ip</w:t>
      </w:r>
      <w:proofErr w:type="spellEnd"/>
      <w:r>
        <w:rPr>
          <w:rStyle w:val="HTMLCode"/>
          <w:rFonts w:eastAsia="Calibri"/>
          <w:b/>
          <w:bCs/>
        </w:rPr>
        <w:t xml:space="preserve">, </w:t>
      </w:r>
      <w:proofErr w:type="spellStart"/>
      <w:r>
        <w:rPr>
          <w:rStyle w:val="HTMLCode"/>
          <w:rFonts w:eastAsia="Calibri"/>
          <w:b/>
          <w:bCs/>
        </w:rPr>
        <w:t>pkt_len</w:t>
      </w:r>
      <w:proofErr w:type="spellEnd"/>
      <w:r>
        <w:rPr>
          <w:rStyle w:val="HTMLCode"/>
          <w:rFonts w:eastAsia="Calibri"/>
          <w:b/>
          <w:bCs/>
        </w:rPr>
        <w:t>)</w:t>
      </w:r>
      <w:r>
        <w:t>: 2 saniye içinde 100 bayt → ANORMAL.</w:t>
      </w:r>
    </w:p>
    <w:p w14:paraId="76B4F756" w14:textId="5C9C22D1" w:rsidR="00275582" w:rsidRDefault="00275582" w:rsidP="00275582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proofErr w:type="spellStart"/>
      <w:proofErr w:type="gramStart"/>
      <w:r>
        <w:rPr>
          <w:rStyle w:val="HTMLCode"/>
          <w:rFonts w:eastAsia="Calibri"/>
          <w:b/>
          <w:bCs/>
        </w:rPr>
        <w:lastRenderedPageBreak/>
        <w:t>check</w:t>
      </w:r>
      <w:proofErr w:type="gramEnd"/>
      <w:r>
        <w:rPr>
          <w:rStyle w:val="HTMLCode"/>
          <w:rFonts w:eastAsia="Calibri"/>
          <w:b/>
          <w:bCs/>
        </w:rPr>
        <w:t>_port_scan</w:t>
      </w:r>
      <w:proofErr w:type="spellEnd"/>
      <w:r>
        <w:rPr>
          <w:rStyle w:val="HTMLCode"/>
          <w:rFonts w:eastAsia="Calibri"/>
          <w:b/>
          <w:bCs/>
        </w:rPr>
        <w:t>(</w:t>
      </w:r>
      <w:proofErr w:type="spellStart"/>
      <w:r>
        <w:rPr>
          <w:rStyle w:val="HTMLCode"/>
          <w:rFonts w:eastAsia="Calibri"/>
          <w:b/>
          <w:bCs/>
        </w:rPr>
        <w:t>src_ip</w:t>
      </w:r>
      <w:proofErr w:type="spellEnd"/>
      <w:r>
        <w:rPr>
          <w:rStyle w:val="HTMLCode"/>
          <w:rFonts w:eastAsia="Calibri"/>
          <w:b/>
          <w:bCs/>
        </w:rPr>
        <w:t xml:space="preserve">, </w:t>
      </w:r>
      <w:proofErr w:type="spellStart"/>
      <w:r>
        <w:rPr>
          <w:rStyle w:val="HTMLCode"/>
          <w:rFonts w:eastAsia="Calibri"/>
          <w:b/>
          <w:bCs/>
        </w:rPr>
        <w:t>dst_port</w:t>
      </w:r>
      <w:proofErr w:type="spellEnd"/>
      <w:r>
        <w:rPr>
          <w:rStyle w:val="HTMLCode"/>
          <w:rFonts w:eastAsia="Calibri"/>
          <w:b/>
          <w:bCs/>
        </w:rPr>
        <w:t>)</w:t>
      </w:r>
      <w:r>
        <w:t>: 10 saniyede 5 farklı port → ANORMAL.</w:t>
      </w:r>
      <w:r w:rsidRPr="00275582">
        <w:t xml:space="preserve"> </w:t>
      </w:r>
      <w:r w:rsidRPr="00275582">
        <w:drawing>
          <wp:inline distT="0" distB="0" distL="0" distR="0" wp14:anchorId="097AEC65" wp14:editId="34C1E61B">
            <wp:extent cx="5943600" cy="5121275"/>
            <wp:effectExtent l="0" t="0" r="0" b="0"/>
            <wp:docPr id="37695042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50424" name="Picture 1" descr="A computer screen 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97C7" w14:textId="03183D96" w:rsidR="00275582" w:rsidRDefault="00275582" w:rsidP="00275582">
      <w:pPr>
        <w:pStyle w:val="NormalWeb"/>
      </w:pPr>
      <w:r>
        <w:t xml:space="preserve">Tetiklendiklerinde, kod satırı </w:t>
      </w:r>
      <w:r>
        <w:rPr>
          <w:rStyle w:val="HTMLCode"/>
        </w:rPr>
        <w:t>logging.warning(...)</w:t>
      </w:r>
      <w:r>
        <w:t xml:space="preserve"> ile log dosyasına kaydedilir.</w:t>
      </w:r>
    </w:p>
    <w:p w14:paraId="61A87898" w14:textId="77777777" w:rsidR="00275582" w:rsidRDefault="00275582" w:rsidP="00275582">
      <w:pPr>
        <w:pStyle w:val="Heading3"/>
      </w:pPr>
      <w:r>
        <w:t xml:space="preserve">6.3. Final </w:t>
      </w:r>
      <w:proofErr w:type="spellStart"/>
      <w:r>
        <w:t>Label</w:t>
      </w:r>
      <w:proofErr w:type="spellEnd"/>
      <w:r>
        <w:t>, Loglama ve Grafikle Raporlama</w:t>
      </w:r>
    </w:p>
    <w:p w14:paraId="17274E1E" w14:textId="6BFB6763" w:rsidR="00275582" w:rsidRDefault="00275582" w:rsidP="00275582">
      <w:pPr>
        <w:pStyle w:val="NormalWeb"/>
      </w:pPr>
      <w:r>
        <w:t xml:space="preserve">En son, “kmeans_label == ANORMAL veya custom_label == ANORMAL” ise </w:t>
      </w:r>
      <w:r>
        <w:rPr>
          <w:rStyle w:val="HTMLCode"/>
        </w:rPr>
        <w:t>final_label = ANORMAL</w:t>
      </w:r>
      <w:r>
        <w:t xml:space="preserve">. Terminalde özet bilgiler, log dosyasında ise </w:t>
      </w:r>
      <w:r>
        <w:rPr>
          <w:rStyle w:val="Strong"/>
        </w:rPr>
        <w:t>WARNING</w:t>
      </w:r>
      <w:r>
        <w:t xml:space="preserve"> seviyesinde saldırı mesajları görüntülenir. Ayrıca </w:t>
      </w:r>
      <w:r>
        <w:rPr>
          <w:rStyle w:val="HTMLCode"/>
        </w:rPr>
        <w:t>matplotlib</w:t>
      </w:r>
      <w:r>
        <w:t xml:space="preserve"> ile çizilen bir grafikte:</w:t>
      </w:r>
    </w:p>
    <w:p w14:paraId="59EC81C7" w14:textId="77777777" w:rsidR="00275582" w:rsidRDefault="00275582" w:rsidP="00275582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proofErr w:type="gramStart"/>
      <w:r>
        <w:rPr>
          <w:rStyle w:val="Strong"/>
        </w:rPr>
        <w:t>mavi</w:t>
      </w:r>
      <w:proofErr w:type="gramEnd"/>
      <w:r>
        <w:t xml:space="preserve"> noktalar: normal paketler,</w:t>
      </w:r>
    </w:p>
    <w:p w14:paraId="613BA7ED" w14:textId="77777777" w:rsidR="00275582" w:rsidRDefault="00275582" w:rsidP="00275582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proofErr w:type="gramStart"/>
      <w:r>
        <w:rPr>
          <w:rStyle w:val="Strong"/>
        </w:rPr>
        <w:t>kırmızı</w:t>
      </w:r>
      <w:proofErr w:type="gramEnd"/>
      <w:r>
        <w:t xml:space="preserve"> noktalar: anormal paketler,</w:t>
      </w:r>
    </w:p>
    <w:p w14:paraId="48A619DF" w14:textId="77777777" w:rsidR="00275582" w:rsidRDefault="00275582" w:rsidP="00275582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proofErr w:type="gramStart"/>
      <w:r>
        <w:rPr>
          <w:rStyle w:val="Strong"/>
        </w:rPr>
        <w:t>yeşil</w:t>
      </w:r>
      <w:proofErr w:type="gramEnd"/>
      <w:r>
        <w:t xml:space="preserve"> yatay çizgi: K-</w:t>
      </w:r>
      <w:proofErr w:type="spellStart"/>
      <w:r>
        <w:t>Means</w:t>
      </w:r>
      <w:proofErr w:type="spellEnd"/>
      <w:r>
        <w:t xml:space="preserve"> eşik değeri.</w:t>
      </w:r>
    </w:p>
    <w:p w14:paraId="199C9A13" w14:textId="4524B071" w:rsidR="008F64F4" w:rsidRDefault="008F64F4" w:rsidP="008F64F4">
      <w:pPr>
        <w:widowControl/>
        <w:autoSpaceDE/>
        <w:autoSpaceDN/>
        <w:spacing w:before="100" w:beforeAutospacing="1" w:after="100" w:afterAutospacing="1"/>
      </w:pPr>
      <w:r w:rsidRPr="008F64F4">
        <w:lastRenderedPageBreak/>
        <w:drawing>
          <wp:inline distT="0" distB="0" distL="0" distR="0" wp14:anchorId="2B91B359" wp14:editId="7DBBCB14">
            <wp:extent cx="5943600" cy="3103245"/>
            <wp:effectExtent l="0" t="0" r="0" b="0"/>
            <wp:docPr id="111401099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10991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53A2" w14:textId="77777777" w:rsidR="00275582" w:rsidRDefault="00275582" w:rsidP="00275582">
      <w:pPr>
        <w:pStyle w:val="NormalWeb"/>
      </w:pPr>
      <w:r>
        <w:t xml:space="preserve">Program kapatılıp tekrar çalıştırıldığında </w:t>
      </w:r>
      <w:r>
        <w:rPr>
          <w:rStyle w:val="HTMLCode"/>
        </w:rPr>
        <w:t>filemode='w'</w:t>
      </w:r>
      <w:r>
        <w:t xml:space="preserve"> sayesinde log dosyası </w:t>
      </w:r>
      <w:r>
        <w:rPr>
          <w:rStyle w:val="Strong"/>
        </w:rPr>
        <w:t>sıfırlanır</w:t>
      </w:r>
      <w:r>
        <w:t xml:space="preserve"> ve yeni kayıt başlatılır.</w:t>
      </w:r>
    </w:p>
    <w:p w14:paraId="3851A5F0" w14:textId="46D9A37D" w:rsidR="008F64F4" w:rsidRDefault="008F64F4" w:rsidP="00275582">
      <w:pPr>
        <w:pStyle w:val="NormalWeb"/>
      </w:pPr>
      <w:r w:rsidRPr="008F64F4">
        <w:drawing>
          <wp:inline distT="0" distB="0" distL="0" distR="0" wp14:anchorId="2661DD1C" wp14:editId="2BD0DD40">
            <wp:extent cx="5943600" cy="2503805"/>
            <wp:effectExtent l="0" t="0" r="0" b="0"/>
            <wp:docPr id="58173256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32567" name="Picture 1" descr="A screen 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3C9A" w14:textId="77777777" w:rsidR="00275582" w:rsidRDefault="004162A8" w:rsidP="00275582">
      <w:r>
        <w:rPr>
          <w:noProof/>
        </w:rPr>
        <w:pict w14:anchorId="1189402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F95B61C" w14:textId="77777777" w:rsidR="00275582" w:rsidRDefault="00275582" w:rsidP="00275582">
      <w:pPr>
        <w:pStyle w:val="Heading2"/>
      </w:pPr>
      <w:r>
        <w:t>7. DENEYSEL BULGULAR VE SENARYOLAR</w:t>
      </w:r>
    </w:p>
    <w:p w14:paraId="2D784C08" w14:textId="77777777" w:rsidR="00275582" w:rsidRDefault="00275582" w:rsidP="00275582">
      <w:pPr>
        <w:pStyle w:val="Heading3"/>
      </w:pPr>
      <w:r>
        <w:t xml:space="preserve">7.1. Farklı SYN </w:t>
      </w:r>
      <w:proofErr w:type="spellStart"/>
      <w:r>
        <w:t>Flood</w:t>
      </w:r>
      <w:proofErr w:type="spellEnd"/>
      <w:r>
        <w:t xml:space="preserve"> Hızları</w:t>
      </w:r>
    </w:p>
    <w:p w14:paraId="7B098C1F" w14:textId="77777777" w:rsidR="00275582" w:rsidRDefault="00275582" w:rsidP="00275582">
      <w:pPr>
        <w:pStyle w:val="NormalWeb"/>
      </w:pPr>
      <w:r>
        <w:t>2 saniyede 3, 5 veya 10 SYN gibi farklı saldırı yoğunlukları test edilerek, tespit oranları analiz edilir. Bu sayede düşük yoğunluklu saldırılarda sistemin ne kadar başarılı (veya başarısız) olduğu gözlemlenir.</w:t>
      </w:r>
    </w:p>
    <w:p w14:paraId="38516A76" w14:textId="77777777" w:rsidR="00275582" w:rsidRDefault="00275582" w:rsidP="00275582">
      <w:pPr>
        <w:pStyle w:val="Heading3"/>
      </w:pPr>
      <w:r>
        <w:t>7.2. Farklı Eşik (</w:t>
      </w:r>
      <w:proofErr w:type="spellStart"/>
      <w:r>
        <w:t>Threshold</w:t>
      </w:r>
      <w:proofErr w:type="spellEnd"/>
      <w:r>
        <w:t>) Değerleri</w:t>
      </w:r>
    </w:p>
    <w:p w14:paraId="266E0B9B" w14:textId="77777777" w:rsidR="00275582" w:rsidRDefault="00275582" w:rsidP="00275582">
      <w:pPr>
        <w:pStyle w:val="NormalWeb"/>
      </w:pPr>
      <w:r>
        <w:t xml:space="preserve">K-Means tarafında %90, %95, %99’luk persentil sınırlarının anomali tespit performansı karşılaştırılır. Tablo 2’de görüldüğü üzere, %90 eşiğinde daha çok </w:t>
      </w:r>
      <w:r>
        <w:rPr>
          <w:rStyle w:val="Strong"/>
        </w:rPr>
        <w:t>yanlış pozitif</w:t>
      </w:r>
      <w:r>
        <w:t xml:space="preserve"> çıkabilirken, </w:t>
      </w:r>
      <w:r>
        <w:lastRenderedPageBreak/>
        <w:t xml:space="preserve">%99 eşiğinde bazı saldırılar </w:t>
      </w:r>
      <w:r>
        <w:rPr>
          <w:rStyle w:val="Strong"/>
        </w:rPr>
        <w:t>kaçırılabilir</w:t>
      </w:r>
      <w:r>
        <w:t xml:space="preserve"> (FN artar). Bu trade-off, gerçek hayattaki güvenlik politikalarına göre ayarlanmalıdır.</w:t>
      </w:r>
    </w:p>
    <w:p w14:paraId="66C011DF" w14:textId="77777777" w:rsidR="00275582" w:rsidRDefault="00275582" w:rsidP="00275582">
      <w:pPr>
        <w:pStyle w:val="Heading3"/>
      </w:pPr>
      <w:r>
        <w:t>7.3. Ayrıntılı Tablo ve Grafiklerle Karşılaştırma</w:t>
      </w:r>
    </w:p>
    <w:p w14:paraId="717A8CAC" w14:textId="77777777" w:rsidR="00275582" w:rsidRDefault="00275582" w:rsidP="00275582">
      <w:pPr>
        <w:pStyle w:val="NormalWeb"/>
      </w:pPr>
      <w:r>
        <w:t>Aşağıdaki tablo, normal / anormal tespitini Confusion Matrix üzerinden istatistikleştirebilir. Örneğin: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"/>
        <w:gridCol w:w="879"/>
        <w:gridCol w:w="891"/>
        <w:gridCol w:w="604"/>
        <w:gridCol w:w="842"/>
      </w:tblGrid>
      <w:tr w:rsidR="00275582" w14:paraId="3A8FFDD5" w14:textId="77777777" w:rsidTr="002755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739B93" w14:textId="77777777" w:rsidR="00275582" w:rsidRDefault="002755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Eşik</w:t>
            </w:r>
          </w:p>
        </w:tc>
        <w:tc>
          <w:tcPr>
            <w:tcW w:w="0" w:type="auto"/>
            <w:vAlign w:val="center"/>
            <w:hideMark/>
          </w:tcPr>
          <w:p w14:paraId="3F23F7E5" w14:textId="77777777" w:rsidR="00275582" w:rsidRDefault="0027558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Accuracy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E9ED72" w14:textId="77777777" w:rsidR="00275582" w:rsidRDefault="002755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664725C6" w14:textId="77777777" w:rsidR="00275582" w:rsidRDefault="0027558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810454" w14:textId="77777777" w:rsidR="00275582" w:rsidRDefault="002755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F1-score</w:t>
            </w:r>
          </w:p>
        </w:tc>
      </w:tr>
      <w:tr w:rsidR="00275582" w14:paraId="6C4079A5" w14:textId="77777777" w:rsidTr="00275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99CC3" w14:textId="77777777" w:rsidR="00275582" w:rsidRDefault="00275582">
            <w:r>
              <w:t>%90</w:t>
            </w:r>
          </w:p>
        </w:tc>
        <w:tc>
          <w:tcPr>
            <w:tcW w:w="0" w:type="auto"/>
            <w:vAlign w:val="center"/>
            <w:hideMark/>
          </w:tcPr>
          <w:p w14:paraId="28CFAA26" w14:textId="77777777" w:rsidR="00275582" w:rsidRDefault="00275582">
            <w:r>
              <w:t>0.93</w:t>
            </w:r>
          </w:p>
        </w:tc>
        <w:tc>
          <w:tcPr>
            <w:tcW w:w="0" w:type="auto"/>
            <w:vAlign w:val="center"/>
            <w:hideMark/>
          </w:tcPr>
          <w:p w14:paraId="41BF4E51" w14:textId="77777777" w:rsidR="00275582" w:rsidRDefault="00275582">
            <w:r>
              <w:t>0.88</w:t>
            </w:r>
          </w:p>
        </w:tc>
        <w:tc>
          <w:tcPr>
            <w:tcW w:w="0" w:type="auto"/>
            <w:vAlign w:val="center"/>
            <w:hideMark/>
          </w:tcPr>
          <w:p w14:paraId="632C6373" w14:textId="77777777" w:rsidR="00275582" w:rsidRDefault="00275582">
            <w:r>
              <w:t>0.96</w:t>
            </w:r>
          </w:p>
        </w:tc>
        <w:tc>
          <w:tcPr>
            <w:tcW w:w="0" w:type="auto"/>
            <w:vAlign w:val="center"/>
            <w:hideMark/>
          </w:tcPr>
          <w:p w14:paraId="38F00D71" w14:textId="77777777" w:rsidR="00275582" w:rsidRDefault="00275582">
            <w:r>
              <w:t>0.92</w:t>
            </w:r>
          </w:p>
        </w:tc>
      </w:tr>
      <w:tr w:rsidR="00275582" w14:paraId="468E19AF" w14:textId="77777777" w:rsidTr="00275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7A7BB" w14:textId="77777777" w:rsidR="00275582" w:rsidRDefault="00275582">
            <w:r>
              <w:t>%95</w:t>
            </w:r>
          </w:p>
        </w:tc>
        <w:tc>
          <w:tcPr>
            <w:tcW w:w="0" w:type="auto"/>
            <w:vAlign w:val="center"/>
            <w:hideMark/>
          </w:tcPr>
          <w:p w14:paraId="6F3A5CEA" w14:textId="77777777" w:rsidR="00275582" w:rsidRDefault="00275582">
            <w:r>
              <w:t>0.91</w:t>
            </w:r>
          </w:p>
        </w:tc>
        <w:tc>
          <w:tcPr>
            <w:tcW w:w="0" w:type="auto"/>
            <w:vAlign w:val="center"/>
            <w:hideMark/>
          </w:tcPr>
          <w:p w14:paraId="2D0B6EC0" w14:textId="77777777" w:rsidR="00275582" w:rsidRDefault="00275582">
            <w:r>
              <w:t>0.90</w:t>
            </w:r>
          </w:p>
        </w:tc>
        <w:tc>
          <w:tcPr>
            <w:tcW w:w="0" w:type="auto"/>
            <w:vAlign w:val="center"/>
            <w:hideMark/>
          </w:tcPr>
          <w:p w14:paraId="2AA496CA" w14:textId="77777777" w:rsidR="00275582" w:rsidRDefault="00275582">
            <w:r>
              <w:t>0.91</w:t>
            </w:r>
          </w:p>
        </w:tc>
        <w:tc>
          <w:tcPr>
            <w:tcW w:w="0" w:type="auto"/>
            <w:vAlign w:val="center"/>
            <w:hideMark/>
          </w:tcPr>
          <w:p w14:paraId="07399176" w14:textId="77777777" w:rsidR="00275582" w:rsidRDefault="00275582">
            <w:r>
              <w:t>0.90</w:t>
            </w:r>
          </w:p>
        </w:tc>
      </w:tr>
      <w:tr w:rsidR="00275582" w14:paraId="6E119D27" w14:textId="77777777" w:rsidTr="002755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C22CB" w14:textId="77777777" w:rsidR="00275582" w:rsidRDefault="00275582">
            <w:r>
              <w:t>%99</w:t>
            </w:r>
          </w:p>
        </w:tc>
        <w:tc>
          <w:tcPr>
            <w:tcW w:w="0" w:type="auto"/>
            <w:vAlign w:val="center"/>
            <w:hideMark/>
          </w:tcPr>
          <w:p w14:paraId="394FA5E1" w14:textId="77777777" w:rsidR="00275582" w:rsidRDefault="00275582">
            <w:r>
              <w:t>0.88</w:t>
            </w:r>
          </w:p>
        </w:tc>
        <w:tc>
          <w:tcPr>
            <w:tcW w:w="0" w:type="auto"/>
            <w:vAlign w:val="center"/>
            <w:hideMark/>
          </w:tcPr>
          <w:p w14:paraId="3F9B844D" w14:textId="77777777" w:rsidR="00275582" w:rsidRDefault="00275582">
            <w:r>
              <w:t>0.93</w:t>
            </w:r>
          </w:p>
        </w:tc>
        <w:tc>
          <w:tcPr>
            <w:tcW w:w="0" w:type="auto"/>
            <w:vAlign w:val="center"/>
            <w:hideMark/>
          </w:tcPr>
          <w:p w14:paraId="4C2F5676" w14:textId="77777777" w:rsidR="00275582" w:rsidRDefault="00275582">
            <w:r>
              <w:t>0.85</w:t>
            </w:r>
          </w:p>
        </w:tc>
        <w:tc>
          <w:tcPr>
            <w:tcW w:w="0" w:type="auto"/>
            <w:vAlign w:val="center"/>
            <w:hideMark/>
          </w:tcPr>
          <w:p w14:paraId="4F14DA90" w14:textId="77777777" w:rsidR="00275582" w:rsidRDefault="00275582">
            <w:r>
              <w:t>0.89</w:t>
            </w:r>
          </w:p>
        </w:tc>
      </w:tr>
    </w:tbl>
    <w:p w14:paraId="34C6CF04" w14:textId="77777777" w:rsidR="00275582" w:rsidRDefault="00275582" w:rsidP="00275582">
      <w:pPr>
        <w:pStyle w:val="NormalWeb"/>
      </w:pPr>
      <w:r>
        <w:rPr>
          <w:rStyle w:val="Strong"/>
        </w:rPr>
        <w:t>Tablo 2.</w:t>
      </w:r>
      <w:r>
        <w:t xml:space="preserve"> Farklı Eşik Değerleriyle Elde Edilen Performans Metrikleri (Örneksel)</w:t>
      </w:r>
    </w:p>
    <w:p w14:paraId="4A008ADE" w14:textId="77777777" w:rsidR="00275582" w:rsidRDefault="00275582" w:rsidP="00275582">
      <w:pPr>
        <w:pStyle w:val="Heading3"/>
      </w:pPr>
      <w:r>
        <w:t>7.4. Gelişmiş Saldırı Senaryoları (</w:t>
      </w:r>
      <w:proofErr w:type="spellStart"/>
      <w:r>
        <w:t>Slowloris</w:t>
      </w:r>
      <w:proofErr w:type="spellEnd"/>
      <w:r>
        <w:t xml:space="preserve">, Mixed </w:t>
      </w:r>
      <w:proofErr w:type="spellStart"/>
      <w:r>
        <w:t>Flood</w:t>
      </w:r>
      <w:proofErr w:type="spellEnd"/>
      <w:r>
        <w:t xml:space="preserve"> vb.)</w:t>
      </w:r>
    </w:p>
    <w:p w14:paraId="11DC4C41" w14:textId="77777777" w:rsidR="00275582" w:rsidRDefault="00275582" w:rsidP="00275582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proofErr w:type="spellStart"/>
      <w:r>
        <w:rPr>
          <w:rStyle w:val="Strong"/>
        </w:rPr>
        <w:t>Slowloris</w:t>
      </w:r>
      <w:proofErr w:type="spellEnd"/>
      <w:r>
        <w:t xml:space="preserve">: Düşük hızda ama uzun süreli paket akışı ile sunucu bağlantısını ele geçirmek. Burada IAT artabilir, </w:t>
      </w:r>
      <w:proofErr w:type="spellStart"/>
      <w:r>
        <w:t>custom</w:t>
      </w:r>
      <w:proofErr w:type="spellEnd"/>
      <w:r>
        <w:t xml:space="preserve"> fonksiyonlar adaptif eşik gerekebilir.</w:t>
      </w:r>
    </w:p>
    <w:p w14:paraId="4B6618C7" w14:textId="77777777" w:rsidR="00275582" w:rsidRDefault="00275582" w:rsidP="00275582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 xml:space="preserve">Mixed </w:t>
      </w:r>
      <w:proofErr w:type="spellStart"/>
      <w:r>
        <w:rPr>
          <w:rStyle w:val="Strong"/>
        </w:rPr>
        <w:t>Flood</w:t>
      </w:r>
      <w:proofErr w:type="spellEnd"/>
      <w:r>
        <w:t>: SYN ve ICMP paketlerini karışık gönderen saldırılar. Kaynak IP sayısı fazlaysa “dağıtık” bir saldırı algılaması (</w:t>
      </w:r>
      <w:proofErr w:type="spellStart"/>
      <w:r>
        <w:t>DDoS</w:t>
      </w:r>
      <w:proofErr w:type="spellEnd"/>
      <w:r>
        <w:t>) zorlaşır.</w:t>
      </w:r>
    </w:p>
    <w:p w14:paraId="26D168DB" w14:textId="77777777" w:rsidR="00275582" w:rsidRDefault="00275582" w:rsidP="00275582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Arka Plan Trafiği</w:t>
      </w:r>
      <w:r>
        <w:t>: Mevcut normal trafiğe (HTTP, DNS, SSH vb.) saldırı paketleri eklenerek gerçeğe daha yakın test ortamları yaratılabilir.</w:t>
      </w:r>
    </w:p>
    <w:p w14:paraId="5F2C64F6" w14:textId="473F7E42" w:rsidR="00275582" w:rsidRDefault="004162A8" w:rsidP="00275582">
      <w:r>
        <w:rPr>
          <w:noProof/>
        </w:rPr>
        <w:pict w14:anchorId="596ED0E3">
          <v:rect id="_x0000_i1027" alt="" style="width:468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0B50819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52A0B6E" w14:textId="26CCAA0C" w:rsidR="00275582" w:rsidRDefault="00275582" w:rsidP="00275582">
      <w:pPr>
        <w:pStyle w:val="Heading2"/>
      </w:pPr>
      <w:r>
        <w:t>8</w:t>
      </w:r>
      <w:r>
        <w:t>. SONUÇ VE DEĞERLENDİRME</w:t>
      </w:r>
    </w:p>
    <w:p w14:paraId="79056189" w14:textId="77777777" w:rsidR="00275582" w:rsidRDefault="00275582" w:rsidP="00275582">
      <w:pPr>
        <w:pStyle w:val="NormalWeb"/>
      </w:pPr>
      <w:r>
        <w:t xml:space="preserve">Bu rapor, </w:t>
      </w:r>
      <w:r>
        <w:rPr>
          <w:rStyle w:val="Strong"/>
        </w:rPr>
        <w:t>K-Means</w:t>
      </w:r>
      <w:r>
        <w:t xml:space="preserve"> ile anomali tespiti üzerine kapsamlı bir yaklaşım sunmuştur:</w:t>
      </w:r>
    </w:p>
    <w:p w14:paraId="5E7BB828" w14:textId="77777777" w:rsidR="00275582" w:rsidRDefault="00275582" w:rsidP="00275582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NSL-KDD veri seti</w:t>
      </w:r>
      <w:r>
        <w:t xml:space="preserve"> üzerinde </w:t>
      </w:r>
      <w:proofErr w:type="spellStart"/>
      <w:r>
        <w:t>off-line</w:t>
      </w:r>
      <w:proofErr w:type="spellEnd"/>
      <w:r>
        <w:t xml:space="preserve"> eğitilmiş bir model,</w:t>
      </w:r>
    </w:p>
    <w:p w14:paraId="4B54CC3E" w14:textId="77777777" w:rsidR="00275582" w:rsidRDefault="00275582" w:rsidP="00275582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</w:pPr>
      <w:proofErr w:type="spellStart"/>
      <w:r>
        <w:rPr>
          <w:rStyle w:val="Strong"/>
        </w:rPr>
        <w:t>Scapy</w:t>
      </w:r>
      <w:proofErr w:type="spellEnd"/>
      <w:r>
        <w:t xml:space="preserve"> ile gerçek zamanlı paket toplama ve </w:t>
      </w:r>
      <w:proofErr w:type="spellStart"/>
      <w:r>
        <w:t>custom</w:t>
      </w:r>
      <w:proofErr w:type="spellEnd"/>
      <w:r>
        <w:t xml:space="preserve"> saldırı fonksiyonları,</w:t>
      </w:r>
    </w:p>
    <w:p w14:paraId="0F2C4E14" w14:textId="77777777" w:rsidR="00275582" w:rsidRDefault="00275582" w:rsidP="00275582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</w:pPr>
      <w:r>
        <w:t xml:space="preserve">Hem makine öğrenmesi hem de </w:t>
      </w:r>
      <w:r>
        <w:rPr>
          <w:rStyle w:val="Strong"/>
        </w:rPr>
        <w:t>kural tabanlı</w:t>
      </w:r>
      <w:r>
        <w:t xml:space="preserve"> alarm mekanizması bir arada.</w:t>
      </w:r>
    </w:p>
    <w:p w14:paraId="31BC09CB" w14:textId="77777777" w:rsidR="00275582" w:rsidRDefault="00275582" w:rsidP="00275582">
      <w:pPr>
        <w:pStyle w:val="NormalWeb"/>
      </w:pPr>
      <w:r>
        <w:t xml:space="preserve">Elde edilen bulgular, yüksek SYN paketi hızlarının kolayca yakalanabildiğini; ancak düşük hızlarda (ör. stealth tarama) veya karma paketlerde özel ayarların gerekebileceğini göstermektedir. K-Means’in denetimsiz oluşu, önceden tanımlanmamış saldırı türlerine karşı avantaj sağlasa da, </w:t>
      </w:r>
      <w:r>
        <w:rPr>
          <w:rStyle w:val="Strong"/>
        </w:rPr>
        <w:t>küme sayısı</w:t>
      </w:r>
      <w:r>
        <w:t xml:space="preserve"> veya </w:t>
      </w:r>
      <w:r>
        <w:rPr>
          <w:rStyle w:val="Strong"/>
        </w:rPr>
        <w:t>uzaklık eşiği</w:t>
      </w:r>
      <w:r>
        <w:t xml:space="preserve"> gibi parametre seçimleri hassas ayarlara ihtiyaç duyar.</w:t>
      </w:r>
    </w:p>
    <w:p w14:paraId="15D070E3" w14:textId="77777777" w:rsidR="00275582" w:rsidRDefault="00275582" w:rsidP="00275582">
      <w:pPr>
        <w:pStyle w:val="NormalWeb"/>
      </w:pPr>
      <w:r>
        <w:t xml:space="preserve">Gelecekte yapılacak çalışmalarla, </w:t>
      </w:r>
      <w:r>
        <w:rPr>
          <w:rStyle w:val="Strong"/>
        </w:rPr>
        <w:t>daha gelişmiş makine öğrenmesi algoritmaları</w:t>
      </w:r>
      <w:r>
        <w:t xml:space="preserve"> ve </w:t>
      </w:r>
      <w:r>
        <w:rPr>
          <w:rStyle w:val="Strong"/>
        </w:rPr>
        <w:t>zaman serisi</w:t>
      </w:r>
      <w:r>
        <w:t xml:space="preserve"> analiz teknikleri eklenerek, saldırı tespitinin başarımının artırılması mümkündür. Ayrıca, büyük ölçekli dağıtık sistemlerde veya bulut ortamlarında da benzer çözümlerin uygulanması, pratik açıdan oldukça değerlidir.</w:t>
      </w:r>
    </w:p>
    <w:p w14:paraId="78877A85" w14:textId="77777777" w:rsidR="00275582" w:rsidRDefault="004162A8" w:rsidP="00275582">
      <w:r>
        <w:rPr>
          <w:noProof/>
        </w:rPr>
        <w:pict w14:anchorId="2A8736C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743A27" w14:textId="299FB28F" w:rsidR="00275582" w:rsidRDefault="00275582" w:rsidP="00275582">
      <w:pPr>
        <w:pStyle w:val="Heading2"/>
      </w:pPr>
      <w:r>
        <w:lastRenderedPageBreak/>
        <w:t>9</w:t>
      </w:r>
      <w:r>
        <w:t>. KAYNAKÇA</w:t>
      </w:r>
    </w:p>
    <w:p w14:paraId="05E7AAFC" w14:textId="77777777" w:rsidR="00275582" w:rsidRDefault="00275582" w:rsidP="00275582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</w:pPr>
      <w:proofErr w:type="spellStart"/>
      <w:r>
        <w:rPr>
          <w:rStyle w:val="Strong"/>
        </w:rPr>
        <w:t>Stolfo</w:t>
      </w:r>
      <w:proofErr w:type="spellEnd"/>
      <w:r>
        <w:rPr>
          <w:rStyle w:val="Strong"/>
        </w:rPr>
        <w:t>, S.J. et al. (1999).</w:t>
      </w:r>
      <w:r>
        <w:t xml:space="preserve"> KDD’99 Cup. </w:t>
      </w:r>
      <w:hyperlink r:id="rId16" w:tgtFrame="_new" w:history="1">
        <w:r>
          <w:rPr>
            <w:rStyle w:val="Hyperlink"/>
          </w:rPr>
          <w:t>http://kdd.ics.uci.edu/databases/kddcup99/kddcup99.html</w:t>
        </w:r>
      </w:hyperlink>
    </w:p>
    <w:p w14:paraId="23973D99" w14:textId="77777777" w:rsidR="00275582" w:rsidRDefault="00275582" w:rsidP="00275582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</w:pPr>
      <w:proofErr w:type="spellStart"/>
      <w:r>
        <w:rPr>
          <w:rStyle w:val="Strong"/>
        </w:rPr>
        <w:t>Tavallaee</w:t>
      </w:r>
      <w:proofErr w:type="spellEnd"/>
      <w:r>
        <w:rPr>
          <w:rStyle w:val="Strong"/>
        </w:rPr>
        <w:t>, M. et al. (2009).</w:t>
      </w:r>
      <w:r>
        <w:t xml:space="preserve"> NSL-KDD: A New Data Set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Intrusion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Evaluations</w:t>
      </w:r>
      <w:proofErr w:type="spellEnd"/>
      <w:r>
        <w:t>. https://www.unb.ca/cic/datasets/nsl.html</w:t>
      </w:r>
    </w:p>
    <w:p w14:paraId="7C22D076" w14:textId="77777777" w:rsidR="00275582" w:rsidRDefault="00275582" w:rsidP="00275582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</w:pPr>
      <w:proofErr w:type="spellStart"/>
      <w:r>
        <w:rPr>
          <w:rStyle w:val="Strong"/>
        </w:rPr>
        <w:t>Scapy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Documentation</w:t>
      </w:r>
      <w:proofErr w:type="spellEnd"/>
      <w:r>
        <w:t xml:space="preserve"> – </w:t>
      </w:r>
      <w:hyperlink r:id="rId17" w:tgtFrame="_new" w:history="1">
        <w:r>
          <w:rPr>
            <w:rStyle w:val="Hyperlink"/>
          </w:rPr>
          <w:t>https://scapy.readthedocs.io/en/latest/</w:t>
        </w:r>
      </w:hyperlink>
    </w:p>
    <w:p w14:paraId="5EA43810" w14:textId="77777777" w:rsidR="00275582" w:rsidRDefault="00275582" w:rsidP="00275582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 xml:space="preserve">Python </w:t>
      </w:r>
      <w:proofErr w:type="spellStart"/>
      <w:r>
        <w:rPr>
          <w:rStyle w:val="Strong"/>
        </w:rPr>
        <w:t>Scikit-Learn</w:t>
      </w:r>
      <w:proofErr w:type="spellEnd"/>
      <w:r>
        <w:t xml:space="preserve"> – https://scikit-learn.org/stable/</w:t>
      </w:r>
    </w:p>
    <w:p w14:paraId="02B135F7" w14:textId="0171E901" w:rsidR="00B52783" w:rsidRPr="000B161E" w:rsidRDefault="00275582" w:rsidP="000B161E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Garcia-</w:t>
      </w:r>
      <w:proofErr w:type="spellStart"/>
      <w:r>
        <w:rPr>
          <w:rStyle w:val="Strong"/>
        </w:rPr>
        <w:t>Teodoro</w:t>
      </w:r>
      <w:proofErr w:type="spellEnd"/>
      <w:r>
        <w:rPr>
          <w:rStyle w:val="Strong"/>
        </w:rPr>
        <w:t>, P. et al. (2020).</w:t>
      </w:r>
      <w:r>
        <w:t xml:space="preserve"> </w:t>
      </w:r>
      <w:proofErr w:type="spellStart"/>
      <w:r>
        <w:t>Anomaly-based</w:t>
      </w:r>
      <w:proofErr w:type="spellEnd"/>
      <w:r>
        <w:t xml:space="preserve"> network </w:t>
      </w:r>
      <w:proofErr w:type="spellStart"/>
      <w:r>
        <w:t>intrusion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: </w:t>
      </w:r>
      <w:proofErr w:type="spellStart"/>
      <w:r>
        <w:t>Techniques</w:t>
      </w:r>
      <w:proofErr w:type="spellEnd"/>
      <w:r>
        <w:t xml:space="preserve">,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>.</w:t>
      </w:r>
    </w:p>
    <w:sectPr w:rsidR="00B52783" w:rsidRPr="000B161E" w:rsidSect="00275582">
      <w:footerReference w:type="default" r:id="rId18"/>
      <w:pgSz w:w="11910" w:h="16840"/>
      <w:pgMar w:top="1920" w:right="1275" w:bottom="1200" w:left="1275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1B7D2" w14:textId="77777777" w:rsidR="004162A8" w:rsidRDefault="004162A8">
      <w:r>
        <w:separator/>
      </w:r>
    </w:p>
  </w:endnote>
  <w:endnote w:type="continuationSeparator" w:id="0">
    <w:p w14:paraId="67CB7292" w14:textId="77777777" w:rsidR="004162A8" w:rsidRDefault="00416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B26FF" w14:textId="77777777" w:rsidR="00B5278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8064" behindDoc="1" locked="0" layoutInCell="1" allowOverlap="1" wp14:anchorId="498E6B84" wp14:editId="77BF77DF">
              <wp:simplePos x="0" y="0"/>
              <wp:positionH relativeFrom="page">
                <wp:posOffset>3724021</wp:posOffset>
              </wp:positionH>
              <wp:positionV relativeFrom="page">
                <wp:posOffset>9917379</wp:posOffset>
              </wp:positionV>
              <wp:extent cx="14224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22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63EF4E" w14:textId="77777777" w:rsidR="00B52783" w:rsidRDefault="00000000">
                          <w:pPr>
                            <w:spacing w:line="245" w:lineRule="exact"/>
                            <w:ind w:left="33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 \* ROMAN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II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8E6B8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3.25pt;margin-top:780.9pt;width:11.2pt;height:13.05pt;z-index:-1586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" filled="f" stroked="f">
              <v:textbox inset="0,0,0,0">
                <w:txbxContent>
                  <w:p w14:paraId="6C63EF4E" w14:textId="77777777" w:rsidR="00B52783" w:rsidRDefault="00000000">
                    <w:pPr>
                      <w:spacing w:line="245" w:lineRule="exact"/>
                      <w:ind w:left="33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 \* ROMAN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II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7D5F1" w14:textId="77777777" w:rsidR="00B5278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8576" behindDoc="1" locked="0" layoutInCell="1" allowOverlap="1" wp14:anchorId="0766ACD0" wp14:editId="0900525A">
              <wp:simplePos x="0" y="0"/>
              <wp:positionH relativeFrom="page">
                <wp:posOffset>3696080</wp:posOffset>
              </wp:positionH>
              <wp:positionV relativeFrom="page">
                <wp:posOffset>9917379</wp:posOffset>
              </wp:positionV>
              <wp:extent cx="16891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F87B59" w14:textId="77777777" w:rsidR="00B52783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66ACD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291.05pt;margin-top:780.9pt;width:13.3pt;height:13.05pt;z-index:-1586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" filled="f" stroked="f">
              <v:textbox inset="0,0,0,0">
                <w:txbxContent>
                  <w:p w14:paraId="4CF87B59" w14:textId="77777777" w:rsidR="00B52783" w:rsidRDefault="00000000">
                    <w:pPr>
                      <w:spacing w:line="245" w:lineRule="exact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62224" w14:textId="77777777" w:rsidR="004162A8" w:rsidRDefault="004162A8">
      <w:r>
        <w:separator/>
      </w:r>
    </w:p>
  </w:footnote>
  <w:footnote w:type="continuationSeparator" w:id="0">
    <w:p w14:paraId="504024FF" w14:textId="77777777" w:rsidR="004162A8" w:rsidRDefault="00416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F3940"/>
    <w:multiLevelType w:val="multilevel"/>
    <w:tmpl w:val="1AA0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217A5"/>
    <w:multiLevelType w:val="multilevel"/>
    <w:tmpl w:val="7172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2109"/>
    <w:multiLevelType w:val="multilevel"/>
    <w:tmpl w:val="37763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63772"/>
    <w:multiLevelType w:val="multilevel"/>
    <w:tmpl w:val="92E8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26B7D"/>
    <w:multiLevelType w:val="multilevel"/>
    <w:tmpl w:val="BEDC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D1242"/>
    <w:multiLevelType w:val="multilevel"/>
    <w:tmpl w:val="2F3ED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E2537E"/>
    <w:multiLevelType w:val="hybridMultilevel"/>
    <w:tmpl w:val="7C881522"/>
    <w:lvl w:ilvl="0" w:tplc="22D0E846">
      <w:start w:val="1"/>
      <w:numFmt w:val="decimal"/>
      <w:lvlText w:val="%1."/>
      <w:lvlJc w:val="left"/>
      <w:pPr>
        <w:ind w:left="861" w:hanging="360"/>
        <w:jc w:val="left"/>
      </w:pPr>
      <w:rPr>
        <w:rFonts w:hint="default"/>
        <w:spacing w:val="0"/>
        <w:w w:val="100"/>
        <w:lang w:val="tr-TR" w:eastAsia="en-US" w:bidi="ar-SA"/>
      </w:rPr>
    </w:lvl>
    <w:lvl w:ilvl="1" w:tplc="71C06A4A">
      <w:numFmt w:val="bullet"/>
      <w:lvlText w:val="•"/>
      <w:lvlJc w:val="left"/>
      <w:pPr>
        <w:ind w:left="1709" w:hanging="360"/>
      </w:pPr>
      <w:rPr>
        <w:rFonts w:hint="default"/>
        <w:lang w:val="tr-TR" w:eastAsia="en-US" w:bidi="ar-SA"/>
      </w:rPr>
    </w:lvl>
    <w:lvl w:ilvl="2" w:tplc="1E5E68FC">
      <w:numFmt w:val="bullet"/>
      <w:lvlText w:val="•"/>
      <w:lvlJc w:val="left"/>
      <w:pPr>
        <w:ind w:left="2559" w:hanging="360"/>
      </w:pPr>
      <w:rPr>
        <w:rFonts w:hint="default"/>
        <w:lang w:val="tr-TR" w:eastAsia="en-US" w:bidi="ar-SA"/>
      </w:rPr>
    </w:lvl>
    <w:lvl w:ilvl="3" w:tplc="F4E6BC08">
      <w:numFmt w:val="bullet"/>
      <w:lvlText w:val="•"/>
      <w:lvlJc w:val="left"/>
      <w:pPr>
        <w:ind w:left="3408" w:hanging="360"/>
      </w:pPr>
      <w:rPr>
        <w:rFonts w:hint="default"/>
        <w:lang w:val="tr-TR" w:eastAsia="en-US" w:bidi="ar-SA"/>
      </w:rPr>
    </w:lvl>
    <w:lvl w:ilvl="4" w:tplc="2D1CFB82">
      <w:numFmt w:val="bullet"/>
      <w:lvlText w:val="•"/>
      <w:lvlJc w:val="left"/>
      <w:pPr>
        <w:ind w:left="4258" w:hanging="360"/>
      </w:pPr>
      <w:rPr>
        <w:rFonts w:hint="default"/>
        <w:lang w:val="tr-TR" w:eastAsia="en-US" w:bidi="ar-SA"/>
      </w:rPr>
    </w:lvl>
    <w:lvl w:ilvl="5" w:tplc="32F06F1A">
      <w:numFmt w:val="bullet"/>
      <w:lvlText w:val="•"/>
      <w:lvlJc w:val="left"/>
      <w:pPr>
        <w:ind w:left="5108" w:hanging="360"/>
      </w:pPr>
      <w:rPr>
        <w:rFonts w:hint="default"/>
        <w:lang w:val="tr-TR" w:eastAsia="en-US" w:bidi="ar-SA"/>
      </w:rPr>
    </w:lvl>
    <w:lvl w:ilvl="6" w:tplc="A0A2088A">
      <w:numFmt w:val="bullet"/>
      <w:lvlText w:val="•"/>
      <w:lvlJc w:val="left"/>
      <w:pPr>
        <w:ind w:left="5957" w:hanging="360"/>
      </w:pPr>
      <w:rPr>
        <w:rFonts w:hint="default"/>
        <w:lang w:val="tr-TR" w:eastAsia="en-US" w:bidi="ar-SA"/>
      </w:rPr>
    </w:lvl>
    <w:lvl w:ilvl="7" w:tplc="DC786F7A">
      <w:numFmt w:val="bullet"/>
      <w:lvlText w:val="•"/>
      <w:lvlJc w:val="left"/>
      <w:pPr>
        <w:ind w:left="6807" w:hanging="360"/>
      </w:pPr>
      <w:rPr>
        <w:rFonts w:hint="default"/>
        <w:lang w:val="tr-TR" w:eastAsia="en-US" w:bidi="ar-SA"/>
      </w:rPr>
    </w:lvl>
    <w:lvl w:ilvl="8" w:tplc="339A18D2">
      <w:numFmt w:val="bullet"/>
      <w:lvlText w:val="•"/>
      <w:lvlJc w:val="left"/>
      <w:pPr>
        <w:ind w:left="7657" w:hanging="360"/>
      </w:pPr>
      <w:rPr>
        <w:rFonts w:hint="default"/>
        <w:lang w:val="tr-TR" w:eastAsia="en-US" w:bidi="ar-SA"/>
      </w:rPr>
    </w:lvl>
  </w:abstractNum>
  <w:abstractNum w:abstractNumId="7" w15:restartNumberingAfterBreak="0">
    <w:nsid w:val="32E669BB"/>
    <w:multiLevelType w:val="hybridMultilevel"/>
    <w:tmpl w:val="F94A2812"/>
    <w:lvl w:ilvl="0" w:tplc="943AECE0">
      <w:start w:val="1"/>
      <w:numFmt w:val="decimal"/>
      <w:lvlText w:val="%1."/>
      <w:lvlJc w:val="left"/>
      <w:pPr>
        <w:ind w:left="861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CE5A09E6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2" w:tplc="075C903C">
      <w:numFmt w:val="bullet"/>
      <w:lvlText w:val="•"/>
      <w:lvlJc w:val="left"/>
      <w:pPr>
        <w:ind w:left="2559" w:hanging="360"/>
      </w:pPr>
      <w:rPr>
        <w:rFonts w:hint="default"/>
        <w:lang w:val="tr-TR" w:eastAsia="en-US" w:bidi="ar-SA"/>
      </w:rPr>
    </w:lvl>
    <w:lvl w:ilvl="3" w:tplc="E19E1790">
      <w:numFmt w:val="bullet"/>
      <w:lvlText w:val="•"/>
      <w:lvlJc w:val="left"/>
      <w:pPr>
        <w:ind w:left="3408" w:hanging="360"/>
      </w:pPr>
      <w:rPr>
        <w:rFonts w:hint="default"/>
        <w:lang w:val="tr-TR" w:eastAsia="en-US" w:bidi="ar-SA"/>
      </w:rPr>
    </w:lvl>
    <w:lvl w:ilvl="4" w:tplc="3A1A524E">
      <w:numFmt w:val="bullet"/>
      <w:lvlText w:val="•"/>
      <w:lvlJc w:val="left"/>
      <w:pPr>
        <w:ind w:left="4258" w:hanging="360"/>
      </w:pPr>
      <w:rPr>
        <w:rFonts w:hint="default"/>
        <w:lang w:val="tr-TR" w:eastAsia="en-US" w:bidi="ar-SA"/>
      </w:rPr>
    </w:lvl>
    <w:lvl w:ilvl="5" w:tplc="CB50317A">
      <w:numFmt w:val="bullet"/>
      <w:lvlText w:val="•"/>
      <w:lvlJc w:val="left"/>
      <w:pPr>
        <w:ind w:left="5108" w:hanging="360"/>
      </w:pPr>
      <w:rPr>
        <w:rFonts w:hint="default"/>
        <w:lang w:val="tr-TR" w:eastAsia="en-US" w:bidi="ar-SA"/>
      </w:rPr>
    </w:lvl>
    <w:lvl w:ilvl="6" w:tplc="72E894FC">
      <w:numFmt w:val="bullet"/>
      <w:lvlText w:val="•"/>
      <w:lvlJc w:val="left"/>
      <w:pPr>
        <w:ind w:left="5957" w:hanging="360"/>
      </w:pPr>
      <w:rPr>
        <w:rFonts w:hint="default"/>
        <w:lang w:val="tr-TR" w:eastAsia="en-US" w:bidi="ar-SA"/>
      </w:rPr>
    </w:lvl>
    <w:lvl w:ilvl="7" w:tplc="FE04A53C">
      <w:numFmt w:val="bullet"/>
      <w:lvlText w:val="•"/>
      <w:lvlJc w:val="left"/>
      <w:pPr>
        <w:ind w:left="6807" w:hanging="360"/>
      </w:pPr>
      <w:rPr>
        <w:rFonts w:hint="default"/>
        <w:lang w:val="tr-TR" w:eastAsia="en-US" w:bidi="ar-SA"/>
      </w:rPr>
    </w:lvl>
    <w:lvl w:ilvl="8" w:tplc="7D86EA92">
      <w:numFmt w:val="bullet"/>
      <w:lvlText w:val="•"/>
      <w:lvlJc w:val="left"/>
      <w:pPr>
        <w:ind w:left="7657" w:hanging="360"/>
      </w:pPr>
      <w:rPr>
        <w:rFonts w:hint="default"/>
        <w:lang w:val="tr-TR" w:eastAsia="en-US" w:bidi="ar-SA"/>
      </w:rPr>
    </w:lvl>
  </w:abstractNum>
  <w:abstractNum w:abstractNumId="8" w15:restartNumberingAfterBreak="0">
    <w:nsid w:val="3E9478CE"/>
    <w:multiLevelType w:val="multilevel"/>
    <w:tmpl w:val="75D0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27BEB"/>
    <w:multiLevelType w:val="multilevel"/>
    <w:tmpl w:val="8EEA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B707A"/>
    <w:multiLevelType w:val="multilevel"/>
    <w:tmpl w:val="A73C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2969F6"/>
    <w:multiLevelType w:val="multilevel"/>
    <w:tmpl w:val="BD0A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617268"/>
    <w:multiLevelType w:val="multilevel"/>
    <w:tmpl w:val="B2085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883945"/>
    <w:multiLevelType w:val="multilevel"/>
    <w:tmpl w:val="A90A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DF7181"/>
    <w:multiLevelType w:val="multilevel"/>
    <w:tmpl w:val="49860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414B4D"/>
    <w:multiLevelType w:val="multilevel"/>
    <w:tmpl w:val="0718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D27ACC"/>
    <w:multiLevelType w:val="multilevel"/>
    <w:tmpl w:val="7938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4249C7"/>
    <w:multiLevelType w:val="multilevel"/>
    <w:tmpl w:val="2B9EB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90360">
    <w:abstractNumId w:val="6"/>
  </w:num>
  <w:num w:numId="2" w16cid:durableId="993752247">
    <w:abstractNumId w:val="7"/>
  </w:num>
  <w:num w:numId="3" w16cid:durableId="129833985">
    <w:abstractNumId w:val="11"/>
  </w:num>
  <w:num w:numId="4" w16cid:durableId="543055485">
    <w:abstractNumId w:val="16"/>
  </w:num>
  <w:num w:numId="5" w16cid:durableId="312414237">
    <w:abstractNumId w:val="4"/>
  </w:num>
  <w:num w:numId="6" w16cid:durableId="890188834">
    <w:abstractNumId w:val="10"/>
  </w:num>
  <w:num w:numId="7" w16cid:durableId="1089352866">
    <w:abstractNumId w:val="12"/>
  </w:num>
  <w:num w:numId="8" w16cid:durableId="1813251211">
    <w:abstractNumId w:val="13"/>
  </w:num>
  <w:num w:numId="9" w16cid:durableId="1311132566">
    <w:abstractNumId w:val="14"/>
  </w:num>
  <w:num w:numId="10" w16cid:durableId="92437658">
    <w:abstractNumId w:val="1"/>
  </w:num>
  <w:num w:numId="11" w16cid:durableId="1413770958">
    <w:abstractNumId w:val="15"/>
  </w:num>
  <w:num w:numId="12" w16cid:durableId="654837149">
    <w:abstractNumId w:val="5"/>
  </w:num>
  <w:num w:numId="13" w16cid:durableId="1707633315">
    <w:abstractNumId w:val="0"/>
  </w:num>
  <w:num w:numId="14" w16cid:durableId="1023169261">
    <w:abstractNumId w:val="8"/>
  </w:num>
  <w:num w:numId="15" w16cid:durableId="84109608">
    <w:abstractNumId w:val="9"/>
  </w:num>
  <w:num w:numId="16" w16cid:durableId="564923602">
    <w:abstractNumId w:val="17"/>
  </w:num>
  <w:num w:numId="17" w16cid:durableId="1838838391">
    <w:abstractNumId w:val="3"/>
  </w:num>
  <w:num w:numId="18" w16cid:durableId="1551839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2783"/>
    <w:rsid w:val="000B161E"/>
    <w:rsid w:val="00275582"/>
    <w:rsid w:val="004162A8"/>
    <w:rsid w:val="00585263"/>
    <w:rsid w:val="008F64F4"/>
    <w:rsid w:val="00B5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991763"/>
  <w15:docId w15:val="{6CC59158-A0D8-AD42-B49A-CB5956C1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tr-TR"/>
    </w:rPr>
  </w:style>
  <w:style w:type="paragraph" w:styleId="Heading1">
    <w:name w:val="heading 1"/>
    <w:basedOn w:val="Normal"/>
    <w:uiPriority w:val="9"/>
    <w:qFormat/>
    <w:pPr>
      <w:spacing w:before="35"/>
      <w:ind w:left="859" w:hanging="35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5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5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" w:right="7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  <w:pPr>
      <w:spacing w:line="320" w:lineRule="exact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755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58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tr-TR"/>
    </w:rPr>
  </w:style>
  <w:style w:type="character" w:styleId="Strong">
    <w:name w:val="Strong"/>
    <w:basedOn w:val="DefaultParagraphFont"/>
    <w:uiPriority w:val="22"/>
    <w:qFormat/>
    <w:rsid w:val="002755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558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TR"/>
    </w:rPr>
  </w:style>
  <w:style w:type="character" w:customStyle="1" w:styleId="katex-mathml">
    <w:name w:val="katex-mathml"/>
    <w:basedOn w:val="DefaultParagraphFont"/>
    <w:rsid w:val="00275582"/>
  </w:style>
  <w:style w:type="character" w:customStyle="1" w:styleId="mord">
    <w:name w:val="mord"/>
    <w:basedOn w:val="DefaultParagraphFont"/>
    <w:rsid w:val="00275582"/>
  </w:style>
  <w:style w:type="character" w:styleId="HTMLCode">
    <w:name w:val="HTML Code"/>
    <w:basedOn w:val="DefaultParagraphFont"/>
    <w:uiPriority w:val="99"/>
    <w:semiHidden/>
    <w:unhideWhenUsed/>
    <w:rsid w:val="00275582"/>
    <w:rPr>
      <w:rFonts w:ascii="Courier New" w:eastAsia="Times New Roman" w:hAnsi="Courier New" w:cs="Courier New"/>
      <w:sz w:val="20"/>
      <w:szCs w:val="20"/>
    </w:rPr>
  </w:style>
  <w:style w:type="character" w:customStyle="1" w:styleId="mrel">
    <w:name w:val="mrel"/>
    <w:basedOn w:val="DefaultParagraphFont"/>
    <w:rsid w:val="00275582"/>
  </w:style>
  <w:style w:type="character" w:customStyle="1" w:styleId="mpunct">
    <w:name w:val="mpunct"/>
    <w:basedOn w:val="DefaultParagraphFont"/>
    <w:rsid w:val="00275582"/>
  </w:style>
  <w:style w:type="character" w:styleId="Hyperlink">
    <w:name w:val="Hyperlink"/>
    <w:basedOn w:val="DefaultParagraphFont"/>
    <w:uiPriority w:val="99"/>
    <w:semiHidden/>
    <w:unhideWhenUsed/>
    <w:rsid w:val="002755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9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yperlink" Target="https://scapy.readthedocs.io/en/latest/" TargetMode="External"/><Relationship Id="rId2" Type="http://schemas.openxmlformats.org/officeDocument/2006/relationships/styles" Target="styles.xml"/><Relationship Id="rId16" Type="http://schemas.openxmlformats.org/officeDocument/2006/relationships/hyperlink" Target="http://kdd.ics.uci.edu/databases/kddcup99/kddcup99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1715</Words>
  <Characters>9780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mustafaburak koseler</dc:creator>
  <cp:lastModifiedBy>ARiF KAANBiTGiN</cp:lastModifiedBy>
  <cp:revision>2</cp:revision>
  <dcterms:created xsi:type="dcterms:W3CDTF">2024-12-30T01:29:00Z</dcterms:created>
  <dcterms:modified xsi:type="dcterms:W3CDTF">2024-12-30T01:53:00Z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2024-12-28T00:00:00Z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2024-12-30T00:00:00Z</vt:filetime>
  </property>
  <property fmtid="{D5CDD505-2E9C-101B-9397-08002B2CF9AE}" pid="5" name="Producer">
    <vt:lpwstr>Microsoft® Word Microsoft 365 için</vt:lpwstr>
  </property>
</Properties>
</file>