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08B3B" w14:textId="77777777" w:rsidR="00C9649E" w:rsidRPr="00C9649E" w:rsidRDefault="00C9649E" w:rsidP="00C72C57">
      <w:pPr>
        <w:pStyle w:val="Baslk"/>
        <w:widowControl w:val="0"/>
        <w:tabs>
          <w:tab w:val="clear" w:pos="3543"/>
        </w:tabs>
        <w:spacing w:line="298" w:lineRule="auto"/>
        <w:jc w:val="center"/>
        <w:rPr>
          <w:rFonts w:ascii="Times New Roman" w:hAnsi="Times New Roman"/>
          <w:szCs w:val="24"/>
          <w:vertAlign w:val="superscript"/>
          <w:lang w:val="tr-TR"/>
        </w:rPr>
      </w:pPr>
      <w:r w:rsidRPr="00C9649E">
        <w:rPr>
          <w:rFonts w:ascii="Times New Roman" w:hAnsi="Times New Roman"/>
          <w:szCs w:val="24"/>
          <w:lang w:val="tr-TR"/>
        </w:rPr>
        <w:t>MESLEKİ</w:t>
      </w:r>
      <w:r w:rsidR="00551B84">
        <w:rPr>
          <w:rFonts w:ascii="Times New Roman" w:hAnsi="Times New Roman"/>
          <w:szCs w:val="24"/>
          <w:lang w:val="tr-TR"/>
        </w:rPr>
        <w:t xml:space="preserve"> </w:t>
      </w:r>
      <w:r w:rsidRPr="00C9649E">
        <w:rPr>
          <w:rFonts w:ascii="Times New Roman" w:hAnsi="Times New Roman"/>
          <w:szCs w:val="24"/>
          <w:lang w:val="tr-TR"/>
        </w:rPr>
        <w:t>EĞİTİM</w:t>
      </w:r>
      <w:r w:rsidR="00551B84">
        <w:rPr>
          <w:rFonts w:ascii="Times New Roman" w:hAnsi="Times New Roman"/>
          <w:szCs w:val="24"/>
          <w:lang w:val="tr-TR"/>
        </w:rPr>
        <w:t xml:space="preserve"> </w:t>
      </w:r>
      <w:r w:rsidRPr="00C9649E">
        <w:rPr>
          <w:rFonts w:ascii="Times New Roman" w:hAnsi="Times New Roman"/>
          <w:szCs w:val="24"/>
          <w:lang w:val="tr-TR"/>
        </w:rPr>
        <w:t>KANUNU</w:t>
      </w:r>
      <w:r w:rsidRPr="001A66A7">
        <w:rPr>
          <w:rStyle w:val="DipnotBavurusu"/>
          <w:rFonts w:ascii="Times New Roman" w:hAnsi="Times New Roman"/>
          <w:b w:val="0"/>
          <w:szCs w:val="24"/>
          <w:lang w:val="tr-TR"/>
        </w:rPr>
        <w:footnoteReference w:id="1"/>
      </w:r>
      <w:r w:rsidRPr="001A66A7">
        <w:rPr>
          <w:rStyle w:val="DipnotBavurusu"/>
          <w:rFonts w:ascii="Times New Roman" w:hAnsi="Times New Roman"/>
          <w:b w:val="0"/>
          <w:szCs w:val="24"/>
          <w:lang w:val="tr-TR"/>
        </w:rPr>
        <w:footnoteReference w:id="2"/>
      </w:r>
      <w:r w:rsidRPr="001A66A7">
        <w:rPr>
          <w:rStyle w:val="DipnotBavurusu"/>
          <w:rFonts w:ascii="Times New Roman" w:hAnsi="Times New Roman"/>
          <w:b w:val="0"/>
          <w:szCs w:val="24"/>
          <w:lang w:val="tr-TR"/>
        </w:rPr>
        <w:footnoteReference w:id="3"/>
      </w:r>
      <w:r w:rsidRPr="001A66A7">
        <w:rPr>
          <w:rStyle w:val="DipnotBavurusu"/>
          <w:rFonts w:ascii="Times New Roman" w:hAnsi="Times New Roman"/>
          <w:b w:val="0"/>
          <w:szCs w:val="24"/>
          <w:lang w:val="tr-TR"/>
        </w:rPr>
        <w:footnoteReference w:id="4"/>
      </w:r>
    </w:p>
    <w:p w14:paraId="23DA10CE" w14:textId="77777777" w:rsidR="00C9649E" w:rsidRPr="00C9649E" w:rsidRDefault="00C9649E" w:rsidP="00C72C57">
      <w:pPr>
        <w:pStyle w:val="Baslk"/>
        <w:widowControl w:val="0"/>
        <w:tabs>
          <w:tab w:val="clear" w:pos="3543"/>
        </w:tabs>
        <w:spacing w:line="298" w:lineRule="auto"/>
        <w:jc w:val="center"/>
        <w:rPr>
          <w:rFonts w:ascii="Times New Roman" w:hAnsi="Times New Roman"/>
          <w:szCs w:val="24"/>
          <w:lang w:val="tr-TR"/>
        </w:rPr>
      </w:pPr>
    </w:p>
    <w:p w14:paraId="7FC3756A" w14:textId="77777777" w:rsidR="00C9649E" w:rsidRPr="00C9649E" w:rsidRDefault="00C9649E" w:rsidP="00C72C57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C9649E">
        <w:rPr>
          <w:rFonts w:ascii="Times New Roman" w:hAnsi="Times New Roman"/>
          <w:sz w:val="24"/>
          <w:szCs w:val="24"/>
          <w:lang w:val="tr-TR"/>
        </w:rPr>
        <w:t>Kanun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Numarası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3308</w:t>
      </w:r>
    </w:p>
    <w:p w14:paraId="087C67C3" w14:textId="77777777" w:rsidR="00C9649E" w:rsidRPr="00C9649E" w:rsidRDefault="00C9649E" w:rsidP="00C72C57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C9649E">
        <w:rPr>
          <w:rFonts w:ascii="Times New Roman" w:hAnsi="Times New Roman"/>
          <w:sz w:val="24"/>
          <w:szCs w:val="24"/>
          <w:lang w:val="tr-TR"/>
        </w:rPr>
        <w:t>Kabul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Tarihi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5/6/1986</w:t>
      </w:r>
    </w:p>
    <w:p w14:paraId="27A547E2" w14:textId="77777777" w:rsidR="00C9649E" w:rsidRPr="00C9649E" w:rsidRDefault="00C9649E" w:rsidP="00C72C57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C9649E">
        <w:rPr>
          <w:rFonts w:ascii="Times New Roman" w:hAnsi="Times New Roman"/>
          <w:sz w:val="24"/>
          <w:szCs w:val="24"/>
          <w:lang w:val="tr-TR"/>
        </w:rPr>
        <w:t>Yayımlandığı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Resmî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Gazete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Tarih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 </w:t>
      </w:r>
      <w:r w:rsidRPr="00C9649E">
        <w:rPr>
          <w:rFonts w:ascii="Times New Roman" w:hAnsi="Times New Roman"/>
          <w:sz w:val="24"/>
          <w:szCs w:val="24"/>
          <w:lang w:val="tr-TR"/>
        </w:rPr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19/6/1986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Sayı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19139</w:t>
      </w:r>
    </w:p>
    <w:p w14:paraId="0AC36ABE" w14:textId="77777777" w:rsidR="00C9649E" w:rsidRPr="00C9649E" w:rsidRDefault="00C9649E" w:rsidP="00C72C57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C9649E">
        <w:rPr>
          <w:rFonts w:ascii="Times New Roman" w:hAnsi="Times New Roman"/>
          <w:sz w:val="24"/>
          <w:szCs w:val="24"/>
          <w:lang w:val="tr-TR"/>
        </w:rPr>
        <w:t>Yayımlandığı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Düstur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Tertip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5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Cilt</w:t>
      </w:r>
      <w:r w:rsidRPr="00C9649E">
        <w:rPr>
          <w:rFonts w:ascii="Times New Roman" w:hAnsi="Times New Roman"/>
          <w:sz w:val="24"/>
          <w:szCs w:val="24"/>
          <w:lang w:val="tr-TR"/>
        </w:rPr>
        <w:tab/>
        <w:t>: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C9649E">
        <w:rPr>
          <w:rFonts w:ascii="Times New Roman" w:hAnsi="Times New Roman"/>
          <w:sz w:val="24"/>
          <w:szCs w:val="24"/>
          <w:lang w:val="tr-TR"/>
        </w:rPr>
        <w:t>26</w:t>
      </w:r>
    </w:p>
    <w:p w14:paraId="4E1C0B5D" w14:textId="77777777" w:rsidR="00CD56BE" w:rsidRPr="008C5D26" w:rsidRDefault="00CD56BE" w:rsidP="008B0761">
      <w:pPr>
        <w:pStyle w:val="ksmblm"/>
        <w:widowControl w:val="0"/>
        <w:tabs>
          <w:tab w:val="clear" w:pos="3543"/>
        </w:tabs>
        <w:spacing w:before="0" w:line="298" w:lineRule="auto"/>
        <w:rPr>
          <w:rFonts w:ascii="Times New Roman" w:hAnsi="Times New Roman"/>
          <w:b/>
          <w:sz w:val="24"/>
          <w:szCs w:val="24"/>
          <w:lang w:val="tr-TR"/>
        </w:rPr>
      </w:pPr>
    </w:p>
    <w:p w14:paraId="24ECC03C" w14:textId="77777777" w:rsidR="00CD56BE" w:rsidRPr="008C5D26" w:rsidRDefault="00CD56BE" w:rsidP="008C5D26">
      <w:pPr>
        <w:pStyle w:val="ksmblm"/>
        <w:widowControl w:val="0"/>
        <w:tabs>
          <w:tab w:val="clear" w:pos="3543"/>
        </w:tabs>
        <w:spacing w:before="0" w:line="298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sz w:val="24"/>
          <w:szCs w:val="24"/>
          <w:lang w:val="tr-TR"/>
        </w:rPr>
        <w:t>ÜÇÜNCÜ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KISIM</w:t>
      </w:r>
    </w:p>
    <w:p w14:paraId="29978248" w14:textId="77777777" w:rsidR="00CD56BE" w:rsidRPr="008C5D26" w:rsidRDefault="00CD56BE" w:rsidP="008C5D26">
      <w:pPr>
        <w:pStyle w:val="ksmblmalt"/>
        <w:widowControl w:val="0"/>
        <w:tabs>
          <w:tab w:val="clear" w:pos="3543"/>
        </w:tabs>
        <w:spacing w:line="298" w:lineRule="auto"/>
        <w:jc w:val="center"/>
        <w:rPr>
          <w:rFonts w:ascii="Times New Roman" w:hAnsi="Times New Roman"/>
          <w:b/>
          <w:i w:val="0"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Çıraklık,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Kalfalık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ve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İşletmelerde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Mesleki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Eğitim</w:t>
      </w:r>
    </w:p>
    <w:p w14:paraId="346DDEBF" w14:textId="77777777" w:rsidR="00CD56BE" w:rsidRPr="008C5D26" w:rsidRDefault="00CD56BE" w:rsidP="008C5D26">
      <w:pPr>
        <w:pStyle w:val="ksmblm"/>
        <w:widowControl w:val="0"/>
        <w:tabs>
          <w:tab w:val="clear" w:pos="3543"/>
        </w:tabs>
        <w:spacing w:before="0" w:line="298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</w:p>
    <w:p w14:paraId="76071003" w14:textId="77777777" w:rsidR="00CD56BE" w:rsidRPr="008C5D26" w:rsidRDefault="00CD56BE" w:rsidP="008C5D26">
      <w:pPr>
        <w:pStyle w:val="ksmblm"/>
        <w:widowControl w:val="0"/>
        <w:tabs>
          <w:tab w:val="clear" w:pos="3543"/>
        </w:tabs>
        <w:spacing w:before="0" w:line="298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sz w:val="24"/>
          <w:szCs w:val="24"/>
          <w:lang w:val="tr-TR"/>
        </w:rPr>
        <w:t>BİRİNCİ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BÖLÜM</w:t>
      </w:r>
    </w:p>
    <w:p w14:paraId="07FE4000" w14:textId="77777777" w:rsidR="00CD56BE" w:rsidRPr="008C5D26" w:rsidRDefault="00CD56BE" w:rsidP="008C5D26">
      <w:pPr>
        <w:pStyle w:val="ksmblmalt"/>
        <w:widowControl w:val="0"/>
        <w:tabs>
          <w:tab w:val="clear" w:pos="3543"/>
        </w:tabs>
        <w:spacing w:line="298" w:lineRule="auto"/>
        <w:jc w:val="center"/>
        <w:rPr>
          <w:rFonts w:ascii="Times New Roman" w:hAnsi="Times New Roman"/>
          <w:b/>
          <w:i w:val="0"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Çıraklık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ve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Kalfalık</w:t>
      </w:r>
      <w:r w:rsidR="00551B84"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i w:val="0"/>
          <w:sz w:val="24"/>
          <w:szCs w:val="24"/>
          <w:lang w:val="tr-TR"/>
        </w:rPr>
        <w:t>Eğitimi</w:t>
      </w:r>
    </w:p>
    <w:p w14:paraId="0B48792E" w14:textId="77777777" w:rsidR="00CD56BE" w:rsidRPr="000A124B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sz w:val="24"/>
          <w:szCs w:val="24"/>
        </w:rPr>
      </w:pPr>
    </w:p>
    <w:p w14:paraId="765D95CD" w14:textId="77777777" w:rsidR="00CD56BE" w:rsidRPr="008C5D26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b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sz w:val="24"/>
          <w:szCs w:val="24"/>
          <w:lang w:val="tr-TR"/>
        </w:rPr>
        <w:t>Aday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çırak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ve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çırakların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statüleri</w:t>
      </w:r>
    </w:p>
    <w:p w14:paraId="7F48CD3C" w14:textId="77777777" w:rsidR="00CD56BE" w:rsidRPr="000A124B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i/>
          <w:sz w:val="24"/>
          <w:szCs w:val="24"/>
          <w:lang w:val="tr-TR"/>
        </w:rPr>
      </w:pPr>
      <w:r w:rsidRPr="000A124B">
        <w:rPr>
          <w:rFonts w:ascii="Times New Roman" w:hAnsi="Times New Roman"/>
          <w:b/>
          <w:sz w:val="24"/>
          <w:szCs w:val="24"/>
          <w:lang w:val="tr-TR"/>
        </w:rPr>
        <w:t>Madde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11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–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çırak;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statüsünde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olup,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haklarından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yararlanır.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Bunlar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işçi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sayısına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dahil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edilmezler.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</w:p>
    <w:p w14:paraId="26F66910" w14:textId="77777777" w:rsidR="008C5D26" w:rsidRDefault="008C5D26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i/>
          <w:sz w:val="24"/>
          <w:szCs w:val="24"/>
          <w:lang w:val="tr-TR"/>
        </w:rPr>
      </w:pPr>
    </w:p>
    <w:p w14:paraId="0C920CDE" w14:textId="77777777" w:rsidR="00CD56BE" w:rsidRPr="008C5D26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b/>
          <w:sz w:val="24"/>
          <w:szCs w:val="24"/>
          <w:lang w:val="tr-TR"/>
        </w:rPr>
      </w:pPr>
      <w:r w:rsidRPr="008C5D26">
        <w:rPr>
          <w:rFonts w:ascii="Times New Roman" w:hAnsi="Times New Roman"/>
          <w:b/>
          <w:sz w:val="24"/>
          <w:szCs w:val="24"/>
          <w:lang w:val="tr-TR"/>
        </w:rPr>
        <w:t>Sözleşme</w:t>
      </w:r>
      <w:r w:rsidR="00551B84" w:rsidRPr="008C5D26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8C5D26">
        <w:rPr>
          <w:rFonts w:ascii="Times New Roman" w:hAnsi="Times New Roman"/>
          <w:b/>
          <w:sz w:val="24"/>
          <w:szCs w:val="24"/>
          <w:lang w:val="tr-TR"/>
        </w:rPr>
        <w:t>yapılması</w:t>
      </w:r>
    </w:p>
    <w:p w14:paraId="5A0451F3" w14:textId="518B149F" w:rsidR="00CD56BE" w:rsidRPr="000A124B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b/>
          <w:sz w:val="24"/>
          <w:szCs w:val="24"/>
          <w:lang w:val="tr-TR"/>
        </w:rPr>
        <w:t>Madde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13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–</w:t>
      </w:r>
      <w:r w:rsidRPr="000A124B">
        <w:rPr>
          <w:rFonts w:ascii="Times New Roman" w:hAnsi="Times New Roman"/>
          <w:sz w:val="24"/>
          <w:szCs w:val="24"/>
          <w:lang w:val="tr-TR"/>
        </w:rPr>
        <w:t>Bu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kapsamında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bulunan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faaliyet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gösteren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yerleri,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Bakanlıkça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tespit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edilecek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dallarında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ondokuz</w:t>
      </w:r>
      <w:proofErr w:type="spellEnd"/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yaşından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gün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almamış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kişileri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yapmadan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çalıştıramazlar.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teknik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kurumlarının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örgün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programlarından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mezun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olanlar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kalfalık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belgesi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sahipleri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hükmün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dışında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tutulur.</w:t>
      </w:r>
    </w:p>
    <w:p w14:paraId="72C8C50B" w14:textId="77777777" w:rsidR="00CD56BE" w:rsidRPr="000A124B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İşyeri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sahibi,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çalıştırmaya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başlamadan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önce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bunların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velisi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vasisi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reşit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ise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kendisi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yazılı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yapmak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zorundadır.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</w:p>
    <w:p w14:paraId="1B3C3B2C" w14:textId="77777777" w:rsidR="00CD56BE" w:rsidRPr="000A124B" w:rsidRDefault="00CD56BE" w:rsidP="008C5D26">
      <w:pPr>
        <w:pStyle w:val="Nor"/>
        <w:widowControl w:val="0"/>
        <w:tabs>
          <w:tab w:val="clear" w:pos="567"/>
        </w:tabs>
        <w:spacing w:line="298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sözleşmesi;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süresi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içinde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reşit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olması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halinde,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rızasıyla,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sahibinin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değişmesi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halinde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yeni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sahibi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aynı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mesleği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sürdürüyorsa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rızasıyla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devam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eder,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aynı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mesleği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sürdürmüyorsa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feshedilir.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Fesih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halinde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önceki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çalışmaları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geçerli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olup;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yeni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yapacağı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statüsünü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devam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ettirerek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süresini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eğitimini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tamamlar.</w:t>
      </w:r>
    </w:p>
    <w:p w14:paraId="70B6CA58" w14:textId="5FA2EF47" w:rsidR="00CD56BE" w:rsidRPr="000A124B" w:rsidRDefault="00CD56BE" w:rsidP="00CD56BE">
      <w:pPr>
        <w:pStyle w:val="Nor"/>
        <w:widowControl w:val="0"/>
        <w:tabs>
          <w:tab w:val="clear" w:pos="567"/>
        </w:tabs>
        <w:spacing w:line="307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Bu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uygulandığı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dallarında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818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sayılı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Borçlar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Kanununun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dair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hükümleri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onsekiz</w:t>
      </w:r>
      <w:proofErr w:type="spellEnd"/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yaşını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doldurduktan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sonra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devam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hakkında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1475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sayılı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İş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Kanununun,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İşçi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Sağlığı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Güvenliği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başlıklı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beşinci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bölümünde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hükümleri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dışındaki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hükümler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uygulanmaz.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</w:p>
    <w:p w14:paraId="2F7D7720" w14:textId="77777777" w:rsidR="00CD56BE" w:rsidRDefault="00CD56BE" w:rsidP="00CD56BE">
      <w:pPr>
        <w:pStyle w:val="Nor"/>
        <w:widowControl w:val="0"/>
        <w:tabs>
          <w:tab w:val="clear" w:pos="567"/>
        </w:tabs>
        <w:spacing w:line="307" w:lineRule="auto"/>
        <w:ind w:firstLine="709"/>
        <w:rPr>
          <w:rFonts w:ascii="Times New Roman" w:hAnsi="Times New Roman"/>
          <w:b/>
          <w:sz w:val="24"/>
          <w:szCs w:val="24"/>
          <w:lang w:val="tr-TR"/>
        </w:rPr>
      </w:pPr>
    </w:p>
    <w:p w14:paraId="581C5238" w14:textId="77777777" w:rsidR="008B0761" w:rsidRDefault="008B0761" w:rsidP="008B0761"/>
    <w:p w14:paraId="22821E2E" w14:textId="77777777" w:rsidR="008B0761" w:rsidRPr="008B0761" w:rsidRDefault="008B0761" w:rsidP="008B0761"/>
    <w:p w14:paraId="3B1A30E8" w14:textId="77777777" w:rsidR="00CD56BE" w:rsidRPr="00DF145D" w:rsidRDefault="00CD56BE" w:rsidP="00DF145D">
      <w:pPr>
        <w:pStyle w:val="ksmblmalt"/>
        <w:widowControl w:val="0"/>
        <w:spacing w:line="302" w:lineRule="auto"/>
        <w:jc w:val="center"/>
        <w:rPr>
          <w:rFonts w:ascii="Times New Roman" w:hAnsi="Times New Roman"/>
          <w:b/>
          <w:i w:val="0"/>
          <w:sz w:val="24"/>
          <w:szCs w:val="24"/>
          <w:lang w:val="tr-TR"/>
        </w:rPr>
      </w:pPr>
    </w:p>
    <w:p w14:paraId="76D30008" w14:textId="77777777" w:rsidR="00CD56BE" w:rsidRPr="00DF145D" w:rsidRDefault="00CD56BE" w:rsidP="00DF145D">
      <w:pPr>
        <w:pStyle w:val="ksmblm"/>
        <w:widowControl w:val="0"/>
        <w:tabs>
          <w:tab w:val="clear" w:pos="3543"/>
        </w:tabs>
        <w:spacing w:before="0" w:line="302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  <w:r w:rsidRPr="00DF145D">
        <w:rPr>
          <w:rFonts w:ascii="Times New Roman" w:hAnsi="Times New Roman"/>
          <w:b/>
          <w:sz w:val="24"/>
          <w:szCs w:val="24"/>
          <w:lang w:val="tr-TR"/>
        </w:rPr>
        <w:t>ÜÇÜNCÜ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BÖLÜM</w:t>
      </w:r>
    </w:p>
    <w:p w14:paraId="17B52540" w14:textId="77777777" w:rsidR="00CD56BE" w:rsidRPr="00DF145D" w:rsidRDefault="00CD56BE" w:rsidP="00DF145D">
      <w:pPr>
        <w:pStyle w:val="ksmblm"/>
        <w:widowControl w:val="0"/>
        <w:tabs>
          <w:tab w:val="clear" w:pos="3543"/>
        </w:tabs>
        <w:spacing w:before="0" w:line="302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  <w:r w:rsidRPr="00DF145D">
        <w:rPr>
          <w:rFonts w:ascii="Times New Roman" w:hAnsi="Times New Roman"/>
          <w:b/>
          <w:sz w:val="24"/>
          <w:szCs w:val="24"/>
          <w:lang w:val="tr-TR"/>
        </w:rPr>
        <w:t>Ücret,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Sosyal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Güvenlik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ve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izin</w:t>
      </w:r>
    </w:p>
    <w:p w14:paraId="1B62C2EC" w14:textId="77777777" w:rsidR="00CD56BE" w:rsidRPr="00DF145D" w:rsidRDefault="00CD56BE" w:rsidP="00DF145D">
      <w:pPr>
        <w:pStyle w:val="Nor"/>
        <w:widowControl w:val="0"/>
        <w:tabs>
          <w:tab w:val="clear" w:pos="567"/>
        </w:tabs>
        <w:spacing w:line="302" w:lineRule="auto"/>
        <w:ind w:firstLine="709"/>
        <w:rPr>
          <w:rFonts w:ascii="Times New Roman" w:hAnsi="Times New Roman"/>
          <w:b/>
          <w:sz w:val="24"/>
          <w:szCs w:val="24"/>
          <w:lang w:val="tr-TR"/>
        </w:rPr>
      </w:pPr>
      <w:r w:rsidRPr="00DF145D">
        <w:rPr>
          <w:rFonts w:ascii="Times New Roman" w:hAnsi="Times New Roman"/>
          <w:b/>
          <w:sz w:val="24"/>
          <w:szCs w:val="24"/>
          <w:lang w:val="tr-TR"/>
        </w:rPr>
        <w:t>Ücret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ve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Sosyal</w:t>
      </w:r>
      <w:r w:rsidR="00551B84" w:rsidRPr="00DF145D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DF145D">
        <w:rPr>
          <w:rFonts w:ascii="Times New Roman" w:hAnsi="Times New Roman"/>
          <w:b/>
          <w:sz w:val="24"/>
          <w:szCs w:val="24"/>
          <w:lang w:val="tr-TR"/>
        </w:rPr>
        <w:t>Güvenlik</w:t>
      </w:r>
    </w:p>
    <w:p w14:paraId="36DC93D4" w14:textId="6A8F1755" w:rsidR="00CD56BE" w:rsidRPr="000A124B" w:rsidRDefault="00CD56BE" w:rsidP="00DF145D">
      <w:pPr>
        <w:pStyle w:val="Nor"/>
        <w:widowControl w:val="0"/>
        <w:tabs>
          <w:tab w:val="clear" w:pos="567"/>
        </w:tabs>
        <w:spacing w:line="302" w:lineRule="auto"/>
        <w:ind w:firstLine="709"/>
        <w:rPr>
          <w:rFonts w:ascii="Times New Roman" w:hAnsi="Times New Roman"/>
          <w:spacing w:val="-2"/>
          <w:sz w:val="24"/>
          <w:szCs w:val="24"/>
          <w:lang w:val="tr-TR"/>
        </w:rPr>
      </w:pPr>
      <w:r w:rsidRPr="000A124B">
        <w:rPr>
          <w:rFonts w:ascii="Times New Roman" w:hAnsi="Times New Roman"/>
          <w:b/>
          <w:sz w:val="24"/>
          <w:szCs w:val="24"/>
          <w:lang w:val="tr-TR"/>
        </w:rPr>
        <w:t>Madde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25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–</w:t>
      </w: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staj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tamamlayıcı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devam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tarafından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ödenecek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ücretlerdeki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artışlar,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düzenlenecek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sözleşme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tespit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edilir.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Ancak,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teknik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ortaöğretim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staj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tamamlayıcı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asgari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net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tutarının;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yirmi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üzerinde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personel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çalıştıran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işyerlerinde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yüzde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otuzundan,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yirmiden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az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personel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çalıştıran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işyerlerinde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yüzde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onbeşinden</w:t>
      </w:r>
      <w:proofErr w:type="spellEnd"/>
      <w:r w:rsidRPr="000A124B">
        <w:rPr>
          <w:rFonts w:ascii="Times New Roman" w:hAnsi="Times New Roman"/>
          <w:sz w:val="24"/>
          <w:szCs w:val="24"/>
          <w:lang w:val="tr-TR"/>
        </w:rPr>
        <w:t>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çırağa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yaşına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uygun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asgari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yüzde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otuzundan,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kalfalık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yeterliğini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kazanan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merkezi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12’nci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sınıf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asgari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yüzde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ellisinden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aşağı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ödenemez.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amaçla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kamu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kuruluşları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gerekli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tedbirleri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alır.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Staj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yapacak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işletme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bulunamaması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nedeniyle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stajını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okulda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yapan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ortaöğretim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öğrencileri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ile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yükseköğretim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kurumları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ve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birimlerinde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yapan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yükseköğretim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öğrencilerinin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yaptıkları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stajlar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bu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fıkra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hükmü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kapsamı</w:t>
      </w:r>
      <w:proofErr w:type="spellEnd"/>
      <w:r w:rsidR="00551B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</w:rPr>
        <w:t>dışındadır</w:t>
      </w:r>
      <w:proofErr w:type="spellEnd"/>
      <w:r w:rsidRPr="000A124B">
        <w:rPr>
          <w:rFonts w:ascii="Times New Roman" w:hAnsi="Times New Roman"/>
          <w:sz w:val="24"/>
          <w:szCs w:val="24"/>
        </w:rPr>
        <w:t>.</w:t>
      </w:r>
    </w:p>
    <w:p w14:paraId="471FF96B" w14:textId="77777777" w:rsidR="00CD56BE" w:rsidRPr="000A124B" w:rsidRDefault="00CD56BE" w:rsidP="00DF145D">
      <w:pPr>
        <w:pStyle w:val="Nor"/>
        <w:widowControl w:val="0"/>
        <w:tabs>
          <w:tab w:val="clear" w:pos="567"/>
        </w:tabs>
        <w:spacing w:line="302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öğrencinin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sırasında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işyerinin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kusuru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halinde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meydana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gelecek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kazaları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hastalıklarından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işveren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sorumludur.</w:t>
      </w:r>
    </w:p>
    <w:p w14:paraId="30B049B3" w14:textId="77777777" w:rsidR="00CD56BE" w:rsidRPr="000A124B" w:rsidRDefault="00CD56BE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ödenecek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türlü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vergiden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müstesnadır.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</w:p>
    <w:p w14:paraId="76082AF8" w14:textId="110D6916" w:rsidR="00CD56BE" w:rsidRPr="000A124B" w:rsidRDefault="00CD56BE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çıraklar,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teknik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ortaöğretim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okumakta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iken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staja,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tamamlayıcı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tabi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tutulan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sigorta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primleri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asgari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yüzde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ellisi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üzerinden,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Bakanlık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teknik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yapan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yükseköğretim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kurumlarının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bağlı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olduğu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üniversitelerin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bütçesine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konulan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ödenekten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karşılanır.</w:t>
      </w:r>
    </w:p>
    <w:p w14:paraId="32656F38" w14:textId="38257BDC" w:rsidR="00CD56BE" w:rsidRPr="000A124B" w:rsidRDefault="00CD56BE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staj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tamamlayıcı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devam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ile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teknik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kurumlarında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başlayan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hakkında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506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sayılı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Sosyal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Sigortalar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Kanununun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23,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24,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35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42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nci</w:t>
      </w:r>
      <w:proofErr w:type="spellEnd"/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maddeleri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hükümleri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uygulanmaz.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Ayrıca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bunlara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aynı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Kanuna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işgöremezlik</w:t>
      </w:r>
      <w:proofErr w:type="spellEnd"/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ödenekleri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bağlanacak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sürekli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proofErr w:type="spellStart"/>
      <w:r w:rsidRPr="000A124B">
        <w:rPr>
          <w:rFonts w:ascii="Times New Roman" w:hAnsi="Times New Roman"/>
          <w:sz w:val="24"/>
          <w:szCs w:val="24"/>
          <w:lang w:val="tr-TR"/>
        </w:rPr>
        <w:t>işgöremezlik</w:t>
      </w:r>
      <w:proofErr w:type="spellEnd"/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gelirine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esas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olacak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günlük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kazançların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tespitinde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sigorta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primine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esas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tutulan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dikkate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alınır.</w:t>
      </w:r>
    </w:p>
    <w:p w14:paraId="78688C62" w14:textId="77777777" w:rsidR="00DF145D" w:rsidRDefault="00DF145D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i/>
          <w:sz w:val="24"/>
          <w:szCs w:val="24"/>
          <w:lang w:val="tr-TR"/>
        </w:rPr>
      </w:pPr>
    </w:p>
    <w:p w14:paraId="5DDE9205" w14:textId="77777777" w:rsidR="00CD56BE" w:rsidRPr="00DF145D" w:rsidRDefault="00CD56BE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b/>
          <w:sz w:val="24"/>
          <w:szCs w:val="24"/>
          <w:lang w:val="tr-TR"/>
        </w:rPr>
      </w:pPr>
      <w:r w:rsidRPr="00DF145D">
        <w:rPr>
          <w:rFonts w:ascii="Times New Roman" w:hAnsi="Times New Roman"/>
          <w:b/>
          <w:sz w:val="24"/>
          <w:szCs w:val="24"/>
          <w:lang w:val="tr-TR"/>
        </w:rPr>
        <w:t>İzin</w:t>
      </w:r>
    </w:p>
    <w:p w14:paraId="3E94C4ED" w14:textId="77777777" w:rsidR="00CD56BE" w:rsidRPr="000A124B" w:rsidRDefault="00CD56BE" w:rsidP="00F7394D">
      <w:pPr>
        <w:pStyle w:val="Nor"/>
        <w:widowControl w:val="0"/>
        <w:tabs>
          <w:tab w:val="clear" w:pos="567"/>
        </w:tabs>
        <w:spacing w:line="293" w:lineRule="auto"/>
        <w:ind w:firstLine="709"/>
        <w:rPr>
          <w:rFonts w:ascii="Times New Roman" w:hAnsi="Times New Roman"/>
          <w:sz w:val="24"/>
          <w:szCs w:val="24"/>
          <w:lang w:val="tr-TR"/>
        </w:rPr>
      </w:pPr>
      <w:r w:rsidRPr="000A124B">
        <w:rPr>
          <w:rFonts w:ascii="Times New Roman" w:hAnsi="Times New Roman"/>
          <w:b/>
          <w:sz w:val="24"/>
          <w:szCs w:val="24"/>
          <w:lang w:val="tr-TR"/>
        </w:rPr>
        <w:t>Madde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26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b/>
          <w:sz w:val="24"/>
          <w:szCs w:val="24"/>
          <w:lang w:val="tr-TR"/>
        </w:rPr>
        <w:t>–</w:t>
      </w:r>
      <w:r w:rsidR="00551B84">
        <w:rPr>
          <w:rFonts w:ascii="Times New Roman" w:hAnsi="Times New Roman"/>
          <w:b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Aday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çırak,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çırak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mesleki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eğitim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gören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öğrencilere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işletmelerce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her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yıl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tatil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aylarında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bir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ücretli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izin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verilir.</w:t>
      </w:r>
      <w:r w:rsidR="00FE1FA6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Ayrıca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mazeretleri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kabul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edilenlere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okul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müdürlüğünün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görüşü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alınarak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bir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aya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kadar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ücretsiz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izin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de</w:t>
      </w:r>
      <w:r w:rsidR="00551B84">
        <w:rPr>
          <w:rFonts w:ascii="Times New Roman" w:hAnsi="Times New Roman"/>
          <w:sz w:val="24"/>
          <w:szCs w:val="24"/>
          <w:lang w:val="tr-TR"/>
        </w:rPr>
        <w:t xml:space="preserve"> </w:t>
      </w:r>
      <w:r w:rsidRPr="000A124B">
        <w:rPr>
          <w:rFonts w:ascii="Times New Roman" w:hAnsi="Times New Roman"/>
          <w:sz w:val="24"/>
          <w:szCs w:val="24"/>
          <w:lang w:val="tr-TR"/>
        </w:rPr>
        <w:t>verilebilir.</w:t>
      </w:r>
    </w:p>
    <w:p w14:paraId="6C537C48" w14:textId="77777777" w:rsidR="00CD56BE" w:rsidRPr="00DF145D" w:rsidRDefault="00CD56BE" w:rsidP="00F7394D">
      <w:pPr>
        <w:pStyle w:val="ksmblm"/>
        <w:widowControl w:val="0"/>
        <w:tabs>
          <w:tab w:val="clear" w:pos="3543"/>
        </w:tabs>
        <w:spacing w:before="0" w:line="293" w:lineRule="auto"/>
        <w:jc w:val="center"/>
        <w:rPr>
          <w:rFonts w:ascii="Times New Roman" w:hAnsi="Times New Roman"/>
          <w:b/>
          <w:sz w:val="24"/>
          <w:szCs w:val="24"/>
          <w:lang w:val="tr-TR"/>
        </w:rPr>
      </w:pPr>
    </w:p>
    <w:sectPr w:rsidR="00CD56BE" w:rsidRPr="00DF145D" w:rsidSect="00CD56BE">
      <w:footnotePr>
        <w:numRestart w:val="eachSect"/>
      </w:footnotePr>
      <w:pgSz w:w="11906" w:h="16838" w:code="9"/>
      <w:pgMar w:top="1418" w:right="1418" w:bottom="1418" w:left="1418" w:header="709" w:footer="709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7FBDB" w14:textId="77777777" w:rsidR="00CC3706" w:rsidRDefault="00CC3706" w:rsidP="00C9649E">
      <w:r>
        <w:separator/>
      </w:r>
    </w:p>
  </w:endnote>
  <w:endnote w:type="continuationSeparator" w:id="0">
    <w:p w14:paraId="3D6D077C" w14:textId="77777777" w:rsidR="00CC3706" w:rsidRDefault="00CC3706" w:rsidP="00C964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altName w:val="Times New Roman"/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276D5" w14:textId="77777777" w:rsidR="00CC3706" w:rsidRDefault="00CC3706" w:rsidP="00C9649E">
      <w:r>
        <w:separator/>
      </w:r>
    </w:p>
  </w:footnote>
  <w:footnote w:type="continuationSeparator" w:id="0">
    <w:p w14:paraId="15302153" w14:textId="77777777" w:rsidR="00CC3706" w:rsidRDefault="00CC3706" w:rsidP="00C9649E">
      <w:r>
        <w:continuationSeparator/>
      </w:r>
    </w:p>
  </w:footnote>
  <w:footnote w:id="1">
    <w:p w14:paraId="2700BE4A" w14:textId="459DC7DA" w:rsidR="00DF145D" w:rsidRPr="00137373" w:rsidRDefault="00DF145D" w:rsidP="00C9649E">
      <w:pPr>
        <w:pStyle w:val="DipnotMetni"/>
        <w:jc w:val="both"/>
        <w:rPr>
          <w:i/>
          <w:sz w:val="22"/>
          <w:szCs w:val="22"/>
        </w:rPr>
      </w:pPr>
    </w:p>
  </w:footnote>
  <w:footnote w:id="2">
    <w:p w14:paraId="6290D4B4" w14:textId="7CD9ABB9" w:rsidR="00DF145D" w:rsidRPr="00137373" w:rsidRDefault="00DF145D" w:rsidP="00C9649E">
      <w:pPr>
        <w:pStyle w:val="DipnotMetni"/>
        <w:jc w:val="both"/>
        <w:rPr>
          <w:i/>
          <w:spacing w:val="-2"/>
          <w:sz w:val="22"/>
          <w:szCs w:val="22"/>
        </w:rPr>
      </w:pPr>
    </w:p>
  </w:footnote>
  <w:footnote w:id="3">
    <w:p w14:paraId="693CE397" w14:textId="195F6CB2" w:rsidR="00DF145D" w:rsidRPr="00137373" w:rsidRDefault="00DF145D" w:rsidP="00C9649E">
      <w:pPr>
        <w:pStyle w:val="DipnotMetni"/>
        <w:jc w:val="both"/>
        <w:rPr>
          <w:i/>
          <w:sz w:val="22"/>
          <w:szCs w:val="22"/>
        </w:rPr>
      </w:pPr>
    </w:p>
  </w:footnote>
  <w:footnote w:id="4">
    <w:p w14:paraId="5FF40EC4" w14:textId="7856148D" w:rsidR="00DF145D" w:rsidRPr="00137373" w:rsidRDefault="00DF145D" w:rsidP="00C9649E">
      <w:pPr>
        <w:pStyle w:val="DipnotMetni"/>
        <w:jc w:val="both"/>
        <w:rPr>
          <w:i/>
          <w:spacing w:val="-2"/>
          <w:sz w:val="22"/>
          <w:szCs w:val="22"/>
        </w:rPr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mirrorMargins/>
  <w:proofState w:spelling="clean"/>
  <w:doNotTrackMoves/>
  <w:defaultTabStop w:val="708"/>
  <w:hyphenationZone w:val="425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56BE"/>
    <w:rsid w:val="0003601E"/>
    <w:rsid w:val="001A66A7"/>
    <w:rsid w:val="00246A2E"/>
    <w:rsid w:val="00317D33"/>
    <w:rsid w:val="00374474"/>
    <w:rsid w:val="004D0EEF"/>
    <w:rsid w:val="00551B84"/>
    <w:rsid w:val="007C1400"/>
    <w:rsid w:val="007C30C6"/>
    <w:rsid w:val="008B0761"/>
    <w:rsid w:val="008C5D26"/>
    <w:rsid w:val="00A24547"/>
    <w:rsid w:val="00C57282"/>
    <w:rsid w:val="00C72C57"/>
    <w:rsid w:val="00C75B78"/>
    <w:rsid w:val="00C9649E"/>
    <w:rsid w:val="00CC3706"/>
    <w:rsid w:val="00CC49B6"/>
    <w:rsid w:val="00CD56BE"/>
    <w:rsid w:val="00DF145D"/>
    <w:rsid w:val="00F7394D"/>
    <w:rsid w:val="00FE1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61237"/>
  <w15:chartTrackingRefBased/>
  <w15:docId w15:val="{EA8B62F6-9272-4679-BC05-A06ED7C18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6BE"/>
    <w:rPr>
      <w:rFonts w:ascii="Times New Roman" w:eastAsia="Times New Roman" w:hAnsi="Times New Roman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Altbilgi">
    <w:name w:val="Altbilgi"/>
    <w:basedOn w:val="Normal"/>
    <w:link w:val="AltbilgiChar"/>
    <w:rsid w:val="00CD56BE"/>
    <w:pPr>
      <w:tabs>
        <w:tab w:val="center" w:pos="4536"/>
        <w:tab w:val="right" w:pos="9072"/>
      </w:tabs>
    </w:pPr>
  </w:style>
  <w:style w:type="character" w:customStyle="1" w:styleId="AltbilgiChar">
    <w:name w:val="Altbilgi Char"/>
    <w:link w:val="Altbilgi"/>
    <w:rsid w:val="00CD56BE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customStyle="1" w:styleId="Baslk">
    <w:name w:val="Baslık"/>
    <w:basedOn w:val="Normal"/>
    <w:rsid w:val="00CD56BE"/>
    <w:pPr>
      <w:tabs>
        <w:tab w:val="center" w:pos="3543"/>
      </w:tabs>
      <w:jc w:val="both"/>
    </w:pPr>
    <w:rPr>
      <w:rFonts w:ascii="New York" w:hAnsi="New York"/>
      <w:b/>
      <w:sz w:val="24"/>
      <w:lang w:val="en-US"/>
    </w:rPr>
  </w:style>
  <w:style w:type="paragraph" w:customStyle="1" w:styleId="KanTab">
    <w:name w:val="Kan Tab"/>
    <w:basedOn w:val="Normal"/>
    <w:rsid w:val="00CD56BE"/>
    <w:pPr>
      <w:tabs>
        <w:tab w:val="left" w:pos="567"/>
        <w:tab w:val="left" w:pos="2835"/>
      </w:tabs>
      <w:jc w:val="both"/>
    </w:pPr>
    <w:rPr>
      <w:rFonts w:ascii="New York" w:hAnsi="New York"/>
      <w:b/>
      <w:sz w:val="22"/>
      <w:lang w:val="en-US"/>
    </w:rPr>
  </w:style>
  <w:style w:type="paragraph" w:customStyle="1" w:styleId="ksmblm">
    <w:name w:val="kısımbölüm"/>
    <w:basedOn w:val="Normal"/>
    <w:next w:val="ksmblmalt"/>
    <w:rsid w:val="00CD56BE"/>
    <w:pPr>
      <w:tabs>
        <w:tab w:val="center" w:pos="3543"/>
      </w:tabs>
      <w:spacing w:before="57"/>
      <w:jc w:val="both"/>
    </w:pPr>
    <w:rPr>
      <w:rFonts w:ascii="New York" w:hAnsi="New York"/>
      <w:sz w:val="18"/>
      <w:lang w:val="en-US"/>
    </w:rPr>
  </w:style>
  <w:style w:type="paragraph" w:customStyle="1" w:styleId="ksmblmalt">
    <w:name w:val="kısımbölümaltı"/>
    <w:basedOn w:val="Normal"/>
    <w:next w:val="Nor"/>
    <w:rsid w:val="00CD56BE"/>
    <w:pPr>
      <w:tabs>
        <w:tab w:val="center" w:pos="3543"/>
      </w:tabs>
    </w:pPr>
    <w:rPr>
      <w:rFonts w:ascii="New York" w:hAnsi="New York"/>
      <w:i/>
      <w:sz w:val="18"/>
      <w:lang w:val="en-US"/>
    </w:rPr>
  </w:style>
  <w:style w:type="paragraph" w:customStyle="1" w:styleId="Nor">
    <w:name w:val="Nor."/>
    <w:basedOn w:val="Normal"/>
    <w:next w:val="Normal"/>
    <w:rsid w:val="00CD56BE"/>
    <w:pPr>
      <w:tabs>
        <w:tab w:val="left" w:pos="567"/>
      </w:tabs>
      <w:jc w:val="both"/>
    </w:pPr>
    <w:rPr>
      <w:rFonts w:ascii="New York" w:hAnsi="New York"/>
      <w:sz w:val="18"/>
      <w:lang w:val="en-US"/>
    </w:rPr>
  </w:style>
  <w:style w:type="paragraph" w:customStyle="1" w:styleId="Dipnot">
    <w:name w:val="Dipnot"/>
    <w:basedOn w:val="Normal"/>
    <w:next w:val="Normal"/>
    <w:link w:val="DipnotChar"/>
    <w:rsid w:val="00CD56BE"/>
    <w:pPr>
      <w:tabs>
        <w:tab w:val="left" w:pos="369"/>
      </w:tabs>
      <w:ind w:left="369" w:hanging="369"/>
    </w:pPr>
    <w:rPr>
      <w:rFonts w:ascii="New York" w:hAnsi="New York"/>
      <w:i/>
      <w:sz w:val="16"/>
      <w:lang w:val="en-US"/>
    </w:rPr>
  </w:style>
  <w:style w:type="character" w:customStyle="1" w:styleId="DipnotChar">
    <w:name w:val="Dipnot Char"/>
    <w:link w:val="Dipnot"/>
    <w:rsid w:val="00CD56BE"/>
    <w:rPr>
      <w:rFonts w:ascii="New York" w:eastAsia="Times New Roman" w:hAnsi="New York" w:cs="Times New Roman"/>
      <w:i/>
      <w:sz w:val="16"/>
      <w:szCs w:val="20"/>
      <w:lang w:val="en-US" w:eastAsia="tr-TR"/>
    </w:rPr>
  </w:style>
  <w:style w:type="character" w:customStyle="1" w:styleId="FontStyle12">
    <w:name w:val="Font Style12"/>
    <w:rsid w:val="00CD56BE"/>
    <w:rPr>
      <w:rFonts w:ascii="Times New Roman" w:hAnsi="Times New Roman" w:cs="Times New Roman" w:hint="default"/>
    </w:rPr>
  </w:style>
  <w:style w:type="paragraph" w:styleId="DipnotMetni">
    <w:name w:val="footnote text"/>
    <w:basedOn w:val="Normal"/>
    <w:link w:val="DipnotMetniChar"/>
    <w:semiHidden/>
    <w:rsid w:val="00C9649E"/>
  </w:style>
  <w:style w:type="character" w:customStyle="1" w:styleId="DipnotMetniChar">
    <w:name w:val="Dipnot Metni Char"/>
    <w:link w:val="DipnotMetni"/>
    <w:semiHidden/>
    <w:rsid w:val="00C9649E"/>
    <w:rPr>
      <w:rFonts w:ascii="Times New Roman" w:eastAsia="Times New Roman" w:hAnsi="Times New Roman"/>
    </w:rPr>
  </w:style>
  <w:style w:type="character" w:styleId="DipnotBavurusu">
    <w:name w:val="footnote reference"/>
    <w:semiHidden/>
    <w:rsid w:val="00C9649E"/>
    <w:rPr>
      <w:vertAlign w:val="superscript"/>
    </w:rPr>
  </w:style>
  <w:style w:type="paragraph" w:customStyle="1" w:styleId="stbilgi">
    <w:name w:val="Üstbilgi"/>
    <w:basedOn w:val="Normal"/>
    <w:link w:val="stbilgiChar"/>
    <w:uiPriority w:val="99"/>
    <w:unhideWhenUsed/>
    <w:rsid w:val="00C9649E"/>
    <w:pPr>
      <w:tabs>
        <w:tab w:val="center" w:pos="4536"/>
        <w:tab w:val="right" w:pos="9072"/>
      </w:tabs>
    </w:pPr>
  </w:style>
  <w:style w:type="character" w:customStyle="1" w:styleId="stbilgiChar">
    <w:name w:val="Üstbilgi Char"/>
    <w:link w:val="stbilgi"/>
    <w:uiPriority w:val="99"/>
    <w:rsid w:val="00C9649E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CB49E1-F693-4B14-9954-2C7F9165A5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550</Words>
  <Characters>3707</Characters>
  <Application>Microsoft Office Word</Application>
  <DocSecurity>0</DocSecurity>
  <Lines>78</Lines>
  <Paragraphs>42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Seda DEMİR</dc:creator>
  <cp:keywords/>
  <dc:description/>
  <cp:lastModifiedBy>Kaan Kök</cp:lastModifiedBy>
  <cp:revision>3</cp:revision>
  <dcterms:created xsi:type="dcterms:W3CDTF">2025-12-27T19:48:00Z</dcterms:created>
  <dcterms:modified xsi:type="dcterms:W3CDTF">2026-03-02T14:33:00Z</dcterms:modified>
</cp:coreProperties>
</file>