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5AE1" w14:textId="77777777" w:rsidR="00A04665" w:rsidRPr="00004DAF" w:rsidRDefault="00A04665" w:rsidP="00B61750">
      <w:pPr>
        <w:pStyle w:val="Balk2"/>
        <w:keepNext w:val="0"/>
        <w:widowControl w:val="0"/>
        <w:tabs>
          <w:tab w:val="left" w:pos="3686"/>
          <w:tab w:val="left" w:pos="4678"/>
          <w:tab w:val="left" w:pos="6096"/>
          <w:tab w:val="left" w:pos="6663"/>
        </w:tabs>
        <w:spacing w:line="298" w:lineRule="auto"/>
        <w:rPr>
          <w:rFonts w:ascii="Times New Roman" w:hAnsi="Times New Roman"/>
          <w:sz w:val="24"/>
          <w:szCs w:val="24"/>
        </w:rPr>
      </w:pPr>
      <w:r w:rsidRPr="00004DAF">
        <w:rPr>
          <w:rFonts w:ascii="Times New Roman" w:hAnsi="Times New Roman"/>
          <w:sz w:val="24"/>
          <w:szCs w:val="24"/>
        </w:rPr>
        <w:t>KAMU GÖREVLİLERİ SENDİKALARI VE TOPLU</w:t>
      </w:r>
    </w:p>
    <w:p w14:paraId="6EE72BBF" w14:textId="3B65F2A6" w:rsidR="00A04665" w:rsidRPr="00004DAF" w:rsidRDefault="00A04665" w:rsidP="00B61750">
      <w:pPr>
        <w:pStyle w:val="Balk2"/>
        <w:keepNext w:val="0"/>
        <w:widowControl w:val="0"/>
        <w:tabs>
          <w:tab w:val="left" w:pos="3686"/>
        </w:tabs>
        <w:spacing w:line="298" w:lineRule="auto"/>
        <w:rPr>
          <w:rFonts w:ascii="Times New Roman" w:hAnsi="Times New Roman"/>
          <w:sz w:val="24"/>
          <w:szCs w:val="24"/>
        </w:rPr>
      </w:pPr>
      <w:r w:rsidRPr="00004DAF">
        <w:rPr>
          <w:rFonts w:ascii="Times New Roman" w:hAnsi="Times New Roman"/>
          <w:sz w:val="24"/>
          <w:szCs w:val="24"/>
        </w:rPr>
        <w:t>SÖZLEŞME KANUNU</w:t>
      </w:r>
    </w:p>
    <w:p w14:paraId="35863F90" w14:textId="77777777" w:rsidR="00A04665" w:rsidRPr="00004DAF" w:rsidRDefault="00A04665" w:rsidP="00B61750">
      <w:pPr>
        <w:pStyle w:val="Baslk"/>
        <w:widowControl w:val="0"/>
        <w:tabs>
          <w:tab w:val="clear" w:pos="3543"/>
          <w:tab w:val="left" w:pos="3686"/>
        </w:tabs>
        <w:spacing w:line="298" w:lineRule="auto"/>
        <w:jc w:val="center"/>
        <w:rPr>
          <w:rFonts w:ascii="Times New Roman" w:hAnsi="Times New Roman"/>
          <w:szCs w:val="24"/>
          <w:lang w:val="tr-TR"/>
        </w:rPr>
      </w:pPr>
      <w:bookmarkStart w:id="0" w:name="K105"/>
      <w:bookmarkEnd w:id="0"/>
    </w:p>
    <w:p w14:paraId="7A4156D8" w14:textId="77777777" w:rsidR="00A04665" w:rsidRPr="00004DAF" w:rsidRDefault="00A04665" w:rsidP="00B61750">
      <w:pPr>
        <w:pStyle w:val="KanTab"/>
        <w:widowControl w:val="0"/>
        <w:tabs>
          <w:tab w:val="clear" w:pos="567"/>
          <w:tab w:val="clear" w:pos="2835"/>
          <w:tab w:val="left" w:pos="3686"/>
          <w:tab w:val="left" w:pos="4678"/>
          <w:tab w:val="left" w:pos="6096"/>
          <w:tab w:val="left" w:pos="6663"/>
        </w:tabs>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Kanun Numarası</w:t>
      </w:r>
      <w:r>
        <w:rPr>
          <w:rFonts w:ascii="Times New Roman" w:hAnsi="Times New Roman"/>
          <w:sz w:val="24"/>
          <w:szCs w:val="24"/>
          <w:lang w:val="tr-TR"/>
        </w:rPr>
        <w:tab/>
      </w:r>
      <w:r w:rsidRPr="00004DAF">
        <w:rPr>
          <w:rFonts w:ascii="Times New Roman" w:hAnsi="Times New Roman"/>
          <w:sz w:val="24"/>
          <w:szCs w:val="24"/>
          <w:lang w:val="tr-TR"/>
        </w:rPr>
        <w:t>: 4688</w:t>
      </w:r>
    </w:p>
    <w:p w14:paraId="37AD8D03" w14:textId="77777777" w:rsidR="00A04665" w:rsidRPr="00004DAF" w:rsidRDefault="00A04665" w:rsidP="00B61750">
      <w:pPr>
        <w:pStyle w:val="KanTab"/>
        <w:widowControl w:val="0"/>
        <w:tabs>
          <w:tab w:val="clear" w:pos="567"/>
          <w:tab w:val="clear" w:pos="2835"/>
          <w:tab w:val="left" w:pos="3686"/>
          <w:tab w:val="left" w:pos="4678"/>
          <w:tab w:val="left" w:pos="6096"/>
          <w:tab w:val="left" w:pos="6663"/>
        </w:tabs>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Kabul Tarihi</w:t>
      </w:r>
      <w:r>
        <w:rPr>
          <w:rFonts w:ascii="Times New Roman" w:hAnsi="Times New Roman"/>
          <w:sz w:val="24"/>
          <w:szCs w:val="24"/>
          <w:lang w:val="tr-TR"/>
        </w:rPr>
        <w:tab/>
      </w:r>
      <w:r w:rsidRPr="00004DAF">
        <w:rPr>
          <w:rFonts w:ascii="Times New Roman" w:hAnsi="Times New Roman"/>
          <w:sz w:val="24"/>
          <w:szCs w:val="24"/>
          <w:lang w:val="tr-TR"/>
        </w:rPr>
        <w:t>: 25/6/2001</w:t>
      </w:r>
    </w:p>
    <w:p w14:paraId="18077F57" w14:textId="77777777" w:rsidR="00A04665" w:rsidRPr="00004DAF" w:rsidRDefault="00A04665" w:rsidP="00B61750">
      <w:pPr>
        <w:pStyle w:val="KanTab"/>
        <w:widowControl w:val="0"/>
        <w:tabs>
          <w:tab w:val="clear" w:pos="567"/>
          <w:tab w:val="clear" w:pos="2835"/>
          <w:tab w:val="left" w:pos="3686"/>
          <w:tab w:val="left" w:pos="4678"/>
          <w:tab w:val="left" w:pos="6096"/>
          <w:tab w:val="left" w:pos="6663"/>
        </w:tabs>
        <w:spacing w:line="298" w:lineRule="auto"/>
        <w:ind w:firstLine="709"/>
        <w:rPr>
          <w:rFonts w:ascii="Times New Roman" w:hAnsi="Times New Roman"/>
          <w:sz w:val="24"/>
          <w:szCs w:val="24"/>
          <w:lang w:val="tr-TR"/>
        </w:rPr>
      </w:pPr>
      <w:r>
        <w:rPr>
          <w:rFonts w:ascii="Times New Roman" w:hAnsi="Times New Roman"/>
          <w:sz w:val="24"/>
          <w:szCs w:val="24"/>
          <w:lang w:val="tr-TR"/>
        </w:rPr>
        <w:t>Yayımlandığı Resmî</w:t>
      </w:r>
      <w:r w:rsidRPr="00004DAF">
        <w:rPr>
          <w:rFonts w:ascii="Times New Roman" w:hAnsi="Times New Roman"/>
          <w:sz w:val="24"/>
          <w:szCs w:val="24"/>
          <w:lang w:val="tr-TR"/>
        </w:rPr>
        <w:t xml:space="preserve"> Gazete</w:t>
      </w:r>
      <w:r>
        <w:rPr>
          <w:rFonts w:ascii="Times New Roman" w:hAnsi="Times New Roman"/>
          <w:sz w:val="24"/>
          <w:szCs w:val="24"/>
          <w:lang w:val="tr-TR"/>
        </w:rPr>
        <w:tab/>
        <w:t>: Tarih: 12/7/2001</w:t>
      </w:r>
      <w:r>
        <w:rPr>
          <w:rFonts w:ascii="Times New Roman" w:hAnsi="Times New Roman"/>
          <w:sz w:val="24"/>
          <w:szCs w:val="24"/>
          <w:lang w:val="tr-TR"/>
        </w:rPr>
        <w:tab/>
        <w:t>Sayı</w:t>
      </w:r>
      <w:r w:rsidRPr="00004DAF">
        <w:rPr>
          <w:rFonts w:ascii="Times New Roman" w:hAnsi="Times New Roman"/>
          <w:sz w:val="24"/>
          <w:szCs w:val="24"/>
          <w:lang w:val="tr-TR"/>
        </w:rPr>
        <w:t>: 24460</w:t>
      </w:r>
    </w:p>
    <w:p w14:paraId="72ACD883" w14:textId="77777777" w:rsidR="00A04665" w:rsidRPr="00004DAF" w:rsidRDefault="00A04665" w:rsidP="00B61750">
      <w:pPr>
        <w:pStyle w:val="KanTab"/>
        <w:widowControl w:val="0"/>
        <w:tabs>
          <w:tab w:val="clear" w:pos="567"/>
          <w:tab w:val="clear" w:pos="2835"/>
          <w:tab w:val="left" w:pos="3686"/>
          <w:tab w:val="left" w:pos="4678"/>
          <w:tab w:val="left" w:pos="6096"/>
          <w:tab w:val="left" w:pos="6663"/>
        </w:tabs>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Yayımlandığı Düstur</w:t>
      </w:r>
      <w:r>
        <w:rPr>
          <w:rFonts w:ascii="Times New Roman" w:hAnsi="Times New Roman"/>
          <w:sz w:val="24"/>
          <w:szCs w:val="24"/>
          <w:lang w:val="tr-TR"/>
        </w:rPr>
        <w:tab/>
        <w:t>: Tertip: 5</w:t>
      </w:r>
      <w:r>
        <w:rPr>
          <w:rFonts w:ascii="Times New Roman" w:hAnsi="Times New Roman"/>
          <w:sz w:val="24"/>
          <w:szCs w:val="24"/>
          <w:lang w:val="tr-TR"/>
        </w:rPr>
        <w:tab/>
        <w:t>Cilt</w:t>
      </w:r>
      <w:r w:rsidRPr="00004DAF">
        <w:rPr>
          <w:rFonts w:ascii="Times New Roman" w:hAnsi="Times New Roman"/>
          <w:sz w:val="24"/>
          <w:szCs w:val="24"/>
          <w:lang w:val="tr-TR"/>
        </w:rPr>
        <w:t>: 40</w:t>
      </w:r>
    </w:p>
    <w:p w14:paraId="095F3201" w14:textId="77777777" w:rsidR="00E60870" w:rsidRDefault="00E60870" w:rsidP="00B61750">
      <w:pPr>
        <w:pStyle w:val="MaddeBasl"/>
        <w:widowControl w:val="0"/>
        <w:spacing w:before="0" w:line="298" w:lineRule="auto"/>
        <w:ind w:firstLine="709"/>
        <w:rPr>
          <w:rFonts w:ascii="Times New Roman" w:hAnsi="Times New Roman"/>
          <w:b/>
          <w:i w:val="0"/>
          <w:sz w:val="24"/>
          <w:szCs w:val="24"/>
          <w:lang w:val="tr-TR"/>
        </w:rPr>
      </w:pPr>
    </w:p>
    <w:p w14:paraId="431F90FF" w14:textId="48FF68AB" w:rsidR="00A04665" w:rsidRPr="00004DAF" w:rsidRDefault="00A04665" w:rsidP="00B61750">
      <w:pPr>
        <w:pStyle w:val="MaddeBasl"/>
        <w:widowControl w:val="0"/>
        <w:spacing w:before="0" w:line="298" w:lineRule="auto"/>
        <w:ind w:firstLine="709"/>
        <w:rPr>
          <w:rFonts w:ascii="Times New Roman" w:hAnsi="Times New Roman"/>
          <w:b/>
          <w:i w:val="0"/>
          <w:sz w:val="24"/>
          <w:szCs w:val="24"/>
          <w:lang w:val="tr-TR"/>
        </w:rPr>
      </w:pPr>
      <w:r w:rsidRPr="00004DAF">
        <w:rPr>
          <w:rFonts w:ascii="Times New Roman" w:hAnsi="Times New Roman"/>
          <w:b/>
          <w:i w:val="0"/>
          <w:sz w:val="24"/>
          <w:szCs w:val="24"/>
          <w:lang w:val="tr-TR"/>
        </w:rPr>
        <w:t>Tanımlar</w:t>
      </w:r>
    </w:p>
    <w:p w14:paraId="2D0A4E1F" w14:textId="77777777"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b/>
          <w:sz w:val="24"/>
          <w:szCs w:val="24"/>
          <w:lang w:val="tr-TR"/>
        </w:rPr>
        <w:t xml:space="preserve">Madde 3 – </w:t>
      </w:r>
      <w:r w:rsidRPr="00004DAF">
        <w:rPr>
          <w:rFonts w:ascii="Times New Roman" w:hAnsi="Times New Roman"/>
          <w:sz w:val="24"/>
          <w:szCs w:val="24"/>
          <w:lang w:val="tr-TR"/>
        </w:rPr>
        <w:t>Bu Kanunun uygulanmasında;</w:t>
      </w:r>
    </w:p>
    <w:p w14:paraId="7F63B9AC" w14:textId="2D570954"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a) Kamu görevlisi: Bu Kanun kapsamında yer alan kurum ve kuruluşların kadro veya pozisyonlarında istihdam edilenlerden işçi statüsü dışında çalışan kamu görevlilerini,</w:t>
      </w:r>
    </w:p>
    <w:p w14:paraId="2FD70774" w14:textId="77777777"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b) Kamu İşvereni: Kamu görevlilerinin çalıştığı tüzel kişiliği olan ya da olmayan kamu kurum ve kuruluşlarını,</w:t>
      </w:r>
    </w:p>
    <w:p w14:paraId="6745AC4E" w14:textId="77777777"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c) Kamu İşveren Vekili: Kamu kurum ve kuruluşlarını temsile ve bütününü sevk ve idareye yetkili olanlar ile bunların yardımcılarını,</w:t>
      </w:r>
    </w:p>
    <w:p w14:paraId="76F00AE4" w14:textId="77777777"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 xml:space="preserve">d) İşyeri: Kamu hizmetinin yürütüldüğü yerleri, </w:t>
      </w:r>
    </w:p>
    <w:p w14:paraId="71DED5DF" w14:textId="77777777" w:rsidR="00A04665" w:rsidRPr="00004DAF" w:rsidRDefault="00A04665" w:rsidP="00B61750">
      <w:pPr>
        <w:widowControl w:val="0"/>
        <w:spacing w:line="298" w:lineRule="auto"/>
        <w:ind w:firstLine="709"/>
        <w:jc w:val="both"/>
        <w:rPr>
          <w:sz w:val="24"/>
          <w:szCs w:val="24"/>
        </w:rPr>
      </w:pPr>
      <w:r w:rsidRPr="00004DAF">
        <w:rPr>
          <w:sz w:val="24"/>
          <w:szCs w:val="24"/>
        </w:rPr>
        <w:t>e) Kurum: Kuruluş kanunları veya kuruluşlarına ilişkin mevzuatlarında görev, yetki ve sorumlulukları belirlenen, hizmetin niteliği ve yürütülmesi bakımından idarî bir bütünlüğe sahip işyerlerinden oluşan kuruluşları,</w:t>
      </w:r>
    </w:p>
    <w:p w14:paraId="0CBFAE65" w14:textId="77777777" w:rsidR="00A04665" w:rsidRPr="00004DAF" w:rsidRDefault="00A04665" w:rsidP="00B61750">
      <w:pPr>
        <w:widowControl w:val="0"/>
        <w:spacing w:line="298" w:lineRule="auto"/>
        <w:ind w:firstLine="709"/>
        <w:jc w:val="both"/>
        <w:rPr>
          <w:sz w:val="24"/>
          <w:szCs w:val="24"/>
        </w:rPr>
      </w:pPr>
      <w:r w:rsidRPr="00004DAF">
        <w:rPr>
          <w:sz w:val="24"/>
          <w:szCs w:val="24"/>
        </w:rPr>
        <w:t>f) Sendika: Kamu görevlilerinin ortak ekonomik, sosyal ve meslekî hak ve menfaatlerini korumak ve geliştirmek için oluşturdukları tüzel kişiliğe sahip kuruluşları,</w:t>
      </w:r>
    </w:p>
    <w:p w14:paraId="30921F33" w14:textId="77777777" w:rsidR="00A04665" w:rsidRPr="00004DAF" w:rsidRDefault="00A04665" w:rsidP="00B61750">
      <w:pPr>
        <w:widowControl w:val="0"/>
        <w:spacing w:line="298" w:lineRule="auto"/>
        <w:ind w:firstLine="709"/>
        <w:jc w:val="both"/>
        <w:rPr>
          <w:sz w:val="24"/>
          <w:szCs w:val="24"/>
        </w:rPr>
      </w:pPr>
      <w:r w:rsidRPr="00004DAF">
        <w:rPr>
          <w:sz w:val="24"/>
          <w:szCs w:val="24"/>
        </w:rPr>
        <w:t>g) Konfederasyon: Değişik hizmet kollarında bu Kanuna tabi olarak kurulmuş en az beş sendikanın bir araya gelerek oluşturdukları tüzel kişiliği olan üst kuruluşları,</w:t>
      </w:r>
    </w:p>
    <w:p w14:paraId="70C3BE71" w14:textId="7F0D9E93" w:rsidR="00A04665" w:rsidRPr="00B61750" w:rsidRDefault="00A04665" w:rsidP="00B61750">
      <w:pPr>
        <w:pStyle w:val="Nor"/>
        <w:widowControl w:val="0"/>
        <w:spacing w:line="298" w:lineRule="auto"/>
        <w:ind w:firstLine="709"/>
        <w:rPr>
          <w:rFonts w:ascii="Times New Roman" w:hAnsi="Times New Roman"/>
          <w:spacing w:val="-4"/>
          <w:sz w:val="24"/>
          <w:szCs w:val="24"/>
          <w:lang w:val="tr-TR"/>
        </w:rPr>
      </w:pPr>
      <w:r w:rsidRPr="00B61750">
        <w:rPr>
          <w:rFonts w:ascii="Times New Roman" w:hAnsi="Times New Roman"/>
          <w:spacing w:val="-4"/>
          <w:sz w:val="24"/>
          <w:szCs w:val="24"/>
          <w:lang w:val="tr-TR"/>
        </w:rPr>
        <w:t>h) sözleşme: Bu Kanunda belirtilen esaslar çerçevesinde kamu görevlilerinin mali ve sosyal haklarını belirlemek üzere yürütülen toplu sözleşme görüşmeleri sonucunda mutabık kalınması durumunda taraflarca imzalanan sözleşmeyi,</w:t>
      </w:r>
    </w:p>
    <w:p w14:paraId="206DE9DE" w14:textId="48895D0C"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ı) Toplantı tutanağı: Toplu sözleşme görüşmeleri sonucunda toplu sözleşme imzalanamaması halinde, tarafların uzlaştığı ve uzlaşamadığı konuların yer aldığı tutanağı,</w:t>
      </w:r>
    </w:p>
    <w:p w14:paraId="33B1A405" w14:textId="58C361B6"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j) İşyeri sendika temsilcisi: Bir işyerinde en çok üye kaydetmiş sendikaca o işyerinden seçilen kamu görevlisini,</w:t>
      </w:r>
    </w:p>
    <w:p w14:paraId="40EE1A66" w14:textId="5A88607A"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k) Sendika işyeri temsilcisi: Bir işyerinde en çok üye kaydetmiş sendika dışındaki her bir sendika tarafından o işyerinden seçilen kamu görevlisini,</w:t>
      </w:r>
    </w:p>
    <w:p w14:paraId="097798F2" w14:textId="77777777" w:rsidR="00A04665" w:rsidRPr="00004DAF" w:rsidRDefault="00B61750" w:rsidP="00B61750">
      <w:pPr>
        <w:pStyle w:val="Nor"/>
        <w:widowControl w:val="0"/>
        <w:spacing w:line="298" w:lineRule="auto"/>
        <w:ind w:firstLine="709"/>
        <w:rPr>
          <w:rFonts w:ascii="Times New Roman" w:hAnsi="Times New Roman"/>
          <w:sz w:val="24"/>
          <w:szCs w:val="24"/>
          <w:lang w:val="tr-TR"/>
        </w:rPr>
      </w:pPr>
      <w:r>
        <w:rPr>
          <w:rFonts w:ascii="Times New Roman" w:hAnsi="Times New Roman"/>
          <w:sz w:val="24"/>
          <w:szCs w:val="24"/>
          <w:lang w:val="tr-TR"/>
        </w:rPr>
        <w:t>i</w:t>
      </w:r>
      <w:r w:rsidR="00A04665" w:rsidRPr="00004DAF">
        <w:rPr>
          <w:rFonts w:ascii="Times New Roman" w:hAnsi="Times New Roman"/>
          <w:sz w:val="24"/>
          <w:szCs w:val="24"/>
          <w:lang w:val="tr-TR"/>
        </w:rPr>
        <w:t>fade eder.</w:t>
      </w:r>
    </w:p>
    <w:p w14:paraId="4C331FE1" w14:textId="77777777" w:rsidR="00A04665" w:rsidRPr="00004DAF" w:rsidRDefault="00A04665" w:rsidP="00B61750">
      <w:pPr>
        <w:pStyle w:val="Nor"/>
        <w:widowControl w:val="0"/>
        <w:spacing w:line="298" w:lineRule="auto"/>
        <w:ind w:firstLine="709"/>
        <w:rPr>
          <w:rFonts w:ascii="Times New Roman" w:hAnsi="Times New Roman"/>
          <w:sz w:val="24"/>
          <w:szCs w:val="24"/>
          <w:lang w:val="tr-TR"/>
        </w:rPr>
      </w:pPr>
      <w:r w:rsidRPr="00004DAF">
        <w:rPr>
          <w:rFonts w:ascii="Times New Roman" w:hAnsi="Times New Roman"/>
          <w:sz w:val="24"/>
          <w:szCs w:val="24"/>
          <w:lang w:val="tr-TR"/>
        </w:rPr>
        <w:t>Kamu işveren vekilleri bu Kanun bakımından kamu işvereni, hizmetin niteliği ve yürütülmesi bakımından bağlı tüm birimler ise asıl işyerinden sayılır. Kamu işvereninin birden fazla işyeri varsa, bu Kanun bakımından bu işyerlerinin tamamı işyerinden sayılır.</w:t>
      </w:r>
    </w:p>
    <w:p w14:paraId="58682DEA" w14:textId="77777777" w:rsidR="006441DA" w:rsidRDefault="006441DA" w:rsidP="00A04665">
      <w:pPr>
        <w:pStyle w:val="MaddeBasl"/>
        <w:widowControl w:val="0"/>
        <w:spacing w:before="0" w:line="307" w:lineRule="auto"/>
        <w:ind w:firstLine="709"/>
        <w:rPr>
          <w:rFonts w:ascii="Times New Roman" w:hAnsi="Times New Roman"/>
          <w:b/>
          <w:i w:val="0"/>
          <w:sz w:val="24"/>
          <w:szCs w:val="24"/>
          <w:lang w:val="tr-TR"/>
        </w:rPr>
      </w:pPr>
    </w:p>
    <w:p w14:paraId="002D184C" w14:textId="77777777" w:rsidR="006441DA" w:rsidRDefault="006441DA" w:rsidP="00A04665">
      <w:pPr>
        <w:pStyle w:val="MaddeBasl"/>
        <w:widowControl w:val="0"/>
        <w:spacing w:before="0" w:line="307" w:lineRule="auto"/>
        <w:ind w:firstLine="709"/>
        <w:rPr>
          <w:rFonts w:ascii="Times New Roman" w:hAnsi="Times New Roman"/>
          <w:b/>
          <w:i w:val="0"/>
          <w:sz w:val="24"/>
          <w:szCs w:val="24"/>
          <w:lang w:val="tr-TR"/>
        </w:rPr>
      </w:pPr>
    </w:p>
    <w:p w14:paraId="6BF2AA9A" w14:textId="77777777" w:rsidR="001F5D3E" w:rsidRDefault="001F5D3E" w:rsidP="00A04665">
      <w:pPr>
        <w:pStyle w:val="MaddeBasl"/>
        <w:widowControl w:val="0"/>
        <w:spacing w:before="0" w:line="307" w:lineRule="auto"/>
        <w:ind w:firstLine="709"/>
        <w:rPr>
          <w:rFonts w:ascii="Times New Roman" w:hAnsi="Times New Roman"/>
          <w:b/>
          <w:i w:val="0"/>
          <w:sz w:val="24"/>
          <w:szCs w:val="24"/>
          <w:lang w:val="tr-TR"/>
        </w:rPr>
      </w:pPr>
    </w:p>
    <w:p w14:paraId="4E037C0F" w14:textId="6C0DE40D" w:rsidR="00A04665" w:rsidRPr="00F94926" w:rsidRDefault="00A04665" w:rsidP="00A04665">
      <w:pPr>
        <w:pStyle w:val="MaddeBasl"/>
        <w:widowControl w:val="0"/>
        <w:spacing w:before="0" w:line="307" w:lineRule="auto"/>
        <w:ind w:firstLine="709"/>
        <w:rPr>
          <w:rFonts w:ascii="Times New Roman" w:hAnsi="Times New Roman"/>
          <w:b/>
          <w:i w:val="0"/>
          <w:sz w:val="24"/>
          <w:szCs w:val="24"/>
          <w:lang w:val="tr-TR"/>
        </w:rPr>
      </w:pPr>
      <w:r w:rsidRPr="00F94926">
        <w:rPr>
          <w:rFonts w:ascii="Times New Roman" w:hAnsi="Times New Roman"/>
          <w:b/>
          <w:i w:val="0"/>
          <w:sz w:val="24"/>
          <w:szCs w:val="24"/>
          <w:lang w:val="tr-TR"/>
        </w:rPr>
        <w:lastRenderedPageBreak/>
        <w:t>Sendika üyeliğinin kazanılması</w:t>
      </w:r>
    </w:p>
    <w:p w14:paraId="76BB1EB1" w14:textId="3CEA0E99" w:rsidR="00A04665" w:rsidRPr="00004DAF" w:rsidRDefault="00A04665" w:rsidP="00A04665">
      <w:pPr>
        <w:pStyle w:val="NormalWeb"/>
        <w:widowControl w:val="0"/>
        <w:tabs>
          <w:tab w:val="left" w:pos="540"/>
          <w:tab w:val="left" w:pos="567"/>
        </w:tabs>
        <w:spacing w:before="0" w:beforeAutospacing="0" w:after="0" w:afterAutospacing="0" w:line="307" w:lineRule="auto"/>
        <w:ind w:firstLine="709"/>
        <w:jc w:val="both"/>
        <w:rPr>
          <w:rFonts w:ascii="Times New Roman" w:hAnsi="Times New Roman" w:cs="Times New Roman"/>
          <w:b/>
        </w:rPr>
      </w:pPr>
      <w:r w:rsidRPr="00004DAF">
        <w:rPr>
          <w:rFonts w:ascii="Times New Roman" w:hAnsi="Times New Roman" w:cs="Times New Roman"/>
          <w:b/>
        </w:rPr>
        <w:t xml:space="preserve">Madde 14- </w:t>
      </w:r>
    </w:p>
    <w:p w14:paraId="039564F0" w14:textId="77777777" w:rsidR="00A04665" w:rsidRPr="00004DAF" w:rsidRDefault="00A04665" w:rsidP="00A04665">
      <w:pPr>
        <w:pStyle w:val="NormalWeb"/>
        <w:widowControl w:val="0"/>
        <w:tabs>
          <w:tab w:val="left" w:pos="540"/>
          <w:tab w:val="left" w:pos="567"/>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Sendikalara üye olmak serbesttir.</w:t>
      </w:r>
    </w:p>
    <w:p w14:paraId="154E0FC0" w14:textId="77777777" w:rsidR="00A04665" w:rsidRPr="00004DAF" w:rsidRDefault="00A04665" w:rsidP="00A04665">
      <w:pPr>
        <w:pStyle w:val="NormalWeb"/>
        <w:widowControl w:val="0"/>
        <w:tabs>
          <w:tab w:val="left" w:pos="540"/>
          <w:tab w:val="left" w:pos="567"/>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Kamu görevlileri çalıştıkları işyerinin girdiği hizmet kolunda kurulu bir sendikaya üye olabilirler.</w:t>
      </w:r>
    </w:p>
    <w:p w14:paraId="6EBEF3F1" w14:textId="77777777" w:rsidR="00A04665" w:rsidRPr="00004DAF" w:rsidRDefault="00A04665" w:rsidP="00A04665">
      <w:pPr>
        <w:pStyle w:val="NormalWeb"/>
        <w:widowControl w:val="0"/>
        <w:tabs>
          <w:tab w:val="left" w:pos="540"/>
          <w:tab w:val="left" w:pos="567"/>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Sendikaya üyelik, kamu görevlisinin üç nüsha olarak doldurup imzaladığı üye formu ile sendikaya başvurması ve başvurunun sendika yetkili organınca kabulü ile kazanılır.</w:t>
      </w:r>
    </w:p>
    <w:p w14:paraId="2EA1516C" w14:textId="77777777" w:rsidR="00A04665" w:rsidRPr="00004DAF" w:rsidRDefault="00A04665" w:rsidP="00A04665">
      <w:pPr>
        <w:pStyle w:val="NormalWeb"/>
        <w:widowControl w:val="0"/>
        <w:tabs>
          <w:tab w:val="left" w:pos="540"/>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Üyelik başvurusu, sendika tarafından en çok otuz gün içinde reddedilmediği takdirde üyelik istemi kabul edilmiş sayılır. Haklı bir sebep gösterilmeden üyeliği kabul edilmeyen kamu görevlisinin, bu kararın kendisine tebliğinden itibaren otuz gün içinde iş davalarına bakmakla görevli mahallî mahkemede dava açma hakkı vardır.</w:t>
      </w:r>
    </w:p>
    <w:p w14:paraId="7DBD7339" w14:textId="77777777" w:rsidR="00A04665" w:rsidRPr="00004DAF" w:rsidRDefault="00A04665" w:rsidP="00F94926">
      <w:pPr>
        <w:pStyle w:val="NormalWeb"/>
        <w:widowControl w:val="0"/>
        <w:tabs>
          <w:tab w:val="left" w:pos="540"/>
        </w:tabs>
        <w:spacing w:before="0" w:beforeAutospacing="0" w:after="0" w:afterAutospacing="0" w:line="293" w:lineRule="auto"/>
        <w:ind w:firstLine="709"/>
        <w:jc w:val="both"/>
        <w:rPr>
          <w:rFonts w:ascii="Times New Roman" w:hAnsi="Times New Roman" w:cs="Times New Roman"/>
        </w:rPr>
      </w:pPr>
      <w:r w:rsidRPr="00004DAF">
        <w:rPr>
          <w:rFonts w:ascii="Times New Roman" w:hAnsi="Times New Roman" w:cs="Times New Roman"/>
        </w:rPr>
        <w:t>Sendika, üyeliği kesinleşen kamu görevlisinin başvuru belgesinin bir örneğini üyenin kendisine verir, bir örneği sendikada kalır, bir örneğini üyelik ödentisine esas olmak ve dosyasında saklanmak üzere onbeş gün içinde işverene gönderir.</w:t>
      </w:r>
    </w:p>
    <w:p w14:paraId="67FA4D7D" w14:textId="77777777" w:rsidR="00A04665" w:rsidRPr="00004DAF" w:rsidRDefault="00A04665" w:rsidP="00F94926">
      <w:pPr>
        <w:pStyle w:val="NormalWeb"/>
        <w:widowControl w:val="0"/>
        <w:tabs>
          <w:tab w:val="left" w:pos="540"/>
        </w:tabs>
        <w:spacing w:before="0" w:beforeAutospacing="0" w:after="0" w:afterAutospacing="0" w:line="293" w:lineRule="auto"/>
        <w:ind w:firstLine="709"/>
        <w:jc w:val="both"/>
        <w:rPr>
          <w:rFonts w:ascii="Times New Roman" w:hAnsi="Times New Roman" w:cs="Times New Roman"/>
        </w:rPr>
      </w:pPr>
      <w:r w:rsidRPr="00004DAF">
        <w:rPr>
          <w:rFonts w:ascii="Times New Roman" w:hAnsi="Times New Roman" w:cs="Times New Roman"/>
        </w:rPr>
        <w:t>Birden çok sendikaya üye olunamaz. Birden çok sendikaya üyelik halinde sonraki üyelikler geçersizdir.</w:t>
      </w:r>
    </w:p>
    <w:p w14:paraId="087B90F3"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Aynı tarihli birden fazla üyeliğe ilişkin bildirimler dikkate alınmaz ve bu husus kamu işvereni tarafından ilgiliye ve sendikalara yazılı olarak bildirilir.</w:t>
      </w:r>
    </w:p>
    <w:p w14:paraId="07747A45" w14:textId="77777777" w:rsidR="00F94926" w:rsidRDefault="00F94926" w:rsidP="00F94926">
      <w:pPr>
        <w:pStyle w:val="MaddeBasl"/>
        <w:widowControl w:val="0"/>
        <w:spacing w:before="0" w:line="293" w:lineRule="auto"/>
        <w:ind w:firstLine="709"/>
        <w:rPr>
          <w:rFonts w:ascii="Times New Roman" w:hAnsi="Times New Roman"/>
          <w:sz w:val="24"/>
          <w:szCs w:val="24"/>
          <w:lang w:val="tr-TR"/>
        </w:rPr>
      </w:pPr>
    </w:p>
    <w:p w14:paraId="1A836131" w14:textId="5D09DD52" w:rsidR="00A04665" w:rsidRPr="00F94926" w:rsidRDefault="00A04665" w:rsidP="00F94926">
      <w:pPr>
        <w:pStyle w:val="MaddeBasl"/>
        <w:widowControl w:val="0"/>
        <w:spacing w:before="0" w:line="293" w:lineRule="auto"/>
        <w:ind w:firstLine="709"/>
        <w:rPr>
          <w:rFonts w:ascii="Times New Roman" w:hAnsi="Times New Roman"/>
          <w:b/>
          <w:i w:val="0"/>
          <w:sz w:val="24"/>
          <w:szCs w:val="24"/>
          <w:lang w:val="tr-TR"/>
        </w:rPr>
      </w:pPr>
      <w:r w:rsidRPr="00F94926">
        <w:rPr>
          <w:rFonts w:ascii="Times New Roman" w:hAnsi="Times New Roman"/>
          <w:b/>
          <w:i w:val="0"/>
          <w:sz w:val="24"/>
          <w:szCs w:val="24"/>
          <w:lang w:val="tr-TR"/>
        </w:rPr>
        <w:t>Sendika üyesi olamayacaklar</w:t>
      </w:r>
    </w:p>
    <w:p w14:paraId="3D344A26"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b/>
          <w:sz w:val="24"/>
          <w:szCs w:val="24"/>
          <w:lang w:val="tr-TR"/>
        </w:rPr>
        <w:t xml:space="preserve">Madde 15 – </w:t>
      </w:r>
      <w:r w:rsidRPr="00004DAF">
        <w:rPr>
          <w:rFonts w:ascii="Times New Roman" w:hAnsi="Times New Roman"/>
          <w:sz w:val="24"/>
          <w:szCs w:val="24"/>
          <w:lang w:val="tr-TR"/>
        </w:rPr>
        <w:t>Bu Kanuna göre kurulan sendikalara;</w:t>
      </w:r>
    </w:p>
    <w:p w14:paraId="1A0D7A3C" w14:textId="7D14E4B9" w:rsidR="00A04665" w:rsidRPr="00F94926" w:rsidRDefault="00A04665" w:rsidP="00F94926">
      <w:pPr>
        <w:pStyle w:val="Nor"/>
        <w:widowControl w:val="0"/>
        <w:spacing w:line="293" w:lineRule="auto"/>
        <w:ind w:firstLine="709"/>
        <w:rPr>
          <w:rFonts w:ascii="Times New Roman" w:hAnsi="Times New Roman"/>
          <w:spacing w:val="-2"/>
          <w:sz w:val="24"/>
          <w:szCs w:val="24"/>
          <w:lang w:val="tr-TR"/>
        </w:rPr>
      </w:pPr>
      <w:r w:rsidRPr="00F94926">
        <w:rPr>
          <w:rFonts w:ascii="Times New Roman" w:hAnsi="Times New Roman"/>
          <w:spacing w:val="-2"/>
          <w:sz w:val="24"/>
          <w:szCs w:val="24"/>
          <w:lang w:val="tr-TR"/>
        </w:rPr>
        <w:t>a)</w:t>
      </w:r>
      <w:r w:rsidR="006441DA">
        <w:rPr>
          <w:rFonts w:ascii="Times New Roman" w:hAnsi="Times New Roman"/>
          <w:spacing w:val="-2"/>
          <w:sz w:val="24"/>
          <w:szCs w:val="24"/>
          <w:lang w:val="tr-TR"/>
        </w:rPr>
        <w:t xml:space="preserve"> </w:t>
      </w:r>
      <w:r w:rsidR="00A67374" w:rsidRPr="00A67374">
        <w:rPr>
          <w:rFonts w:ascii="Times New Roman" w:hAnsi="Times New Roman"/>
          <w:spacing w:val="-2"/>
          <w:sz w:val="24"/>
          <w:szCs w:val="24"/>
          <w:lang w:val="tr-TR"/>
        </w:rPr>
        <w:t>Cumhurbaşkanlığı merkez teşkilatında, bağlı kurullarında ve Diyanet İşleri Başkanlığı, Savunma Sanayii Başkanlığı ile İletişim Başkanlığı hariç olmak üzere bağlı kuruluşlarında, Millî Güvenlik Kurulu Genel Sekreterliğinde çalışan kamu görevlileri,</w:t>
      </w:r>
    </w:p>
    <w:p w14:paraId="12170EE4"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b) Yüksek yargı organlarının başkan ve üyeleri, hâkimler, savcılar ve bu meslekten sayılanlar,</w:t>
      </w:r>
    </w:p>
    <w:p w14:paraId="19A2F20F" w14:textId="5A4B4F1B" w:rsidR="00A04665" w:rsidRPr="00004DAF" w:rsidRDefault="00A04665" w:rsidP="00F94926">
      <w:pPr>
        <w:pStyle w:val="Nor"/>
        <w:widowControl w:val="0"/>
        <w:spacing w:line="293" w:lineRule="auto"/>
        <w:ind w:firstLine="709"/>
        <w:rPr>
          <w:rFonts w:ascii="Times New Roman" w:hAnsi="Times New Roman"/>
          <w:sz w:val="24"/>
          <w:szCs w:val="24"/>
          <w:vertAlign w:val="superscript"/>
          <w:lang w:val="tr-TR"/>
        </w:rPr>
      </w:pPr>
      <w:r w:rsidRPr="00004DAF">
        <w:rPr>
          <w:rFonts w:ascii="Times New Roman" w:hAnsi="Times New Roman"/>
          <w:sz w:val="24"/>
          <w:szCs w:val="24"/>
          <w:lang w:val="tr-TR"/>
        </w:rPr>
        <w:t xml:space="preserve">c) </w:t>
      </w:r>
      <w:r w:rsidR="00A67374" w:rsidRPr="00A67374">
        <w:rPr>
          <w:rFonts w:ascii="Times New Roman" w:hAnsi="Times New Roman"/>
          <w:sz w:val="24"/>
          <w:szCs w:val="24"/>
          <w:lang w:val="tr-TR"/>
        </w:rPr>
        <w:t>Bakanlar, bakan yardımcıları, bu Kanun kapsamında bulunan kurum ve kuruluşların başkanları, genel müdürleri ve bunların yardımcıları, yönetim kurulu üyeleri, merkez teşkilâtlarının denetim birimleri yöneticileri ve kurul başkanları, hukuk müşavirleri, bölge, il ve ilçe teşkilâtlarının en üst amirleri ile bunlara eşit veya daha üst düzeyde olan kamu görevlileri,</w:t>
      </w:r>
      <w:r w:rsidRPr="00004DAF">
        <w:rPr>
          <w:rFonts w:ascii="Times New Roman" w:hAnsi="Times New Roman"/>
          <w:sz w:val="24"/>
          <w:szCs w:val="24"/>
          <w:lang w:val="tr-TR"/>
        </w:rPr>
        <w:t xml:space="preserve"> belediye başkanları ve yardımcıları,</w:t>
      </w:r>
    </w:p>
    <w:p w14:paraId="1B2CE9E4" w14:textId="4F383F51"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d) Yükseköğretim Kurulu Başkan ve üyeleri ile Yükseköğretim Denetleme Kurulu Başkan ve üyeleri, üniversite ve yüksek teknoloji enstitüsü rektörleri,</w:t>
      </w:r>
    </w:p>
    <w:p w14:paraId="25158B66"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e) Mülkî idare amirleri,</w:t>
      </w:r>
    </w:p>
    <w:p w14:paraId="46918B0A"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f) Silahlı Kuvvetler mensupları,</w:t>
      </w:r>
    </w:p>
    <w:p w14:paraId="588FE74E" w14:textId="3BE1D3D4" w:rsidR="00A04665" w:rsidRPr="00004DAF" w:rsidRDefault="00A04665" w:rsidP="00F94926">
      <w:pPr>
        <w:pStyle w:val="Nor"/>
        <w:widowControl w:val="0"/>
        <w:spacing w:line="293" w:lineRule="auto"/>
        <w:ind w:firstLine="709"/>
        <w:rPr>
          <w:rFonts w:ascii="Times New Roman" w:hAnsi="Times New Roman"/>
          <w:b/>
          <w:sz w:val="24"/>
          <w:szCs w:val="24"/>
          <w:lang w:val="tr-TR"/>
        </w:rPr>
      </w:pPr>
      <w:r w:rsidRPr="00004DAF">
        <w:rPr>
          <w:rFonts w:ascii="Times New Roman" w:hAnsi="Times New Roman"/>
          <w:sz w:val="24"/>
          <w:szCs w:val="24"/>
          <w:lang w:val="tr-TR"/>
        </w:rPr>
        <w:t xml:space="preserve">g) </w:t>
      </w:r>
      <w:r w:rsidR="001F5D3E">
        <w:rPr>
          <w:rFonts w:ascii="Times New Roman" w:hAnsi="Times New Roman"/>
          <w:sz w:val="24"/>
          <w:szCs w:val="24"/>
          <w:lang w:val="tr-TR"/>
        </w:rPr>
        <w:t>-</w:t>
      </w:r>
    </w:p>
    <w:p w14:paraId="23A99206"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h) Millî İstihbarat Teşkilâtı mensupları,</w:t>
      </w:r>
    </w:p>
    <w:p w14:paraId="3B53BF3B" w14:textId="7777777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ı) Bu Kanun kapsamında bulunan kurum ve kuruluşların merkezi denetim elemanları,</w:t>
      </w:r>
    </w:p>
    <w:p w14:paraId="16DC061D" w14:textId="4DB39317" w:rsidR="00A04665" w:rsidRPr="00004DAF" w:rsidRDefault="00A04665" w:rsidP="00F94926">
      <w:pPr>
        <w:pStyle w:val="Nor"/>
        <w:widowControl w:val="0"/>
        <w:spacing w:line="293" w:lineRule="auto"/>
        <w:ind w:firstLine="709"/>
        <w:rPr>
          <w:rFonts w:ascii="Times New Roman" w:hAnsi="Times New Roman"/>
          <w:sz w:val="24"/>
          <w:szCs w:val="24"/>
          <w:lang w:val="tr-TR"/>
        </w:rPr>
      </w:pPr>
      <w:r w:rsidRPr="00004DAF">
        <w:rPr>
          <w:rFonts w:ascii="Times New Roman" w:hAnsi="Times New Roman"/>
          <w:sz w:val="24"/>
          <w:szCs w:val="24"/>
          <w:lang w:val="tr-TR"/>
        </w:rPr>
        <w:t xml:space="preserve">j) Emniyet hizmetleri sınıfı </w:t>
      </w:r>
    </w:p>
    <w:p w14:paraId="11E34B8C" w14:textId="77777777" w:rsidR="00A04665" w:rsidRPr="00004DAF" w:rsidRDefault="00A04665" w:rsidP="00F94926">
      <w:pPr>
        <w:pStyle w:val="Nor"/>
        <w:widowControl w:val="0"/>
        <w:spacing w:line="317" w:lineRule="auto"/>
        <w:ind w:firstLine="709"/>
        <w:rPr>
          <w:rFonts w:ascii="Times New Roman" w:hAnsi="Times New Roman"/>
          <w:sz w:val="24"/>
          <w:szCs w:val="24"/>
          <w:lang w:val="tr-TR"/>
        </w:rPr>
      </w:pPr>
      <w:r w:rsidRPr="00004DAF">
        <w:rPr>
          <w:rFonts w:ascii="Times New Roman" w:hAnsi="Times New Roman"/>
          <w:sz w:val="24"/>
          <w:szCs w:val="24"/>
          <w:lang w:val="tr-TR"/>
        </w:rPr>
        <w:t>k) Ceza infaz kurumlarında çalışan kamu görevlileri,</w:t>
      </w:r>
    </w:p>
    <w:p w14:paraId="57D5F880" w14:textId="08194D35" w:rsidR="00A04665" w:rsidRPr="00004DAF" w:rsidRDefault="00A04665" w:rsidP="00F94926">
      <w:pPr>
        <w:widowControl w:val="0"/>
        <w:spacing w:line="317" w:lineRule="auto"/>
        <w:ind w:firstLine="709"/>
        <w:jc w:val="both"/>
        <w:rPr>
          <w:sz w:val="24"/>
          <w:szCs w:val="24"/>
        </w:rPr>
      </w:pPr>
      <w:r w:rsidRPr="00004DAF">
        <w:rPr>
          <w:sz w:val="24"/>
          <w:szCs w:val="24"/>
        </w:rPr>
        <w:t xml:space="preserve">l) Jandarma Genel Komutanlığı ve Sahil Güvenlik Komutanlığında görevli subay, </w:t>
      </w:r>
      <w:r w:rsidRPr="00004DAF">
        <w:rPr>
          <w:sz w:val="24"/>
          <w:szCs w:val="24"/>
        </w:rPr>
        <w:lastRenderedPageBreak/>
        <w:t>sözleşmeli subay, astsubay, sözleşmeli astsubay, uzman jandarma, uzman erbaş, sözleşmeli erbaş ve sözleşmeli erler,</w:t>
      </w:r>
    </w:p>
    <w:p w14:paraId="46AB1AA5" w14:textId="77777777" w:rsidR="00A04665" w:rsidRPr="00004DAF" w:rsidRDefault="00F94926" w:rsidP="00F94926">
      <w:pPr>
        <w:pStyle w:val="Nor"/>
        <w:widowControl w:val="0"/>
        <w:spacing w:line="317" w:lineRule="auto"/>
        <w:ind w:firstLine="709"/>
        <w:rPr>
          <w:rFonts w:ascii="Times New Roman" w:hAnsi="Times New Roman"/>
          <w:sz w:val="24"/>
          <w:szCs w:val="24"/>
          <w:lang w:val="tr-TR"/>
        </w:rPr>
      </w:pPr>
      <w:r>
        <w:rPr>
          <w:rFonts w:ascii="Times New Roman" w:hAnsi="Times New Roman"/>
          <w:sz w:val="24"/>
          <w:szCs w:val="24"/>
          <w:lang w:val="tr-TR"/>
        </w:rPr>
        <w:t>ü</w:t>
      </w:r>
      <w:r w:rsidR="00A04665" w:rsidRPr="00004DAF">
        <w:rPr>
          <w:rFonts w:ascii="Times New Roman" w:hAnsi="Times New Roman"/>
          <w:sz w:val="24"/>
          <w:szCs w:val="24"/>
          <w:lang w:val="tr-TR"/>
        </w:rPr>
        <w:t>ye olamazlar ve sendika kuramazlar.</w:t>
      </w:r>
    </w:p>
    <w:p w14:paraId="2D2A051C" w14:textId="77777777" w:rsidR="00F94926" w:rsidRDefault="00F94926" w:rsidP="00F94926">
      <w:pPr>
        <w:pStyle w:val="MaddeBasl"/>
        <w:widowControl w:val="0"/>
        <w:spacing w:before="0" w:line="317" w:lineRule="auto"/>
        <w:ind w:firstLine="709"/>
        <w:rPr>
          <w:rFonts w:ascii="Times New Roman" w:hAnsi="Times New Roman"/>
          <w:sz w:val="24"/>
          <w:szCs w:val="24"/>
          <w:lang w:val="tr-TR"/>
        </w:rPr>
      </w:pPr>
    </w:p>
    <w:p w14:paraId="4012BC7E" w14:textId="77777777" w:rsidR="00A04665" w:rsidRPr="00F94926" w:rsidRDefault="00A04665" w:rsidP="00F94926">
      <w:pPr>
        <w:pStyle w:val="MaddeBasl"/>
        <w:widowControl w:val="0"/>
        <w:spacing w:before="0" w:line="317" w:lineRule="auto"/>
        <w:ind w:firstLine="709"/>
        <w:rPr>
          <w:rFonts w:ascii="Times New Roman" w:hAnsi="Times New Roman"/>
          <w:b/>
          <w:i w:val="0"/>
          <w:sz w:val="24"/>
          <w:szCs w:val="24"/>
          <w:lang w:val="tr-TR"/>
        </w:rPr>
      </w:pPr>
      <w:r w:rsidRPr="00F94926">
        <w:rPr>
          <w:rFonts w:ascii="Times New Roman" w:hAnsi="Times New Roman"/>
          <w:b/>
          <w:i w:val="0"/>
          <w:sz w:val="24"/>
          <w:szCs w:val="24"/>
          <w:lang w:val="tr-TR"/>
        </w:rPr>
        <w:t>Üyeliğin sona ermesi</w:t>
      </w:r>
    </w:p>
    <w:p w14:paraId="29D605E4" w14:textId="7D1EB2F7"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b/>
        </w:rPr>
      </w:pPr>
      <w:r w:rsidRPr="00004DAF">
        <w:rPr>
          <w:rFonts w:ascii="Times New Roman" w:hAnsi="Times New Roman" w:cs="Times New Roman"/>
          <w:b/>
        </w:rPr>
        <w:t xml:space="preserve">Madde 16- </w:t>
      </w:r>
    </w:p>
    <w:p w14:paraId="12ACC6AF" w14:textId="77777777"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rPr>
      </w:pPr>
      <w:r w:rsidRPr="00004DAF">
        <w:rPr>
          <w:rFonts w:ascii="Times New Roman" w:hAnsi="Times New Roman" w:cs="Times New Roman"/>
        </w:rPr>
        <w:t>Her üye üyelikten serbestçe çekilebilir.</w:t>
      </w:r>
    </w:p>
    <w:p w14:paraId="094EECA9" w14:textId="77777777"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rPr>
      </w:pPr>
      <w:r w:rsidRPr="00004DAF">
        <w:rPr>
          <w:rFonts w:ascii="Times New Roman" w:hAnsi="Times New Roman" w:cs="Times New Roman"/>
        </w:rPr>
        <w:t>Üyelikten çekilme, çekilmek isteyen kamu görevlisi tarafından, üç nüsha olarak doldurulup imzalanan üyelikten çekilme bildiriminin kurumuna verilmesi ile gerçekleşir. Kurum görevlisi, kayıt numarası ile tarih verilen çekilme bildiriminin bir suretini derhal üyeye vermek zorundadır. Kamu işvereni, bildirimin bir örneğini onbeş gün içinde sendikaya gönderir.</w:t>
      </w:r>
    </w:p>
    <w:p w14:paraId="33D9D501" w14:textId="77777777"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rPr>
      </w:pPr>
      <w:r w:rsidRPr="00004DAF">
        <w:rPr>
          <w:rFonts w:ascii="Times New Roman" w:hAnsi="Times New Roman" w:cs="Times New Roman"/>
        </w:rPr>
        <w:t>Çekilme, kamu işverenine başvurma tarihinden başlayarak otuz gün sonra geçerli olur. Çekilenin bu süre içinde başka bir sendikaya üye olması halinde yeni sendikaya üyeliği, bu sürenin bitim tarihinde kazanılır.</w:t>
      </w:r>
    </w:p>
    <w:p w14:paraId="46CD5763" w14:textId="77777777"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rPr>
      </w:pPr>
      <w:r w:rsidRPr="00004DAF">
        <w:rPr>
          <w:rFonts w:ascii="Times New Roman" w:hAnsi="Times New Roman" w:cs="Times New Roman"/>
        </w:rPr>
        <w:t>Üyenin, sendikadan çıkarılma kararı sendika merkez genel kurulunca alınır. Çıkarma kararı, çıkarılana ve işverene yazı ile bildirilir. Çıkarma kararına karşı üye, bildirim tarihinden itibaren onbeş gün içinde görevli iş mahkemesine itiraz edebilir. Mahkeme iki ay içinde kesin karar verir. Üyelik, çıkarılma kararı kesinleşinceye kadar sürer.</w:t>
      </w:r>
    </w:p>
    <w:p w14:paraId="4E9E4A81" w14:textId="1DC4B73A" w:rsidR="00A04665" w:rsidRPr="00004DAF" w:rsidRDefault="00A04665" w:rsidP="00F94926">
      <w:pPr>
        <w:pStyle w:val="NormalWeb"/>
        <w:widowControl w:val="0"/>
        <w:tabs>
          <w:tab w:val="left" w:pos="540"/>
        </w:tabs>
        <w:spacing w:before="0" w:beforeAutospacing="0" w:after="0" w:afterAutospacing="0" w:line="317" w:lineRule="auto"/>
        <w:ind w:firstLine="709"/>
        <w:jc w:val="both"/>
        <w:rPr>
          <w:rFonts w:ascii="Times New Roman" w:hAnsi="Times New Roman" w:cs="Times New Roman"/>
        </w:rPr>
      </w:pPr>
      <w:r w:rsidRPr="00004DAF">
        <w:rPr>
          <w:rFonts w:ascii="Times New Roman" w:hAnsi="Times New Roman" w:cs="Times New Roman"/>
        </w:rPr>
        <w:t>Çekilme, göreve son verilmesi veya sair nedenlerle kamu görevinden ayrılanların üyelikleri, sendika şubesi, sendika veya konfederasyon organlarındaki görevleri, farklı bir hizmet koluna giren kuruma atananlardan sendika üyesi olanların ise üyelikleri, varsa sendika şubesi ve sendika organlarındaki görevleri sona erer, ancak varsa konfederasyon organlarındaki görevleri devam eder. Emekliye ayrılanların sendika şubesi, sendika veya konfederasyon organlarındaki görevleri seçildikleri dönemin sonuna kadar devam eder.</w:t>
      </w:r>
    </w:p>
    <w:p w14:paraId="299D1307" w14:textId="77777777" w:rsidR="00A04665" w:rsidRPr="00004DAF" w:rsidRDefault="00A04665" w:rsidP="00F94926">
      <w:pPr>
        <w:pStyle w:val="Nor"/>
        <w:widowControl w:val="0"/>
        <w:spacing w:line="317" w:lineRule="auto"/>
        <w:ind w:firstLine="709"/>
        <w:rPr>
          <w:rFonts w:ascii="Times New Roman" w:hAnsi="Times New Roman"/>
          <w:sz w:val="24"/>
          <w:szCs w:val="24"/>
          <w:lang w:val="tr-TR"/>
        </w:rPr>
      </w:pPr>
      <w:r w:rsidRPr="00004DAF">
        <w:rPr>
          <w:rFonts w:ascii="Times New Roman" w:hAnsi="Times New Roman"/>
          <w:sz w:val="24"/>
          <w:szCs w:val="24"/>
          <w:lang w:val="tr-TR"/>
        </w:rPr>
        <w:t>Üyeliğin devamı ve askıya alınması hallerinde 2821 sayılı Sendikalar Kanununun 24 üncü maddesinde yer alan hükümler uygulanır.</w:t>
      </w:r>
    </w:p>
    <w:p w14:paraId="09EFB70F" w14:textId="77777777" w:rsidR="00F94926" w:rsidRDefault="00F94926" w:rsidP="00F94926">
      <w:pPr>
        <w:pStyle w:val="MaddeBasl"/>
        <w:widowControl w:val="0"/>
        <w:spacing w:before="0" w:line="317" w:lineRule="auto"/>
        <w:ind w:firstLine="709"/>
        <w:rPr>
          <w:rFonts w:ascii="Times New Roman" w:hAnsi="Times New Roman"/>
          <w:sz w:val="24"/>
          <w:szCs w:val="24"/>
          <w:lang w:val="tr-TR"/>
        </w:rPr>
      </w:pPr>
    </w:p>
    <w:p w14:paraId="5D6CDC91" w14:textId="77777777" w:rsidR="00F94926" w:rsidRPr="00F94926" w:rsidRDefault="00F94926" w:rsidP="00D4205B">
      <w:pPr>
        <w:pStyle w:val="ksmblm"/>
        <w:widowControl w:val="0"/>
        <w:spacing w:before="0" w:line="302" w:lineRule="auto"/>
        <w:jc w:val="center"/>
        <w:rPr>
          <w:rFonts w:ascii="Times New Roman" w:hAnsi="Times New Roman"/>
          <w:b/>
          <w:sz w:val="24"/>
          <w:szCs w:val="24"/>
          <w:lang w:val="tr-TR"/>
        </w:rPr>
      </w:pPr>
    </w:p>
    <w:p w14:paraId="4419BAD7"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667619C6"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18F88AA6"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18C61B20"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67A5803D"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4A48DF78" w14:textId="77777777" w:rsidR="006441DA" w:rsidRDefault="006441DA" w:rsidP="00D4205B">
      <w:pPr>
        <w:pStyle w:val="MaddeBasl"/>
        <w:widowControl w:val="0"/>
        <w:spacing w:before="0" w:line="302" w:lineRule="auto"/>
        <w:ind w:firstLine="709"/>
        <w:rPr>
          <w:rFonts w:ascii="Times New Roman" w:hAnsi="Times New Roman"/>
          <w:b/>
          <w:i w:val="0"/>
          <w:sz w:val="24"/>
          <w:szCs w:val="24"/>
          <w:lang w:val="tr-TR"/>
        </w:rPr>
      </w:pPr>
    </w:p>
    <w:p w14:paraId="6BCE4DAA" w14:textId="53359959" w:rsidR="00A04665" w:rsidRPr="00F94926" w:rsidRDefault="00A04665" w:rsidP="00D4205B">
      <w:pPr>
        <w:pStyle w:val="MaddeBasl"/>
        <w:widowControl w:val="0"/>
        <w:spacing w:before="0" w:line="302" w:lineRule="auto"/>
        <w:ind w:firstLine="709"/>
        <w:rPr>
          <w:rFonts w:ascii="Times New Roman" w:hAnsi="Times New Roman"/>
          <w:b/>
          <w:i w:val="0"/>
          <w:sz w:val="24"/>
          <w:szCs w:val="24"/>
          <w:lang w:val="tr-TR"/>
        </w:rPr>
      </w:pPr>
      <w:r w:rsidRPr="00F94926">
        <w:rPr>
          <w:rFonts w:ascii="Times New Roman" w:hAnsi="Times New Roman"/>
          <w:b/>
          <w:i w:val="0"/>
          <w:sz w:val="24"/>
          <w:szCs w:val="24"/>
          <w:lang w:val="tr-TR"/>
        </w:rPr>
        <w:t>Sendika üyelerinin ve yöneticilerinin güvencesi</w:t>
      </w:r>
    </w:p>
    <w:p w14:paraId="648672A9" w14:textId="68B1ED43"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b/>
        </w:rPr>
      </w:pPr>
      <w:r w:rsidRPr="00004DAF">
        <w:rPr>
          <w:rFonts w:ascii="Times New Roman" w:hAnsi="Times New Roman" w:cs="Times New Roman"/>
          <w:b/>
        </w:rPr>
        <w:t>Madde 18-</w:t>
      </w:r>
      <w:r w:rsidRPr="00004DAF">
        <w:rPr>
          <w:rFonts w:ascii="Times New Roman" w:hAnsi="Times New Roman" w:cs="Times New Roman"/>
        </w:rPr>
        <w:t xml:space="preserve"> </w:t>
      </w:r>
    </w:p>
    <w:p w14:paraId="14E999A2" w14:textId="77777777"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rPr>
      </w:pPr>
      <w:r w:rsidRPr="00004DAF">
        <w:rPr>
          <w:rFonts w:ascii="Times New Roman" w:hAnsi="Times New Roman" w:cs="Times New Roman"/>
        </w:rPr>
        <w:t xml:space="preserve">Kamu görevlileri, iş saatleri dışında veya işverenin izni ile iş saatleri içinde sendika veya konfederasyonların bu Kanunda belirtilen faaliyetlerine katılmalarından dolayı farklı bir </w:t>
      </w:r>
      <w:r w:rsidRPr="00004DAF">
        <w:rPr>
          <w:rFonts w:ascii="Times New Roman" w:hAnsi="Times New Roman" w:cs="Times New Roman"/>
        </w:rPr>
        <w:lastRenderedPageBreak/>
        <w:t>işleme tâbi tutulamaz ve görevlerine son verilemez.</w:t>
      </w:r>
    </w:p>
    <w:p w14:paraId="60B7A654" w14:textId="232C1AF6"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rPr>
      </w:pPr>
      <w:r w:rsidRPr="00004DAF">
        <w:rPr>
          <w:rFonts w:ascii="Times New Roman" w:hAnsi="Times New Roman" w:cs="Times New Roman"/>
        </w:rPr>
        <w:t>Kamu işvereni, işyeri sendika temsilcisi, sendika işyeri temsilcisi, sendika il ve ilçe temsilcisi ile sendika ve sendika şube yöneticilerinin işyerini sebebini açık ve kesin şekilde belirtmedikçe değiştiremez.</w:t>
      </w:r>
    </w:p>
    <w:p w14:paraId="0074D37D" w14:textId="77777777"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rPr>
      </w:pPr>
      <w:r w:rsidRPr="00004DAF">
        <w:rPr>
          <w:rFonts w:ascii="Times New Roman" w:hAnsi="Times New Roman" w:cs="Times New Roman"/>
        </w:rPr>
        <w:t>Kamu işvereni kamu görevlileri arasında sendika üyesi olmaları veya olmamaları nedeniyle bir ayırım yapamaz.</w:t>
      </w:r>
    </w:p>
    <w:p w14:paraId="1CE21643" w14:textId="7341E5E4"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vertAlign w:val="superscript"/>
        </w:rPr>
      </w:pPr>
      <w:r w:rsidRPr="00004DAF">
        <w:rPr>
          <w:rFonts w:ascii="Times New Roman" w:hAnsi="Times New Roman" w:cs="Times New Roman"/>
        </w:rPr>
        <w:t>Sendika veya konfederasyonu ilk genel kurula kadar sevk ve idare edecek yönetim kurulu üyeleri, genel kurulda yönetim kuruluna seçilenler ile sendika şube yönetim kurulu üyeleri seçildikleri tarihten itibaren durumlarını en geç otuz gün içinde kurumlarına yazılı olarak bildirirler. Söz konusu yöneticiler sendika tüzüğünde belirtilen hükümlere göre, ayrıca yazılı talepte bulunmaları halinde bu görevleri süresince aylıksız izine ayrılırlar. Talepte bulunmayanlar ise kurumlarındaki görevlerine devam ederler. İzine ayrılmayan yönetim kurulu üyeleri haftada bir gün kurumlarından izinli sayılırlar. Sendika yönetim kurulu üyelerinin, bu fıkrada belirtilen haklardan yararlanabilmesi için bağlı bulundukları sendikanın şube kurulması için öngörülen üye sayısına ulaşması, konfederasyon yönetim kurulu üyelerinin bu fıkrada belirtilen haklardan yararlanabilmesi için ise konfederasyona bağlı sendikaların toplam üye sayısının genel kurullarını delegelerle yapabilecek sendika üye sayısına ulaşması gerekir.</w:t>
      </w:r>
    </w:p>
    <w:p w14:paraId="287CD67E" w14:textId="33CFAE48" w:rsidR="00A04665" w:rsidRPr="00004DAF" w:rsidRDefault="00A04665" w:rsidP="00D4205B">
      <w:pPr>
        <w:pStyle w:val="NormalWeb"/>
        <w:widowControl w:val="0"/>
        <w:tabs>
          <w:tab w:val="left" w:pos="540"/>
        </w:tabs>
        <w:spacing w:before="0" w:beforeAutospacing="0" w:after="0" w:afterAutospacing="0" w:line="302" w:lineRule="auto"/>
        <w:ind w:firstLine="709"/>
        <w:jc w:val="both"/>
        <w:rPr>
          <w:rFonts w:ascii="Times New Roman" w:hAnsi="Times New Roman" w:cs="Times New Roman"/>
        </w:rPr>
      </w:pPr>
      <w:r w:rsidRPr="00004DAF">
        <w:rPr>
          <w:rFonts w:ascii="Times New Roman" w:hAnsi="Times New Roman" w:cs="Times New Roman"/>
        </w:rPr>
        <w:t>Sendika şubeleri en az 400 üye ile kurulur</w:t>
      </w:r>
      <w:r w:rsidR="006441DA">
        <w:rPr>
          <w:rFonts w:ascii="Times New Roman" w:hAnsi="Times New Roman" w:cs="Times New Roman"/>
        </w:rPr>
        <w:t xml:space="preserve">. </w:t>
      </w:r>
      <w:r w:rsidRPr="00004DAF">
        <w:rPr>
          <w:rFonts w:ascii="Times New Roman" w:hAnsi="Times New Roman" w:cs="Times New Roman"/>
        </w:rPr>
        <w:t>Sendika şubesi bulunmayan il ve ilçelerde il ve ilçe temsilciliği kurulabilir. İldeki üye sayısı 100 ve daha fazla olan sendikanın il temsilcisi ile ilçedeki üye sayısı 50 ve daha fazla olan sendikanın ilçe temsilcisi haftada dört saat izinli sayılır.</w:t>
      </w:r>
    </w:p>
    <w:p w14:paraId="4800CE32" w14:textId="77777777" w:rsidR="00A04665" w:rsidRPr="00004DAF" w:rsidRDefault="00A04665" w:rsidP="00A04665">
      <w:pPr>
        <w:pStyle w:val="NormalWeb"/>
        <w:widowControl w:val="0"/>
        <w:tabs>
          <w:tab w:val="left" w:pos="540"/>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Aylıksız izine ayrılan yöneticilerin bu süreleri, emekli kesenekleri ve karşılıklarının yöneticisi oldukları sendikaları tarafından her ay Türkiye Cumhuriyeti Emekli Sandığına ödenmesini kabul etmeleri koşuluyla kazanılmış hak aylığı ile emeklilik hizmetine sayılır.</w:t>
      </w:r>
    </w:p>
    <w:p w14:paraId="61F3351F" w14:textId="77777777" w:rsidR="00A04665" w:rsidRPr="00D4205B" w:rsidRDefault="00A04665" w:rsidP="00A04665">
      <w:pPr>
        <w:pStyle w:val="NormalWeb"/>
        <w:widowControl w:val="0"/>
        <w:tabs>
          <w:tab w:val="left" w:pos="540"/>
        </w:tabs>
        <w:spacing w:before="0" w:beforeAutospacing="0" w:after="0" w:afterAutospacing="0" w:line="307" w:lineRule="auto"/>
        <w:ind w:firstLine="709"/>
        <w:jc w:val="both"/>
        <w:rPr>
          <w:rFonts w:ascii="Times New Roman" w:hAnsi="Times New Roman" w:cs="Times New Roman"/>
          <w:spacing w:val="-2"/>
        </w:rPr>
      </w:pPr>
      <w:r w:rsidRPr="00D4205B">
        <w:rPr>
          <w:rFonts w:ascii="Times New Roman" w:hAnsi="Times New Roman" w:cs="Times New Roman"/>
          <w:spacing w:val="-2"/>
        </w:rPr>
        <w:t>Kurumlarından aylıksız izinli sayılan sendika, konfederasyon ve şube yönetim kurulu üyeleri ile bunların bakmakla yükümlü oldukları aile fertlerinin sağlık giderlerinin kurumlarınca karşılanmasına devam olunur.</w:t>
      </w:r>
    </w:p>
    <w:p w14:paraId="4A49C1C0" w14:textId="77777777" w:rsidR="00A04665" w:rsidRPr="00004DAF" w:rsidRDefault="00A04665" w:rsidP="00A04665">
      <w:pPr>
        <w:pStyle w:val="NormalWeb"/>
        <w:widowControl w:val="0"/>
        <w:tabs>
          <w:tab w:val="left" w:pos="540"/>
        </w:tabs>
        <w:spacing w:before="0" w:beforeAutospacing="0" w:after="0" w:afterAutospacing="0" w:line="307" w:lineRule="auto"/>
        <w:ind w:firstLine="709"/>
        <w:jc w:val="both"/>
        <w:rPr>
          <w:rFonts w:ascii="Times New Roman" w:hAnsi="Times New Roman" w:cs="Times New Roman"/>
        </w:rPr>
      </w:pPr>
      <w:r w:rsidRPr="00004DAF">
        <w:rPr>
          <w:rFonts w:ascii="Times New Roman" w:hAnsi="Times New Roman" w:cs="Times New Roman"/>
        </w:rPr>
        <w:t>Aylıksız izinli sayılanlardan herhangi bir nedenle sendika veya konfederasyon organlarındaki görevlerinden ayrılanlar, görevlerinin son bulması tarihinden itibaren otuz gün içinde ayrıldıkları kurum ve kuruluşa yazılı müracaat etmeleri durumunda, kamu işvereni bu kimseleri otuz gün içinde eski görevlerine ya da uygun diğer bir göreve atamak zorundadır. Otuz gün içinde görevlerine başlamak için başvurmayanlar görevlerinden çekilmiş sayılırlar.</w:t>
      </w:r>
    </w:p>
    <w:p w14:paraId="0A9AB447" w14:textId="77777777" w:rsidR="00A04665" w:rsidRPr="00004DAF" w:rsidRDefault="00A04665" w:rsidP="00A04665">
      <w:pPr>
        <w:pStyle w:val="Nor"/>
        <w:widowControl w:val="0"/>
        <w:spacing w:line="307" w:lineRule="auto"/>
        <w:ind w:firstLine="709"/>
        <w:rPr>
          <w:rFonts w:ascii="Times New Roman" w:hAnsi="Times New Roman"/>
          <w:sz w:val="24"/>
          <w:szCs w:val="24"/>
          <w:lang w:val="tr-TR"/>
        </w:rPr>
      </w:pPr>
      <w:r w:rsidRPr="00004DAF">
        <w:rPr>
          <w:rFonts w:ascii="Times New Roman" w:hAnsi="Times New Roman"/>
          <w:sz w:val="24"/>
          <w:szCs w:val="24"/>
          <w:lang w:val="tr-TR"/>
        </w:rPr>
        <w:t>Görevden uzaklaştırma, re’sen emeklilik, göreve son verilmesi, tayin veya sair hallerde görevlinin mahkemeye başvurması halinde, mahkeme kararı kesinleşinceye kadar sendikadaki görevi devam eder.</w:t>
      </w:r>
    </w:p>
    <w:p w14:paraId="6C02ACE1" w14:textId="77777777" w:rsidR="00A04665" w:rsidRPr="00D4205B" w:rsidRDefault="00A04665" w:rsidP="00D4205B">
      <w:pPr>
        <w:pStyle w:val="ksmblm"/>
        <w:widowControl w:val="0"/>
        <w:spacing w:before="0" w:line="307" w:lineRule="auto"/>
        <w:jc w:val="center"/>
        <w:rPr>
          <w:rFonts w:ascii="Times New Roman" w:hAnsi="Times New Roman"/>
          <w:b/>
          <w:sz w:val="24"/>
          <w:szCs w:val="24"/>
          <w:lang w:val="tr-TR"/>
        </w:rPr>
      </w:pPr>
    </w:p>
    <w:p w14:paraId="3446284E" w14:textId="77777777" w:rsidR="00A04665" w:rsidRPr="00E95CED" w:rsidRDefault="00A04665" w:rsidP="00287311">
      <w:pPr>
        <w:pStyle w:val="ksmblm"/>
        <w:widowControl w:val="0"/>
        <w:spacing w:before="0" w:line="317" w:lineRule="auto"/>
        <w:jc w:val="center"/>
        <w:rPr>
          <w:rFonts w:ascii="Times New Roman" w:hAnsi="Times New Roman"/>
          <w:b/>
          <w:sz w:val="24"/>
          <w:szCs w:val="24"/>
          <w:lang w:val="tr-TR"/>
        </w:rPr>
      </w:pPr>
    </w:p>
    <w:p w14:paraId="128337D1" w14:textId="44E906B1" w:rsidR="00A04665" w:rsidRPr="00E95CED" w:rsidRDefault="00287311" w:rsidP="00287311">
      <w:pPr>
        <w:pStyle w:val="MaddeBasl"/>
        <w:widowControl w:val="0"/>
        <w:spacing w:before="0" w:line="317" w:lineRule="auto"/>
        <w:ind w:firstLine="709"/>
        <w:rPr>
          <w:rFonts w:ascii="Times New Roman" w:hAnsi="Times New Roman"/>
          <w:b/>
          <w:i w:val="0"/>
          <w:sz w:val="24"/>
          <w:szCs w:val="24"/>
          <w:vertAlign w:val="superscript"/>
          <w:lang w:val="tr-TR"/>
        </w:rPr>
      </w:pPr>
      <w:r>
        <w:rPr>
          <w:rFonts w:ascii="Times New Roman" w:hAnsi="Times New Roman"/>
          <w:b/>
          <w:i w:val="0"/>
          <w:sz w:val="24"/>
          <w:szCs w:val="24"/>
          <w:lang w:val="tr-TR"/>
        </w:rPr>
        <w:t>Toplu sözleşmenin kapsamı</w:t>
      </w:r>
    </w:p>
    <w:p w14:paraId="4F011887" w14:textId="415DC205" w:rsidR="00A04665" w:rsidRPr="00004DAF" w:rsidRDefault="00A04665" w:rsidP="00287311">
      <w:pPr>
        <w:pStyle w:val="Nor"/>
        <w:widowControl w:val="0"/>
        <w:spacing w:line="317" w:lineRule="auto"/>
        <w:ind w:firstLine="709"/>
        <w:rPr>
          <w:rFonts w:ascii="Times New Roman" w:hAnsi="Times New Roman"/>
          <w:b/>
          <w:sz w:val="24"/>
          <w:szCs w:val="24"/>
          <w:lang w:val="tr-TR"/>
        </w:rPr>
      </w:pPr>
      <w:r w:rsidRPr="00004DAF">
        <w:rPr>
          <w:rFonts w:ascii="Times New Roman" w:hAnsi="Times New Roman"/>
          <w:b/>
          <w:sz w:val="24"/>
          <w:szCs w:val="24"/>
          <w:lang w:val="tr-TR"/>
        </w:rPr>
        <w:t xml:space="preserve">Madde 28 – </w:t>
      </w:r>
    </w:p>
    <w:p w14:paraId="7816D772" w14:textId="77777777" w:rsidR="00A04665" w:rsidRPr="00004DAF" w:rsidRDefault="00A04665" w:rsidP="00287311">
      <w:pPr>
        <w:widowControl w:val="0"/>
        <w:tabs>
          <w:tab w:val="left" w:pos="566"/>
        </w:tabs>
        <w:spacing w:line="317" w:lineRule="auto"/>
        <w:ind w:firstLine="709"/>
        <w:jc w:val="both"/>
        <w:rPr>
          <w:sz w:val="24"/>
          <w:szCs w:val="24"/>
        </w:rPr>
      </w:pPr>
      <w:r w:rsidRPr="00004DAF">
        <w:rPr>
          <w:sz w:val="24"/>
          <w:szCs w:val="24"/>
        </w:rPr>
        <w:lastRenderedPageBreak/>
        <w:t>Toplu sözleşme; kamu görevlilerinin mali ve sosyal haklarını düzenleyen mevcut mevzuat hükümleri dikkate alınarak kamu görevlilerine uygulanacak katsayı ve göstergeler, aylık ve ücretler, her türlü zam ve tazminatlar, ek ödeme, toplu sözleşme ikramiyesi, fazla çalışma ücreti, harcırah, ikramiye, doğum, ölüm ve aile yardımı ödenekleri, cenaze giderleri, yiyecek ve giyecek yardımları ve diğer mali ve sosyal hakları kapsar.</w:t>
      </w:r>
    </w:p>
    <w:p w14:paraId="1F54198A" w14:textId="77777777" w:rsidR="00A04665" w:rsidRPr="00287311" w:rsidRDefault="00A04665" w:rsidP="00287311">
      <w:pPr>
        <w:widowControl w:val="0"/>
        <w:tabs>
          <w:tab w:val="left" w:pos="566"/>
        </w:tabs>
        <w:spacing w:line="317" w:lineRule="auto"/>
        <w:ind w:firstLine="709"/>
        <w:jc w:val="both"/>
        <w:rPr>
          <w:sz w:val="24"/>
          <w:szCs w:val="24"/>
        </w:rPr>
      </w:pPr>
      <w:r w:rsidRPr="00287311">
        <w:rPr>
          <w:sz w:val="24"/>
          <w:szCs w:val="24"/>
        </w:rPr>
        <w:t>Toplu sözleşme ikramiyesi hariç olmak üzere toplu sözleşme hükümlerinin uygulanmasında sendika üyesi olan ve sendika üyesi olmayan kamu görevlileri arasında ayrım yapılamaz.</w:t>
      </w:r>
    </w:p>
    <w:p w14:paraId="786496F9" w14:textId="77777777" w:rsidR="00A04665" w:rsidRPr="00004DAF" w:rsidRDefault="00A04665" w:rsidP="00287311">
      <w:pPr>
        <w:widowControl w:val="0"/>
        <w:tabs>
          <w:tab w:val="left" w:pos="566"/>
        </w:tabs>
        <w:spacing w:line="317" w:lineRule="auto"/>
        <w:ind w:firstLine="709"/>
        <w:jc w:val="both"/>
        <w:rPr>
          <w:sz w:val="24"/>
          <w:szCs w:val="24"/>
        </w:rPr>
      </w:pPr>
      <w:r w:rsidRPr="00004DAF">
        <w:rPr>
          <w:sz w:val="24"/>
          <w:szCs w:val="24"/>
        </w:rPr>
        <w:t>Toplu sözleşme hükümleri, sözleşmenin yapıldığı tarihi takip eden iki mali yıl için geçerlidir.</w:t>
      </w:r>
    </w:p>
    <w:p w14:paraId="4600D87A" w14:textId="77777777" w:rsidR="00A04665" w:rsidRPr="00004DAF" w:rsidRDefault="00A04665" w:rsidP="00287311">
      <w:pPr>
        <w:widowControl w:val="0"/>
        <w:tabs>
          <w:tab w:val="left" w:pos="566"/>
        </w:tabs>
        <w:spacing w:line="317" w:lineRule="auto"/>
        <w:ind w:firstLine="709"/>
        <w:jc w:val="both"/>
        <w:rPr>
          <w:sz w:val="24"/>
          <w:szCs w:val="24"/>
        </w:rPr>
      </w:pPr>
      <w:r w:rsidRPr="00004DAF">
        <w:rPr>
          <w:sz w:val="24"/>
          <w:szCs w:val="24"/>
        </w:rPr>
        <w:t>8/6/1949 tarihli ve 5434 sayılı Türkiye Cumhuriyeti Emekli Sandığı Kanununa göre aylık ödenmekte olanların aylıklarının hesabında da toplu sözleşme hükümlerine göre belirlenen aylık ve taban aylık katsayıları esas alınır. 31/5/2006 tarihli ve 5510 sayılı Sosyal Sigortalar ve Genel Sağlık Sigortası Kanununun 4 üncü maddesinin birinci fıkrasının (c) bendi kapsamındaki sigortalılık hali esas alınarak bağlanan yaşlılık, malullük veya ölüm aylıklarında yapılacak artışlar hakkında 5510 sayılı Kanunun 55 inci maddesinin ikinci fıkrası uygulanmaz ve bu aylıklar toplu sözleşme hükümlerine göre belirlenen aylık ve taban aylık katsayılarındaki artış dikkate alınarak artırılır.</w:t>
      </w:r>
    </w:p>
    <w:p w14:paraId="297D8A47" w14:textId="77777777" w:rsidR="00287311" w:rsidRDefault="00287311" w:rsidP="00287311">
      <w:pPr>
        <w:pStyle w:val="MaddeBasl"/>
        <w:widowControl w:val="0"/>
        <w:spacing w:before="0" w:line="317" w:lineRule="auto"/>
        <w:ind w:firstLine="709"/>
        <w:rPr>
          <w:rFonts w:ascii="Times New Roman" w:hAnsi="Times New Roman"/>
          <w:sz w:val="24"/>
          <w:szCs w:val="24"/>
          <w:lang w:val="tr-TR"/>
        </w:rPr>
      </w:pPr>
    </w:p>
    <w:sectPr w:rsidR="00287311" w:rsidSect="00A04665">
      <w:footnotePr>
        <w:numRestart w:val="eachSect"/>
      </w:footnotePr>
      <w:pgSz w:w="11906" w:h="16838" w:code="9"/>
      <w:pgMar w:top="1418" w:right="1418" w:bottom="1418" w:left="1418" w:header="709" w:footer="709" w:gutter="0"/>
      <w:pgNumType w:start="63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50ED" w14:textId="77777777" w:rsidR="00246C8B" w:rsidRDefault="00246C8B" w:rsidP="00A04665">
      <w:r>
        <w:separator/>
      </w:r>
    </w:p>
  </w:endnote>
  <w:endnote w:type="continuationSeparator" w:id="0">
    <w:p w14:paraId="083F5CB1" w14:textId="77777777" w:rsidR="00246C8B" w:rsidRDefault="00246C8B" w:rsidP="00A04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w:panose1 w:val="02020603050405020304"/>
    <w:charset w:val="A2"/>
    <w:family w:val="roman"/>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R Arial">
    <w:altName w:val="Times New Roman"/>
    <w:charset w:val="00"/>
    <w:family w:val="auto"/>
    <w:pitch w:val="default"/>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BC47" w14:textId="77777777" w:rsidR="00246C8B" w:rsidRDefault="00246C8B" w:rsidP="00A04665">
      <w:r>
        <w:separator/>
      </w:r>
    </w:p>
  </w:footnote>
  <w:footnote w:type="continuationSeparator" w:id="0">
    <w:p w14:paraId="5BEF6735" w14:textId="77777777" w:rsidR="00246C8B" w:rsidRDefault="00246C8B" w:rsidP="00A046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CE4"/>
    <w:multiLevelType w:val="hybridMultilevel"/>
    <w:tmpl w:val="FCAE37D4"/>
    <w:lvl w:ilvl="0" w:tplc="A9E8AFE2">
      <w:start w:val="5739"/>
      <w:numFmt w:val="decimal"/>
      <w:lvlText w:val="%1"/>
      <w:lvlJc w:val="left"/>
      <w:pPr>
        <w:tabs>
          <w:tab w:val="num" w:pos="1392"/>
        </w:tabs>
        <w:ind w:left="1392" w:hanging="825"/>
      </w:pPr>
      <w:rPr>
        <w:rFonts w:hint="default"/>
        <w:sz w:val="20"/>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1" w15:restartNumberingAfterBreak="0">
    <w:nsid w:val="0B2C35F8"/>
    <w:multiLevelType w:val="singleLevel"/>
    <w:tmpl w:val="041F0011"/>
    <w:lvl w:ilvl="0">
      <w:start w:val="1"/>
      <w:numFmt w:val="decimal"/>
      <w:lvlText w:val="%1)"/>
      <w:lvlJc w:val="left"/>
      <w:pPr>
        <w:tabs>
          <w:tab w:val="num" w:pos="360"/>
        </w:tabs>
        <w:ind w:left="360" w:hanging="360"/>
      </w:pPr>
      <w:rPr>
        <w:rFonts w:hint="default"/>
      </w:rPr>
    </w:lvl>
  </w:abstractNum>
  <w:abstractNum w:abstractNumId="2" w15:restartNumberingAfterBreak="0">
    <w:nsid w:val="0C507981"/>
    <w:multiLevelType w:val="hybridMultilevel"/>
    <w:tmpl w:val="F618BB76"/>
    <w:lvl w:ilvl="0" w:tplc="FEC8F440">
      <w:start w:val="5712"/>
      <w:numFmt w:val="decimal"/>
      <w:lvlText w:val="%1"/>
      <w:lvlJc w:val="left"/>
      <w:pPr>
        <w:tabs>
          <w:tab w:val="num" w:pos="1935"/>
        </w:tabs>
        <w:ind w:left="1935" w:hanging="1665"/>
      </w:pPr>
      <w:rPr>
        <w:rFonts w:hint="default"/>
      </w:rPr>
    </w:lvl>
    <w:lvl w:ilvl="1" w:tplc="041F0019" w:tentative="1">
      <w:start w:val="1"/>
      <w:numFmt w:val="lowerLetter"/>
      <w:lvlText w:val="%2."/>
      <w:lvlJc w:val="left"/>
      <w:pPr>
        <w:tabs>
          <w:tab w:val="num" w:pos="1350"/>
        </w:tabs>
        <w:ind w:left="1350" w:hanging="360"/>
      </w:pPr>
    </w:lvl>
    <w:lvl w:ilvl="2" w:tplc="041F001B" w:tentative="1">
      <w:start w:val="1"/>
      <w:numFmt w:val="lowerRoman"/>
      <w:lvlText w:val="%3."/>
      <w:lvlJc w:val="right"/>
      <w:pPr>
        <w:tabs>
          <w:tab w:val="num" w:pos="2070"/>
        </w:tabs>
        <w:ind w:left="2070" w:hanging="180"/>
      </w:pPr>
    </w:lvl>
    <w:lvl w:ilvl="3" w:tplc="041F000F" w:tentative="1">
      <w:start w:val="1"/>
      <w:numFmt w:val="decimal"/>
      <w:lvlText w:val="%4."/>
      <w:lvlJc w:val="left"/>
      <w:pPr>
        <w:tabs>
          <w:tab w:val="num" w:pos="2790"/>
        </w:tabs>
        <w:ind w:left="2790" w:hanging="360"/>
      </w:pPr>
    </w:lvl>
    <w:lvl w:ilvl="4" w:tplc="041F0019" w:tentative="1">
      <w:start w:val="1"/>
      <w:numFmt w:val="lowerLetter"/>
      <w:lvlText w:val="%5."/>
      <w:lvlJc w:val="left"/>
      <w:pPr>
        <w:tabs>
          <w:tab w:val="num" w:pos="3510"/>
        </w:tabs>
        <w:ind w:left="3510" w:hanging="360"/>
      </w:pPr>
    </w:lvl>
    <w:lvl w:ilvl="5" w:tplc="041F001B" w:tentative="1">
      <w:start w:val="1"/>
      <w:numFmt w:val="lowerRoman"/>
      <w:lvlText w:val="%6."/>
      <w:lvlJc w:val="right"/>
      <w:pPr>
        <w:tabs>
          <w:tab w:val="num" w:pos="4230"/>
        </w:tabs>
        <w:ind w:left="4230" w:hanging="180"/>
      </w:pPr>
    </w:lvl>
    <w:lvl w:ilvl="6" w:tplc="041F000F" w:tentative="1">
      <w:start w:val="1"/>
      <w:numFmt w:val="decimal"/>
      <w:lvlText w:val="%7."/>
      <w:lvlJc w:val="left"/>
      <w:pPr>
        <w:tabs>
          <w:tab w:val="num" w:pos="4950"/>
        </w:tabs>
        <w:ind w:left="4950" w:hanging="360"/>
      </w:pPr>
    </w:lvl>
    <w:lvl w:ilvl="7" w:tplc="041F0019" w:tentative="1">
      <w:start w:val="1"/>
      <w:numFmt w:val="lowerLetter"/>
      <w:lvlText w:val="%8."/>
      <w:lvlJc w:val="left"/>
      <w:pPr>
        <w:tabs>
          <w:tab w:val="num" w:pos="5670"/>
        </w:tabs>
        <w:ind w:left="5670" w:hanging="360"/>
      </w:pPr>
    </w:lvl>
    <w:lvl w:ilvl="8" w:tplc="041F001B" w:tentative="1">
      <w:start w:val="1"/>
      <w:numFmt w:val="lowerRoman"/>
      <w:lvlText w:val="%9."/>
      <w:lvlJc w:val="right"/>
      <w:pPr>
        <w:tabs>
          <w:tab w:val="num" w:pos="6390"/>
        </w:tabs>
        <w:ind w:left="6390" w:hanging="180"/>
      </w:pPr>
    </w:lvl>
  </w:abstractNum>
  <w:abstractNum w:abstractNumId="3" w15:restartNumberingAfterBreak="0">
    <w:nsid w:val="0D150252"/>
    <w:multiLevelType w:val="hybridMultilevel"/>
    <w:tmpl w:val="750CC056"/>
    <w:lvl w:ilvl="0" w:tplc="82183A7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F903F1B"/>
    <w:multiLevelType w:val="hybridMultilevel"/>
    <w:tmpl w:val="89BEE62C"/>
    <w:lvl w:ilvl="0" w:tplc="B0CE483E">
      <w:start w:val="1"/>
      <w:numFmt w:val="decimal"/>
      <w:lvlText w:val="(%1)"/>
      <w:lvlJc w:val="left"/>
      <w:pPr>
        <w:tabs>
          <w:tab w:val="num" w:pos="720"/>
        </w:tabs>
        <w:ind w:left="720" w:hanging="360"/>
      </w:pPr>
      <w:rPr>
        <w:rFonts w:ascii="Times New Roman" w:eastAsia="Times New Roman" w:hAnsi="Times New Roman" w:cs="Times New Roman"/>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0FFA2A5D"/>
    <w:multiLevelType w:val="hybridMultilevel"/>
    <w:tmpl w:val="DEF4ECD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4B23718"/>
    <w:multiLevelType w:val="hybridMultilevel"/>
    <w:tmpl w:val="78F4AB0C"/>
    <w:lvl w:ilvl="0" w:tplc="F1363B32">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86C27EF"/>
    <w:multiLevelType w:val="hybridMultilevel"/>
    <w:tmpl w:val="7EFE4B70"/>
    <w:lvl w:ilvl="0" w:tplc="041F0017">
      <w:start w:val="1"/>
      <w:numFmt w:val="lowerLetter"/>
      <w:lvlText w:val="%1)"/>
      <w:lvlJc w:val="left"/>
      <w:pPr>
        <w:ind w:left="720" w:hanging="360"/>
      </w:pPr>
      <w:rPr>
        <w:rFonts w:cs="Times New Roman"/>
      </w:rPr>
    </w:lvl>
    <w:lvl w:ilvl="1" w:tplc="041F0019">
      <w:start w:val="1"/>
      <w:numFmt w:val="lowerLetter"/>
      <w:lvlText w:val="%2."/>
      <w:lvlJc w:val="left"/>
      <w:pPr>
        <w:ind w:left="1440" w:hanging="360"/>
      </w:pPr>
      <w:rPr>
        <w:rFonts w:cs="Times New Roman"/>
      </w:rPr>
    </w:lvl>
    <w:lvl w:ilvl="2" w:tplc="041F001B">
      <w:start w:val="1"/>
      <w:numFmt w:val="lowerRoman"/>
      <w:lvlText w:val="%3."/>
      <w:lvlJc w:val="right"/>
      <w:pPr>
        <w:ind w:left="2160" w:hanging="180"/>
      </w:pPr>
      <w:rPr>
        <w:rFonts w:cs="Times New Roman"/>
      </w:rPr>
    </w:lvl>
    <w:lvl w:ilvl="3" w:tplc="041F000F">
      <w:start w:val="1"/>
      <w:numFmt w:val="decimal"/>
      <w:lvlText w:val="%4."/>
      <w:lvlJc w:val="left"/>
      <w:pPr>
        <w:ind w:left="2880" w:hanging="360"/>
      </w:pPr>
      <w:rPr>
        <w:rFonts w:cs="Times New Roman"/>
      </w:rPr>
    </w:lvl>
    <w:lvl w:ilvl="4" w:tplc="041F0019">
      <w:start w:val="1"/>
      <w:numFmt w:val="lowerLetter"/>
      <w:lvlText w:val="%5."/>
      <w:lvlJc w:val="left"/>
      <w:pPr>
        <w:ind w:left="3600" w:hanging="360"/>
      </w:pPr>
      <w:rPr>
        <w:rFonts w:cs="Times New Roman"/>
      </w:rPr>
    </w:lvl>
    <w:lvl w:ilvl="5" w:tplc="041F001B">
      <w:start w:val="1"/>
      <w:numFmt w:val="lowerRoman"/>
      <w:lvlText w:val="%6."/>
      <w:lvlJc w:val="right"/>
      <w:pPr>
        <w:ind w:left="4320" w:hanging="180"/>
      </w:pPr>
      <w:rPr>
        <w:rFonts w:cs="Times New Roman"/>
      </w:rPr>
    </w:lvl>
    <w:lvl w:ilvl="6" w:tplc="041F000F">
      <w:start w:val="1"/>
      <w:numFmt w:val="decimal"/>
      <w:lvlText w:val="%7."/>
      <w:lvlJc w:val="left"/>
      <w:pPr>
        <w:ind w:left="5040" w:hanging="360"/>
      </w:pPr>
      <w:rPr>
        <w:rFonts w:cs="Times New Roman"/>
      </w:rPr>
    </w:lvl>
    <w:lvl w:ilvl="7" w:tplc="041F0019">
      <w:start w:val="1"/>
      <w:numFmt w:val="lowerLetter"/>
      <w:lvlText w:val="%8."/>
      <w:lvlJc w:val="left"/>
      <w:pPr>
        <w:ind w:left="5760" w:hanging="360"/>
      </w:pPr>
      <w:rPr>
        <w:rFonts w:cs="Times New Roman"/>
      </w:rPr>
    </w:lvl>
    <w:lvl w:ilvl="8" w:tplc="041F001B">
      <w:start w:val="1"/>
      <w:numFmt w:val="lowerRoman"/>
      <w:lvlText w:val="%9."/>
      <w:lvlJc w:val="right"/>
      <w:pPr>
        <w:ind w:left="6480" w:hanging="180"/>
      </w:pPr>
      <w:rPr>
        <w:rFonts w:cs="Times New Roman"/>
      </w:rPr>
    </w:lvl>
  </w:abstractNum>
  <w:abstractNum w:abstractNumId="8" w15:restartNumberingAfterBreak="0">
    <w:nsid w:val="19907071"/>
    <w:multiLevelType w:val="hybridMultilevel"/>
    <w:tmpl w:val="CAD2889C"/>
    <w:lvl w:ilvl="0" w:tplc="041F0011">
      <w:start w:val="1"/>
      <w:numFmt w:val="decimal"/>
      <w:lvlText w:val="%1)"/>
      <w:lvlJc w:val="left"/>
      <w:pPr>
        <w:tabs>
          <w:tab w:val="num" w:pos="360"/>
        </w:tabs>
        <w:ind w:left="360" w:hanging="360"/>
      </w:pPr>
      <w:rPr>
        <w:rFonts w:hint="default"/>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9" w15:restartNumberingAfterBreak="0">
    <w:nsid w:val="19C4258E"/>
    <w:multiLevelType w:val="hybridMultilevel"/>
    <w:tmpl w:val="A6A21D56"/>
    <w:lvl w:ilvl="0" w:tplc="FAAC3F08">
      <w:start w:val="5627"/>
      <w:numFmt w:val="decimal"/>
      <w:lvlText w:val="%1"/>
      <w:lvlJc w:val="left"/>
      <w:pPr>
        <w:tabs>
          <w:tab w:val="num" w:pos="2760"/>
        </w:tabs>
        <w:ind w:left="2760" w:hanging="2625"/>
      </w:pPr>
      <w:rPr>
        <w:rFonts w:hint="default"/>
        <w:sz w:val="18"/>
      </w:rPr>
    </w:lvl>
    <w:lvl w:ilvl="1" w:tplc="041F0019" w:tentative="1">
      <w:start w:val="1"/>
      <w:numFmt w:val="lowerLetter"/>
      <w:lvlText w:val="%2."/>
      <w:lvlJc w:val="left"/>
      <w:pPr>
        <w:tabs>
          <w:tab w:val="num" w:pos="1215"/>
        </w:tabs>
        <w:ind w:left="1215" w:hanging="360"/>
      </w:pPr>
    </w:lvl>
    <w:lvl w:ilvl="2" w:tplc="041F001B" w:tentative="1">
      <w:start w:val="1"/>
      <w:numFmt w:val="lowerRoman"/>
      <w:lvlText w:val="%3."/>
      <w:lvlJc w:val="right"/>
      <w:pPr>
        <w:tabs>
          <w:tab w:val="num" w:pos="1935"/>
        </w:tabs>
        <w:ind w:left="1935" w:hanging="180"/>
      </w:pPr>
    </w:lvl>
    <w:lvl w:ilvl="3" w:tplc="041F000F" w:tentative="1">
      <w:start w:val="1"/>
      <w:numFmt w:val="decimal"/>
      <w:lvlText w:val="%4."/>
      <w:lvlJc w:val="left"/>
      <w:pPr>
        <w:tabs>
          <w:tab w:val="num" w:pos="2655"/>
        </w:tabs>
        <w:ind w:left="2655" w:hanging="360"/>
      </w:pPr>
    </w:lvl>
    <w:lvl w:ilvl="4" w:tplc="041F0019" w:tentative="1">
      <w:start w:val="1"/>
      <w:numFmt w:val="lowerLetter"/>
      <w:lvlText w:val="%5."/>
      <w:lvlJc w:val="left"/>
      <w:pPr>
        <w:tabs>
          <w:tab w:val="num" w:pos="3375"/>
        </w:tabs>
        <w:ind w:left="3375" w:hanging="360"/>
      </w:pPr>
    </w:lvl>
    <w:lvl w:ilvl="5" w:tplc="041F001B" w:tentative="1">
      <w:start w:val="1"/>
      <w:numFmt w:val="lowerRoman"/>
      <w:lvlText w:val="%6."/>
      <w:lvlJc w:val="right"/>
      <w:pPr>
        <w:tabs>
          <w:tab w:val="num" w:pos="4095"/>
        </w:tabs>
        <w:ind w:left="4095" w:hanging="180"/>
      </w:pPr>
    </w:lvl>
    <w:lvl w:ilvl="6" w:tplc="041F000F" w:tentative="1">
      <w:start w:val="1"/>
      <w:numFmt w:val="decimal"/>
      <w:lvlText w:val="%7."/>
      <w:lvlJc w:val="left"/>
      <w:pPr>
        <w:tabs>
          <w:tab w:val="num" w:pos="4815"/>
        </w:tabs>
        <w:ind w:left="4815" w:hanging="360"/>
      </w:pPr>
    </w:lvl>
    <w:lvl w:ilvl="7" w:tplc="041F0019" w:tentative="1">
      <w:start w:val="1"/>
      <w:numFmt w:val="lowerLetter"/>
      <w:lvlText w:val="%8."/>
      <w:lvlJc w:val="left"/>
      <w:pPr>
        <w:tabs>
          <w:tab w:val="num" w:pos="5535"/>
        </w:tabs>
        <w:ind w:left="5535" w:hanging="360"/>
      </w:pPr>
    </w:lvl>
    <w:lvl w:ilvl="8" w:tplc="041F001B" w:tentative="1">
      <w:start w:val="1"/>
      <w:numFmt w:val="lowerRoman"/>
      <w:lvlText w:val="%9."/>
      <w:lvlJc w:val="right"/>
      <w:pPr>
        <w:tabs>
          <w:tab w:val="num" w:pos="6255"/>
        </w:tabs>
        <w:ind w:left="6255" w:hanging="180"/>
      </w:pPr>
    </w:lvl>
  </w:abstractNum>
  <w:abstractNum w:abstractNumId="10" w15:restartNumberingAfterBreak="0">
    <w:nsid w:val="1C15163D"/>
    <w:multiLevelType w:val="singleLevel"/>
    <w:tmpl w:val="041F0011"/>
    <w:lvl w:ilvl="0">
      <w:start w:val="1"/>
      <w:numFmt w:val="decimal"/>
      <w:lvlText w:val="%1)"/>
      <w:lvlJc w:val="left"/>
      <w:pPr>
        <w:tabs>
          <w:tab w:val="num" w:pos="360"/>
        </w:tabs>
        <w:ind w:left="360" w:hanging="360"/>
      </w:pPr>
      <w:rPr>
        <w:rFonts w:hint="default"/>
      </w:rPr>
    </w:lvl>
  </w:abstractNum>
  <w:abstractNum w:abstractNumId="11" w15:restartNumberingAfterBreak="0">
    <w:nsid w:val="1EC64834"/>
    <w:multiLevelType w:val="hybridMultilevel"/>
    <w:tmpl w:val="7EC82960"/>
    <w:lvl w:ilvl="0" w:tplc="041F0011">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204B0751"/>
    <w:multiLevelType w:val="hybridMultilevel"/>
    <w:tmpl w:val="411C1F9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07F5EFE"/>
    <w:multiLevelType w:val="singleLevel"/>
    <w:tmpl w:val="062E8B1A"/>
    <w:lvl w:ilvl="0">
      <w:start w:val="1"/>
      <w:numFmt w:val="decimal"/>
      <w:lvlText w:val="(%1)"/>
      <w:lvlJc w:val="left"/>
      <w:pPr>
        <w:tabs>
          <w:tab w:val="num" w:pos="360"/>
        </w:tabs>
        <w:ind w:left="360" w:hanging="360"/>
      </w:pPr>
      <w:rPr>
        <w:rFonts w:hint="default"/>
      </w:rPr>
    </w:lvl>
  </w:abstractNum>
  <w:abstractNum w:abstractNumId="14" w15:restartNumberingAfterBreak="0">
    <w:nsid w:val="26EB4754"/>
    <w:multiLevelType w:val="hybridMultilevel"/>
    <w:tmpl w:val="59661AF4"/>
    <w:lvl w:ilvl="0" w:tplc="5F662C00">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276F07AA"/>
    <w:multiLevelType w:val="hybridMultilevel"/>
    <w:tmpl w:val="D44AC224"/>
    <w:lvl w:ilvl="0" w:tplc="22DA52BE">
      <w:start w:val="5739"/>
      <w:numFmt w:val="decimal"/>
      <w:lvlText w:val="%1"/>
      <w:lvlJc w:val="left"/>
      <w:pPr>
        <w:tabs>
          <w:tab w:val="num" w:pos="1407"/>
        </w:tabs>
        <w:ind w:left="1407" w:hanging="840"/>
      </w:pPr>
      <w:rPr>
        <w:rFonts w:hint="default"/>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16" w15:restartNumberingAfterBreak="0">
    <w:nsid w:val="28D65E62"/>
    <w:multiLevelType w:val="singleLevel"/>
    <w:tmpl w:val="041F0011"/>
    <w:lvl w:ilvl="0">
      <w:start w:val="1"/>
      <w:numFmt w:val="decimal"/>
      <w:lvlText w:val="%1)"/>
      <w:lvlJc w:val="left"/>
      <w:pPr>
        <w:tabs>
          <w:tab w:val="num" w:pos="360"/>
        </w:tabs>
        <w:ind w:left="360" w:hanging="360"/>
      </w:pPr>
      <w:rPr>
        <w:rFonts w:hint="default"/>
      </w:rPr>
    </w:lvl>
  </w:abstractNum>
  <w:abstractNum w:abstractNumId="17" w15:restartNumberingAfterBreak="0">
    <w:nsid w:val="3349292E"/>
    <w:multiLevelType w:val="hybridMultilevel"/>
    <w:tmpl w:val="5CACB174"/>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15:restartNumberingAfterBreak="0">
    <w:nsid w:val="35F52836"/>
    <w:multiLevelType w:val="hybridMultilevel"/>
    <w:tmpl w:val="11461DF6"/>
    <w:lvl w:ilvl="0" w:tplc="3FAE6A4A">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9A0606C"/>
    <w:multiLevelType w:val="hybridMultilevel"/>
    <w:tmpl w:val="5BD0B9F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9B760EC"/>
    <w:multiLevelType w:val="multilevel"/>
    <w:tmpl w:val="5E0ECE8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C57279C"/>
    <w:multiLevelType w:val="hybridMultilevel"/>
    <w:tmpl w:val="F0BCEF32"/>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2" w15:restartNumberingAfterBreak="0">
    <w:nsid w:val="42380F29"/>
    <w:multiLevelType w:val="hybridMultilevel"/>
    <w:tmpl w:val="E50A7684"/>
    <w:lvl w:ilvl="0" w:tplc="287A1660">
      <w:start w:val="1"/>
      <w:numFmt w:val="decimal"/>
      <w:lvlText w:val="%1)"/>
      <w:lvlJc w:val="left"/>
      <w:pPr>
        <w:tabs>
          <w:tab w:val="num" w:pos="1065"/>
        </w:tabs>
        <w:ind w:left="1065" w:hanging="360"/>
      </w:pPr>
      <w:rPr>
        <w:rFonts w:hint="default"/>
      </w:rPr>
    </w:lvl>
    <w:lvl w:ilvl="1" w:tplc="041F0019" w:tentative="1">
      <w:start w:val="1"/>
      <w:numFmt w:val="lowerLetter"/>
      <w:lvlText w:val="%2."/>
      <w:lvlJc w:val="left"/>
      <w:pPr>
        <w:tabs>
          <w:tab w:val="num" w:pos="1785"/>
        </w:tabs>
        <w:ind w:left="1785" w:hanging="360"/>
      </w:pPr>
    </w:lvl>
    <w:lvl w:ilvl="2" w:tplc="041F001B" w:tentative="1">
      <w:start w:val="1"/>
      <w:numFmt w:val="lowerRoman"/>
      <w:lvlText w:val="%3."/>
      <w:lvlJc w:val="right"/>
      <w:pPr>
        <w:tabs>
          <w:tab w:val="num" w:pos="2505"/>
        </w:tabs>
        <w:ind w:left="2505" w:hanging="180"/>
      </w:pPr>
    </w:lvl>
    <w:lvl w:ilvl="3" w:tplc="041F000F" w:tentative="1">
      <w:start w:val="1"/>
      <w:numFmt w:val="decimal"/>
      <w:lvlText w:val="%4."/>
      <w:lvlJc w:val="left"/>
      <w:pPr>
        <w:tabs>
          <w:tab w:val="num" w:pos="3225"/>
        </w:tabs>
        <w:ind w:left="3225" w:hanging="360"/>
      </w:pPr>
    </w:lvl>
    <w:lvl w:ilvl="4" w:tplc="041F0019" w:tentative="1">
      <w:start w:val="1"/>
      <w:numFmt w:val="lowerLetter"/>
      <w:lvlText w:val="%5."/>
      <w:lvlJc w:val="left"/>
      <w:pPr>
        <w:tabs>
          <w:tab w:val="num" w:pos="3945"/>
        </w:tabs>
        <w:ind w:left="3945" w:hanging="360"/>
      </w:pPr>
    </w:lvl>
    <w:lvl w:ilvl="5" w:tplc="041F001B" w:tentative="1">
      <w:start w:val="1"/>
      <w:numFmt w:val="lowerRoman"/>
      <w:lvlText w:val="%6."/>
      <w:lvlJc w:val="right"/>
      <w:pPr>
        <w:tabs>
          <w:tab w:val="num" w:pos="4665"/>
        </w:tabs>
        <w:ind w:left="4665" w:hanging="180"/>
      </w:pPr>
    </w:lvl>
    <w:lvl w:ilvl="6" w:tplc="041F000F" w:tentative="1">
      <w:start w:val="1"/>
      <w:numFmt w:val="decimal"/>
      <w:lvlText w:val="%7."/>
      <w:lvlJc w:val="left"/>
      <w:pPr>
        <w:tabs>
          <w:tab w:val="num" w:pos="5385"/>
        </w:tabs>
        <w:ind w:left="5385" w:hanging="360"/>
      </w:pPr>
    </w:lvl>
    <w:lvl w:ilvl="7" w:tplc="041F0019" w:tentative="1">
      <w:start w:val="1"/>
      <w:numFmt w:val="lowerLetter"/>
      <w:lvlText w:val="%8."/>
      <w:lvlJc w:val="left"/>
      <w:pPr>
        <w:tabs>
          <w:tab w:val="num" w:pos="6105"/>
        </w:tabs>
        <w:ind w:left="6105" w:hanging="360"/>
      </w:pPr>
    </w:lvl>
    <w:lvl w:ilvl="8" w:tplc="041F001B" w:tentative="1">
      <w:start w:val="1"/>
      <w:numFmt w:val="lowerRoman"/>
      <w:lvlText w:val="%9."/>
      <w:lvlJc w:val="right"/>
      <w:pPr>
        <w:tabs>
          <w:tab w:val="num" w:pos="6825"/>
        </w:tabs>
        <w:ind w:left="6825" w:hanging="180"/>
      </w:pPr>
    </w:lvl>
  </w:abstractNum>
  <w:abstractNum w:abstractNumId="23" w15:restartNumberingAfterBreak="0">
    <w:nsid w:val="4745573D"/>
    <w:multiLevelType w:val="hybridMultilevel"/>
    <w:tmpl w:val="5E0ECE8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49AB6997"/>
    <w:multiLevelType w:val="singleLevel"/>
    <w:tmpl w:val="45C4F62C"/>
    <w:lvl w:ilvl="0">
      <w:start w:val="1"/>
      <w:numFmt w:val="decimal"/>
      <w:lvlText w:val="(%1)"/>
      <w:lvlJc w:val="left"/>
      <w:pPr>
        <w:tabs>
          <w:tab w:val="num" w:pos="360"/>
        </w:tabs>
        <w:ind w:left="360" w:hanging="360"/>
      </w:pPr>
      <w:rPr>
        <w:rFonts w:hint="default"/>
      </w:rPr>
    </w:lvl>
  </w:abstractNum>
  <w:abstractNum w:abstractNumId="25" w15:restartNumberingAfterBreak="0">
    <w:nsid w:val="4AE206EF"/>
    <w:multiLevelType w:val="hybridMultilevel"/>
    <w:tmpl w:val="0A0246E8"/>
    <w:lvl w:ilvl="0" w:tplc="041F0011">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6" w15:restartNumberingAfterBreak="0">
    <w:nsid w:val="506442E3"/>
    <w:multiLevelType w:val="singleLevel"/>
    <w:tmpl w:val="770C807C"/>
    <w:lvl w:ilvl="0">
      <w:start w:val="1"/>
      <w:numFmt w:val="lowerLetter"/>
      <w:lvlText w:val="%1)"/>
      <w:legacy w:legacy="1" w:legacySpace="0" w:legacyIndent="209"/>
      <w:lvlJc w:val="left"/>
      <w:rPr>
        <w:rFonts w:ascii="Times New Roman" w:hAnsi="Times New Roman" w:cs="Times New Roman" w:hint="default"/>
      </w:rPr>
    </w:lvl>
  </w:abstractNum>
  <w:abstractNum w:abstractNumId="27" w15:restartNumberingAfterBreak="0">
    <w:nsid w:val="57231257"/>
    <w:multiLevelType w:val="singleLevel"/>
    <w:tmpl w:val="93D2456C"/>
    <w:lvl w:ilvl="0">
      <w:start w:val="4"/>
      <w:numFmt w:val="lowerLetter"/>
      <w:lvlText w:val="%1)"/>
      <w:legacy w:legacy="1" w:legacySpace="0" w:legacyIndent="187"/>
      <w:lvlJc w:val="left"/>
      <w:rPr>
        <w:rFonts w:ascii="Times New Roman" w:hAnsi="Times New Roman" w:cs="Times New Roman" w:hint="default"/>
      </w:rPr>
    </w:lvl>
  </w:abstractNum>
  <w:abstractNum w:abstractNumId="28" w15:restartNumberingAfterBreak="0">
    <w:nsid w:val="590A28F0"/>
    <w:multiLevelType w:val="singleLevel"/>
    <w:tmpl w:val="958A3668"/>
    <w:lvl w:ilvl="0">
      <w:start w:val="1"/>
      <w:numFmt w:val="decimal"/>
      <w:lvlText w:val="(%1)"/>
      <w:lvlJc w:val="left"/>
      <w:pPr>
        <w:tabs>
          <w:tab w:val="num" w:pos="360"/>
        </w:tabs>
        <w:ind w:left="360" w:hanging="360"/>
      </w:pPr>
      <w:rPr>
        <w:rFonts w:hint="default"/>
      </w:rPr>
    </w:lvl>
  </w:abstractNum>
  <w:abstractNum w:abstractNumId="29" w15:restartNumberingAfterBreak="0">
    <w:nsid w:val="5AF06640"/>
    <w:multiLevelType w:val="hybridMultilevel"/>
    <w:tmpl w:val="38E87836"/>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5F0D52FB"/>
    <w:multiLevelType w:val="hybridMultilevel"/>
    <w:tmpl w:val="2E48C74E"/>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1" w15:restartNumberingAfterBreak="0">
    <w:nsid w:val="5FD94CB9"/>
    <w:multiLevelType w:val="hybridMultilevel"/>
    <w:tmpl w:val="4DE6EBAA"/>
    <w:lvl w:ilvl="0" w:tplc="FBE88D1E">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15:restartNumberingAfterBreak="0">
    <w:nsid w:val="6499054C"/>
    <w:multiLevelType w:val="hybridMultilevel"/>
    <w:tmpl w:val="71DA2142"/>
    <w:lvl w:ilvl="0" w:tplc="D13803C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3" w15:restartNumberingAfterBreak="0">
    <w:nsid w:val="69D13321"/>
    <w:multiLevelType w:val="hybridMultilevel"/>
    <w:tmpl w:val="6C4E6B2C"/>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4" w15:restartNumberingAfterBreak="0">
    <w:nsid w:val="6F4A4ACB"/>
    <w:multiLevelType w:val="singleLevel"/>
    <w:tmpl w:val="1108C4E2"/>
    <w:lvl w:ilvl="0">
      <w:start w:val="1"/>
      <w:numFmt w:val="decimal"/>
      <w:lvlText w:val="(%1)"/>
      <w:lvlJc w:val="left"/>
      <w:pPr>
        <w:tabs>
          <w:tab w:val="num" w:pos="360"/>
        </w:tabs>
        <w:ind w:left="360" w:hanging="360"/>
      </w:pPr>
      <w:rPr>
        <w:rFonts w:hint="default"/>
      </w:rPr>
    </w:lvl>
  </w:abstractNum>
  <w:abstractNum w:abstractNumId="35" w15:restartNumberingAfterBreak="0">
    <w:nsid w:val="71C2029D"/>
    <w:multiLevelType w:val="hybridMultilevel"/>
    <w:tmpl w:val="7A7459C6"/>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6" w15:restartNumberingAfterBreak="0">
    <w:nsid w:val="7A6E22E7"/>
    <w:multiLevelType w:val="hybridMultilevel"/>
    <w:tmpl w:val="8CFAE770"/>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7" w15:restartNumberingAfterBreak="0">
    <w:nsid w:val="7C8A1F3A"/>
    <w:multiLevelType w:val="hybridMultilevel"/>
    <w:tmpl w:val="3708A85E"/>
    <w:lvl w:ilvl="0" w:tplc="A490A616">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8" w15:restartNumberingAfterBreak="0">
    <w:nsid w:val="7DA569FE"/>
    <w:multiLevelType w:val="hybridMultilevel"/>
    <w:tmpl w:val="D57238EA"/>
    <w:lvl w:ilvl="0" w:tplc="FE56AD2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E722D15"/>
    <w:multiLevelType w:val="hybridMultilevel"/>
    <w:tmpl w:val="E5241C56"/>
    <w:lvl w:ilvl="0" w:tplc="E820A32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066221451">
    <w:abstractNumId w:val="28"/>
  </w:num>
  <w:num w:numId="2" w16cid:durableId="1717897968">
    <w:abstractNumId w:val="16"/>
  </w:num>
  <w:num w:numId="3" w16cid:durableId="1190098542">
    <w:abstractNumId w:val="10"/>
  </w:num>
  <w:num w:numId="4" w16cid:durableId="436369502">
    <w:abstractNumId w:val="13"/>
  </w:num>
  <w:num w:numId="5" w16cid:durableId="2087263807">
    <w:abstractNumId w:val="1"/>
  </w:num>
  <w:num w:numId="6" w16cid:durableId="2093695712">
    <w:abstractNumId w:val="34"/>
  </w:num>
  <w:num w:numId="7" w16cid:durableId="1551258355">
    <w:abstractNumId w:val="24"/>
  </w:num>
  <w:num w:numId="8" w16cid:durableId="221721312">
    <w:abstractNumId w:val="23"/>
  </w:num>
  <w:num w:numId="9" w16cid:durableId="2055765064">
    <w:abstractNumId w:val="19"/>
  </w:num>
  <w:num w:numId="10" w16cid:durableId="830607639">
    <w:abstractNumId w:val="9"/>
  </w:num>
  <w:num w:numId="11" w16cid:durableId="1586763174">
    <w:abstractNumId w:val="32"/>
  </w:num>
  <w:num w:numId="12" w16cid:durableId="652107373">
    <w:abstractNumId w:val="2"/>
  </w:num>
  <w:num w:numId="13" w16cid:durableId="1436746913">
    <w:abstractNumId w:val="0"/>
  </w:num>
  <w:num w:numId="14" w16cid:durableId="1011375856">
    <w:abstractNumId w:val="15"/>
  </w:num>
  <w:num w:numId="15" w16cid:durableId="2059090851">
    <w:abstractNumId w:val="4"/>
  </w:num>
  <w:num w:numId="16" w16cid:durableId="224688597">
    <w:abstractNumId w:val="31"/>
  </w:num>
  <w:num w:numId="17" w16cid:durableId="863059799">
    <w:abstractNumId w:val="25"/>
  </w:num>
  <w:num w:numId="18" w16cid:durableId="762923023">
    <w:abstractNumId w:val="8"/>
  </w:num>
  <w:num w:numId="19" w16cid:durableId="444353666">
    <w:abstractNumId w:val="11"/>
  </w:num>
  <w:num w:numId="20" w16cid:durableId="1788504197">
    <w:abstractNumId w:val="33"/>
  </w:num>
  <w:num w:numId="21" w16cid:durableId="2081518155">
    <w:abstractNumId w:val="21"/>
  </w:num>
  <w:num w:numId="22" w16cid:durableId="120343119">
    <w:abstractNumId w:val="30"/>
  </w:num>
  <w:num w:numId="23" w16cid:durableId="1927299576">
    <w:abstractNumId w:val="29"/>
  </w:num>
  <w:num w:numId="24" w16cid:durableId="1999266903">
    <w:abstractNumId w:val="36"/>
  </w:num>
  <w:num w:numId="25" w16cid:durableId="691616172">
    <w:abstractNumId w:val="17"/>
  </w:num>
  <w:num w:numId="26" w16cid:durableId="1151826562">
    <w:abstractNumId w:val="39"/>
  </w:num>
  <w:num w:numId="27" w16cid:durableId="636107620">
    <w:abstractNumId w:val="35"/>
  </w:num>
  <w:num w:numId="28" w16cid:durableId="923224999">
    <w:abstractNumId w:val="22"/>
  </w:num>
  <w:num w:numId="29" w16cid:durableId="18901198">
    <w:abstractNumId w:val="20"/>
  </w:num>
  <w:num w:numId="30" w16cid:durableId="2045052899">
    <w:abstractNumId w:val="27"/>
  </w:num>
  <w:num w:numId="31" w16cid:durableId="1178619662">
    <w:abstractNumId w:val="26"/>
  </w:num>
  <w:num w:numId="32" w16cid:durableId="189488624">
    <w:abstractNumId w:val="14"/>
  </w:num>
  <w:num w:numId="33" w16cid:durableId="188569245">
    <w:abstractNumId w:val="18"/>
  </w:num>
  <w:num w:numId="34" w16cid:durableId="98110849">
    <w:abstractNumId w:val="5"/>
  </w:num>
  <w:num w:numId="35" w16cid:durableId="929965037">
    <w:abstractNumId w:val="6"/>
  </w:num>
  <w:num w:numId="36" w16cid:durableId="2094156005">
    <w:abstractNumId w:val="37"/>
  </w:num>
  <w:num w:numId="37" w16cid:durableId="1072967824">
    <w:abstractNumId w:val="38"/>
  </w:num>
  <w:num w:numId="38" w16cid:durableId="977497585">
    <w:abstractNumId w:val="3"/>
  </w:num>
  <w:num w:numId="39" w16cid:durableId="2144275335">
    <w:abstractNumId w:val="12"/>
  </w:num>
  <w:num w:numId="40" w16cid:durableId="17897354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oNotTrackMoves/>
  <w:defaultTabStop w:val="708"/>
  <w:hyphenationZone w:val="425"/>
  <w:characterSpacingControl w:val="doNotCompres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4665"/>
    <w:rsid w:val="0003494E"/>
    <w:rsid w:val="0005544F"/>
    <w:rsid w:val="000562D1"/>
    <w:rsid w:val="000B57DF"/>
    <w:rsid w:val="00143A6C"/>
    <w:rsid w:val="001604AA"/>
    <w:rsid w:val="001700CC"/>
    <w:rsid w:val="001A0635"/>
    <w:rsid w:val="001A3A37"/>
    <w:rsid w:val="001E6A09"/>
    <w:rsid w:val="001F2E73"/>
    <w:rsid w:val="001F326D"/>
    <w:rsid w:val="001F5D3E"/>
    <w:rsid w:val="0021390A"/>
    <w:rsid w:val="00246C8B"/>
    <w:rsid w:val="00287311"/>
    <w:rsid w:val="002A5156"/>
    <w:rsid w:val="003275DE"/>
    <w:rsid w:val="003653BE"/>
    <w:rsid w:val="003B7CA2"/>
    <w:rsid w:val="0046549C"/>
    <w:rsid w:val="004E5A89"/>
    <w:rsid w:val="00572258"/>
    <w:rsid w:val="00640A3D"/>
    <w:rsid w:val="006441DA"/>
    <w:rsid w:val="0067325A"/>
    <w:rsid w:val="00723B54"/>
    <w:rsid w:val="00776847"/>
    <w:rsid w:val="007F0D73"/>
    <w:rsid w:val="008B64D7"/>
    <w:rsid w:val="00943940"/>
    <w:rsid w:val="00961166"/>
    <w:rsid w:val="00993777"/>
    <w:rsid w:val="009A6944"/>
    <w:rsid w:val="009F3973"/>
    <w:rsid w:val="00A04665"/>
    <w:rsid w:val="00A23F88"/>
    <w:rsid w:val="00A377E0"/>
    <w:rsid w:val="00A67374"/>
    <w:rsid w:val="00AD47CE"/>
    <w:rsid w:val="00B06FA1"/>
    <w:rsid w:val="00B33EF1"/>
    <w:rsid w:val="00B53B73"/>
    <w:rsid w:val="00B61750"/>
    <w:rsid w:val="00B738F6"/>
    <w:rsid w:val="00C72431"/>
    <w:rsid w:val="00CC7730"/>
    <w:rsid w:val="00D4205B"/>
    <w:rsid w:val="00D80444"/>
    <w:rsid w:val="00DB17F4"/>
    <w:rsid w:val="00E22536"/>
    <w:rsid w:val="00E60870"/>
    <w:rsid w:val="00E95CED"/>
    <w:rsid w:val="00EA0BE7"/>
    <w:rsid w:val="00EE27E0"/>
    <w:rsid w:val="00F040F1"/>
    <w:rsid w:val="00F36A44"/>
    <w:rsid w:val="00F63434"/>
    <w:rsid w:val="00F761B1"/>
    <w:rsid w:val="00F949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787B"/>
  <w15:chartTrackingRefBased/>
  <w15:docId w15:val="{706261A9-50D9-4769-8889-0138BA2E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65"/>
    <w:rPr>
      <w:rFonts w:ascii="Times New Roman" w:eastAsia="Times New Roman" w:hAnsi="Times New Roman"/>
    </w:rPr>
  </w:style>
  <w:style w:type="paragraph" w:styleId="Balk1">
    <w:name w:val="heading 1"/>
    <w:basedOn w:val="Normal"/>
    <w:next w:val="Normal"/>
    <w:link w:val="Balk1Char"/>
    <w:qFormat/>
    <w:rsid w:val="00A04665"/>
    <w:pPr>
      <w:keepNext/>
      <w:tabs>
        <w:tab w:val="left" w:pos="567"/>
      </w:tabs>
      <w:spacing w:line="320" w:lineRule="exact"/>
      <w:jc w:val="center"/>
      <w:outlineLvl w:val="0"/>
    </w:pPr>
    <w:rPr>
      <w:rFonts w:ascii="Times" w:hAnsi="Times"/>
      <w:b/>
      <w:sz w:val="24"/>
    </w:rPr>
  </w:style>
  <w:style w:type="paragraph" w:styleId="Balk2">
    <w:name w:val="heading 2"/>
    <w:basedOn w:val="Normal"/>
    <w:next w:val="Normal"/>
    <w:link w:val="Balk2Char"/>
    <w:qFormat/>
    <w:rsid w:val="00A04665"/>
    <w:pPr>
      <w:keepNext/>
      <w:tabs>
        <w:tab w:val="left" w:pos="567"/>
      </w:tabs>
      <w:jc w:val="center"/>
      <w:outlineLvl w:val="1"/>
    </w:pPr>
    <w:rPr>
      <w:rFonts w:ascii="Times" w:hAnsi="Times"/>
      <w:b/>
      <w:spacing w:val="10"/>
      <w:sz w:val="40"/>
    </w:rPr>
  </w:style>
  <w:style w:type="paragraph" w:styleId="Balk3">
    <w:name w:val="heading 3"/>
    <w:basedOn w:val="Normal"/>
    <w:next w:val="Normal"/>
    <w:link w:val="Balk3Char"/>
    <w:qFormat/>
    <w:rsid w:val="00A04665"/>
    <w:pPr>
      <w:keepNext/>
      <w:tabs>
        <w:tab w:val="left" w:pos="567"/>
      </w:tabs>
      <w:spacing w:line="220" w:lineRule="atLeast"/>
      <w:jc w:val="center"/>
      <w:outlineLvl w:val="2"/>
    </w:pPr>
    <w:rPr>
      <w:rFonts w:ascii="Times" w:hAnsi="Times"/>
      <w:b/>
    </w:rPr>
  </w:style>
  <w:style w:type="paragraph" w:styleId="Balk4">
    <w:name w:val="heading 4"/>
    <w:basedOn w:val="Normal"/>
    <w:next w:val="Normal"/>
    <w:link w:val="Balk4Char"/>
    <w:qFormat/>
    <w:rsid w:val="00A04665"/>
    <w:pPr>
      <w:keepNext/>
      <w:spacing w:line="246" w:lineRule="exact"/>
      <w:jc w:val="center"/>
      <w:outlineLvl w:val="3"/>
    </w:pPr>
    <w:rPr>
      <w:rFonts w:ascii="Times" w:hAnsi="Times"/>
      <w:i/>
    </w:rPr>
  </w:style>
  <w:style w:type="paragraph" w:styleId="Balk5">
    <w:name w:val="heading 5"/>
    <w:basedOn w:val="Normal"/>
    <w:next w:val="Normal"/>
    <w:link w:val="Balk5Char"/>
    <w:qFormat/>
    <w:rsid w:val="00A04665"/>
    <w:pPr>
      <w:keepNext/>
      <w:tabs>
        <w:tab w:val="center" w:pos="1993"/>
        <w:tab w:val="left" w:pos="4463"/>
        <w:tab w:val="left" w:pos="5403"/>
        <w:tab w:val="left" w:pos="6259"/>
      </w:tabs>
      <w:spacing w:line="246" w:lineRule="exact"/>
      <w:outlineLvl w:val="4"/>
    </w:pPr>
    <w:rPr>
      <w:rFonts w:ascii="Times" w:hAnsi="Times"/>
      <w:b/>
      <w:sz w:val="18"/>
      <w:u w:val="single"/>
    </w:rPr>
  </w:style>
  <w:style w:type="paragraph" w:styleId="Balk6">
    <w:name w:val="heading 6"/>
    <w:basedOn w:val="Normal"/>
    <w:next w:val="Normal"/>
    <w:link w:val="Balk6Char"/>
    <w:qFormat/>
    <w:rsid w:val="00A04665"/>
    <w:pPr>
      <w:keepNext/>
      <w:tabs>
        <w:tab w:val="center" w:pos="537"/>
        <w:tab w:val="center" w:pos="3402"/>
        <w:tab w:val="center" w:pos="6437"/>
      </w:tabs>
      <w:spacing w:line="224" w:lineRule="exact"/>
      <w:outlineLvl w:val="5"/>
    </w:pPr>
    <w:rPr>
      <w:rFonts w:ascii="Times" w:hAnsi="Times"/>
      <w:b/>
      <w:u w:val="single"/>
    </w:rPr>
  </w:style>
  <w:style w:type="paragraph" w:styleId="Balk7">
    <w:name w:val="heading 7"/>
    <w:basedOn w:val="Normal"/>
    <w:next w:val="Normal"/>
    <w:link w:val="Balk7Char"/>
    <w:qFormat/>
    <w:rsid w:val="00A04665"/>
    <w:pPr>
      <w:keepNext/>
      <w:tabs>
        <w:tab w:val="left" w:pos="567"/>
        <w:tab w:val="center" w:pos="3035"/>
        <w:tab w:val="center" w:pos="4165"/>
        <w:tab w:val="center" w:pos="5512"/>
        <w:tab w:val="center" w:pos="6633"/>
      </w:tabs>
      <w:spacing w:line="258" w:lineRule="exact"/>
      <w:jc w:val="both"/>
      <w:outlineLvl w:val="6"/>
    </w:pPr>
    <w:rPr>
      <w:rFonts w:ascii="Times" w:hAnsi="Times"/>
      <w:sz w:val="18"/>
      <w:u w:val="single"/>
    </w:rPr>
  </w:style>
  <w:style w:type="paragraph" w:styleId="Balk8">
    <w:name w:val="heading 8"/>
    <w:basedOn w:val="Normal"/>
    <w:next w:val="Normal"/>
    <w:link w:val="Balk8Char"/>
    <w:qFormat/>
    <w:rsid w:val="00A04665"/>
    <w:pPr>
      <w:keepNext/>
      <w:spacing w:line="187" w:lineRule="exact"/>
      <w:ind w:firstLine="567"/>
      <w:outlineLvl w:val="7"/>
    </w:pPr>
    <w:rPr>
      <w:rFonts w:ascii="Times" w:hAnsi="Times"/>
      <w:i/>
    </w:rPr>
  </w:style>
  <w:style w:type="paragraph" w:styleId="Balk9">
    <w:name w:val="heading 9"/>
    <w:basedOn w:val="Normal"/>
    <w:next w:val="Normal"/>
    <w:link w:val="Balk9Char"/>
    <w:qFormat/>
    <w:rsid w:val="00A04665"/>
    <w:pPr>
      <w:keepNext/>
      <w:spacing w:line="206" w:lineRule="exact"/>
      <w:ind w:left="567" w:hanging="567"/>
      <w:outlineLvl w:val="8"/>
    </w:pPr>
    <w:rPr>
      <w:rFonts w:ascii="Times" w:hAnsi="Times"/>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A04665"/>
    <w:rPr>
      <w:rFonts w:ascii="Times" w:eastAsia="Times New Roman" w:hAnsi="Times" w:cs="Times New Roman"/>
      <w:b/>
      <w:sz w:val="24"/>
      <w:szCs w:val="20"/>
      <w:lang w:eastAsia="tr-TR"/>
    </w:rPr>
  </w:style>
  <w:style w:type="character" w:customStyle="1" w:styleId="Balk2Char">
    <w:name w:val="Başlık 2 Char"/>
    <w:link w:val="Balk2"/>
    <w:rsid w:val="00A04665"/>
    <w:rPr>
      <w:rFonts w:ascii="Times" w:eastAsia="Times New Roman" w:hAnsi="Times" w:cs="Times New Roman"/>
      <w:b/>
      <w:spacing w:val="10"/>
      <w:sz w:val="40"/>
      <w:szCs w:val="20"/>
      <w:lang w:eastAsia="tr-TR"/>
    </w:rPr>
  </w:style>
  <w:style w:type="character" w:customStyle="1" w:styleId="Balk3Char">
    <w:name w:val="Başlık 3 Char"/>
    <w:link w:val="Balk3"/>
    <w:rsid w:val="00A04665"/>
    <w:rPr>
      <w:rFonts w:ascii="Times" w:eastAsia="Times New Roman" w:hAnsi="Times" w:cs="Times New Roman"/>
      <w:b/>
      <w:sz w:val="20"/>
      <w:szCs w:val="20"/>
      <w:lang w:eastAsia="tr-TR"/>
    </w:rPr>
  </w:style>
  <w:style w:type="character" w:customStyle="1" w:styleId="Balk4Char">
    <w:name w:val="Başlık 4 Char"/>
    <w:link w:val="Balk4"/>
    <w:rsid w:val="00A04665"/>
    <w:rPr>
      <w:rFonts w:ascii="Times" w:eastAsia="Times New Roman" w:hAnsi="Times" w:cs="Times New Roman"/>
      <w:i/>
      <w:sz w:val="20"/>
      <w:szCs w:val="20"/>
      <w:lang w:eastAsia="tr-TR"/>
    </w:rPr>
  </w:style>
  <w:style w:type="character" w:customStyle="1" w:styleId="Balk5Char">
    <w:name w:val="Başlık 5 Char"/>
    <w:link w:val="Balk5"/>
    <w:rsid w:val="00A04665"/>
    <w:rPr>
      <w:rFonts w:ascii="Times" w:eastAsia="Times New Roman" w:hAnsi="Times" w:cs="Times New Roman"/>
      <w:b/>
      <w:sz w:val="18"/>
      <w:szCs w:val="20"/>
      <w:u w:val="single"/>
      <w:lang w:eastAsia="tr-TR"/>
    </w:rPr>
  </w:style>
  <w:style w:type="character" w:customStyle="1" w:styleId="Balk6Char">
    <w:name w:val="Başlık 6 Char"/>
    <w:link w:val="Balk6"/>
    <w:rsid w:val="00A04665"/>
    <w:rPr>
      <w:rFonts w:ascii="Times" w:eastAsia="Times New Roman" w:hAnsi="Times" w:cs="Times New Roman"/>
      <w:b/>
      <w:sz w:val="20"/>
      <w:szCs w:val="20"/>
      <w:u w:val="single"/>
      <w:lang w:eastAsia="tr-TR"/>
    </w:rPr>
  </w:style>
  <w:style w:type="character" w:customStyle="1" w:styleId="Balk7Char">
    <w:name w:val="Başlık 7 Char"/>
    <w:link w:val="Balk7"/>
    <w:rsid w:val="00A04665"/>
    <w:rPr>
      <w:rFonts w:ascii="Times" w:eastAsia="Times New Roman" w:hAnsi="Times" w:cs="Times New Roman"/>
      <w:sz w:val="18"/>
      <w:szCs w:val="20"/>
      <w:u w:val="single"/>
      <w:lang w:eastAsia="tr-TR"/>
    </w:rPr>
  </w:style>
  <w:style w:type="character" w:customStyle="1" w:styleId="Balk8Char">
    <w:name w:val="Başlık 8 Char"/>
    <w:link w:val="Balk8"/>
    <w:rsid w:val="00A04665"/>
    <w:rPr>
      <w:rFonts w:ascii="Times" w:eastAsia="Times New Roman" w:hAnsi="Times" w:cs="Times New Roman"/>
      <w:i/>
      <w:sz w:val="20"/>
      <w:szCs w:val="20"/>
      <w:lang w:eastAsia="tr-TR"/>
    </w:rPr>
  </w:style>
  <w:style w:type="character" w:customStyle="1" w:styleId="Balk9Char">
    <w:name w:val="Başlık 9 Char"/>
    <w:link w:val="Balk9"/>
    <w:rsid w:val="00A04665"/>
    <w:rPr>
      <w:rFonts w:ascii="Times" w:eastAsia="Times New Roman" w:hAnsi="Times" w:cs="Times New Roman"/>
      <w:i/>
      <w:sz w:val="20"/>
      <w:szCs w:val="20"/>
      <w:lang w:eastAsia="tr-TR"/>
    </w:rPr>
  </w:style>
  <w:style w:type="paragraph" w:customStyle="1" w:styleId="stbilgi">
    <w:name w:val="Üstbilgi"/>
    <w:basedOn w:val="Normal"/>
    <w:link w:val="stbilgiChar"/>
    <w:rsid w:val="00A04665"/>
    <w:pPr>
      <w:tabs>
        <w:tab w:val="center" w:pos="4536"/>
        <w:tab w:val="right" w:pos="9072"/>
      </w:tabs>
    </w:pPr>
  </w:style>
  <w:style w:type="character" w:customStyle="1" w:styleId="stbilgiChar">
    <w:name w:val="Üstbilgi Char"/>
    <w:link w:val="stbilgi"/>
    <w:rsid w:val="00A04665"/>
    <w:rPr>
      <w:rFonts w:ascii="Times New Roman" w:eastAsia="Times New Roman" w:hAnsi="Times New Roman" w:cs="Times New Roman"/>
      <w:sz w:val="20"/>
      <w:szCs w:val="20"/>
      <w:lang w:eastAsia="tr-TR"/>
    </w:rPr>
  </w:style>
  <w:style w:type="paragraph" w:customStyle="1" w:styleId="Altbilgi">
    <w:name w:val="Altbilgi"/>
    <w:basedOn w:val="Normal"/>
    <w:link w:val="AltbilgiChar"/>
    <w:uiPriority w:val="99"/>
    <w:rsid w:val="00A04665"/>
    <w:pPr>
      <w:tabs>
        <w:tab w:val="center" w:pos="4536"/>
        <w:tab w:val="right" w:pos="9072"/>
      </w:tabs>
    </w:pPr>
  </w:style>
  <w:style w:type="character" w:customStyle="1" w:styleId="AltbilgiChar">
    <w:name w:val="Altbilgi Char"/>
    <w:link w:val="Altbilgi"/>
    <w:uiPriority w:val="99"/>
    <w:rsid w:val="00A04665"/>
    <w:rPr>
      <w:rFonts w:ascii="Times New Roman" w:eastAsia="Times New Roman" w:hAnsi="Times New Roman" w:cs="Times New Roman"/>
      <w:sz w:val="20"/>
      <w:szCs w:val="20"/>
      <w:lang w:eastAsia="tr-TR"/>
    </w:rPr>
  </w:style>
  <w:style w:type="character" w:styleId="SayfaNumaras">
    <w:name w:val="page number"/>
    <w:rsid w:val="00A04665"/>
  </w:style>
  <w:style w:type="paragraph" w:customStyle="1" w:styleId="Baslk">
    <w:name w:val="Baslık"/>
    <w:basedOn w:val="Normal"/>
    <w:rsid w:val="00A04665"/>
    <w:pPr>
      <w:tabs>
        <w:tab w:val="center" w:pos="3543"/>
      </w:tabs>
      <w:jc w:val="both"/>
    </w:pPr>
    <w:rPr>
      <w:rFonts w:ascii="New York" w:hAnsi="New York"/>
      <w:b/>
      <w:sz w:val="24"/>
      <w:lang w:val="en-US"/>
    </w:rPr>
  </w:style>
  <w:style w:type="paragraph" w:customStyle="1" w:styleId="KanTab">
    <w:name w:val="Kan Tab"/>
    <w:basedOn w:val="Normal"/>
    <w:rsid w:val="00A04665"/>
    <w:pPr>
      <w:tabs>
        <w:tab w:val="left" w:pos="567"/>
        <w:tab w:val="left" w:pos="2835"/>
      </w:tabs>
      <w:jc w:val="both"/>
    </w:pPr>
    <w:rPr>
      <w:rFonts w:ascii="New York" w:hAnsi="New York"/>
      <w:b/>
      <w:sz w:val="22"/>
      <w:lang w:val="en-US"/>
    </w:rPr>
  </w:style>
  <w:style w:type="paragraph" w:customStyle="1" w:styleId="ksmblm">
    <w:name w:val="kısımbölüm"/>
    <w:basedOn w:val="Normal"/>
    <w:next w:val="ksmblmalt"/>
    <w:rsid w:val="00A04665"/>
    <w:pPr>
      <w:tabs>
        <w:tab w:val="center" w:pos="3543"/>
      </w:tabs>
      <w:spacing w:before="57"/>
      <w:jc w:val="both"/>
    </w:pPr>
    <w:rPr>
      <w:rFonts w:ascii="New York" w:hAnsi="New York"/>
      <w:sz w:val="18"/>
      <w:lang w:val="en-US"/>
    </w:rPr>
  </w:style>
  <w:style w:type="paragraph" w:customStyle="1" w:styleId="ksmblmalt">
    <w:name w:val="kısımbölümaltı"/>
    <w:basedOn w:val="Normal"/>
    <w:next w:val="Nor"/>
    <w:rsid w:val="00A04665"/>
    <w:pPr>
      <w:tabs>
        <w:tab w:val="center" w:pos="3543"/>
      </w:tabs>
    </w:pPr>
    <w:rPr>
      <w:rFonts w:ascii="New York" w:hAnsi="New York"/>
      <w:i/>
      <w:sz w:val="18"/>
      <w:lang w:val="en-US"/>
    </w:rPr>
  </w:style>
  <w:style w:type="paragraph" w:customStyle="1" w:styleId="Nor">
    <w:name w:val="Nor."/>
    <w:basedOn w:val="Normal"/>
    <w:next w:val="Normal"/>
    <w:rsid w:val="00A04665"/>
    <w:pPr>
      <w:tabs>
        <w:tab w:val="left" w:pos="567"/>
      </w:tabs>
      <w:jc w:val="both"/>
    </w:pPr>
    <w:rPr>
      <w:rFonts w:ascii="New York" w:hAnsi="New York"/>
      <w:sz w:val="18"/>
      <w:lang w:val="en-US"/>
    </w:rPr>
  </w:style>
  <w:style w:type="paragraph" w:customStyle="1" w:styleId="Dipnot">
    <w:name w:val="Dipnot"/>
    <w:basedOn w:val="Normal"/>
    <w:next w:val="Normal"/>
    <w:link w:val="DipnotChar"/>
    <w:rsid w:val="00A04665"/>
    <w:pPr>
      <w:tabs>
        <w:tab w:val="left" w:pos="369"/>
      </w:tabs>
      <w:ind w:left="369" w:hanging="369"/>
    </w:pPr>
    <w:rPr>
      <w:rFonts w:ascii="New York" w:hAnsi="New York"/>
      <w:i/>
      <w:sz w:val="16"/>
      <w:lang w:val="en-US"/>
    </w:rPr>
  </w:style>
  <w:style w:type="paragraph" w:styleId="GvdeMetni">
    <w:name w:val="Body Text"/>
    <w:basedOn w:val="Normal"/>
    <w:link w:val="GvdeMetniChar"/>
    <w:rsid w:val="00A04665"/>
    <w:pPr>
      <w:jc w:val="both"/>
    </w:pPr>
    <w:rPr>
      <w:rFonts w:ascii="Times" w:hAnsi="Times"/>
    </w:rPr>
  </w:style>
  <w:style w:type="character" w:customStyle="1" w:styleId="GvdeMetniChar">
    <w:name w:val="Gövde Metni Char"/>
    <w:link w:val="GvdeMetni"/>
    <w:rsid w:val="00A04665"/>
    <w:rPr>
      <w:rFonts w:ascii="Times" w:eastAsia="Times New Roman" w:hAnsi="Times" w:cs="Times New Roman"/>
      <w:sz w:val="20"/>
      <w:szCs w:val="20"/>
      <w:lang w:eastAsia="tr-TR"/>
    </w:rPr>
  </w:style>
  <w:style w:type="paragraph" w:customStyle="1" w:styleId="talik">
    <w:name w:val="İtalik"/>
    <w:basedOn w:val="Normal"/>
    <w:rsid w:val="00A04665"/>
    <w:pPr>
      <w:tabs>
        <w:tab w:val="center" w:pos="3543"/>
      </w:tabs>
      <w:jc w:val="both"/>
    </w:pPr>
    <w:rPr>
      <w:rFonts w:ascii="New York" w:hAnsi="New York"/>
      <w:i/>
      <w:sz w:val="22"/>
      <w:lang w:val="en-US"/>
    </w:rPr>
  </w:style>
  <w:style w:type="paragraph" w:customStyle="1" w:styleId="MaddeBasl">
    <w:name w:val="Madde Baslığı"/>
    <w:basedOn w:val="Normal"/>
    <w:next w:val="Nor"/>
    <w:rsid w:val="00A04665"/>
    <w:pPr>
      <w:tabs>
        <w:tab w:val="left" w:pos="567"/>
      </w:tabs>
      <w:spacing w:before="113"/>
    </w:pPr>
    <w:rPr>
      <w:rFonts w:ascii="New York" w:hAnsi="New York"/>
      <w:i/>
      <w:sz w:val="18"/>
      <w:lang w:val="en-US"/>
    </w:rPr>
  </w:style>
  <w:style w:type="paragraph" w:styleId="GvdeMetniGirintisi">
    <w:name w:val="Body Text Indent"/>
    <w:basedOn w:val="Normal"/>
    <w:link w:val="GvdeMetniGirintisiChar"/>
    <w:rsid w:val="00A04665"/>
    <w:pPr>
      <w:spacing w:after="113" w:line="260" w:lineRule="exact"/>
      <w:ind w:firstLine="708"/>
      <w:jc w:val="both"/>
      <w:outlineLvl w:val="0"/>
    </w:pPr>
    <w:rPr>
      <w:rFonts w:ascii="Times" w:hAnsi="Times"/>
    </w:rPr>
  </w:style>
  <w:style w:type="character" w:customStyle="1" w:styleId="GvdeMetniGirintisiChar">
    <w:name w:val="Gövde Metni Girintisi Char"/>
    <w:link w:val="GvdeMetniGirintisi"/>
    <w:rsid w:val="00A04665"/>
    <w:rPr>
      <w:rFonts w:ascii="Times" w:eastAsia="Times New Roman" w:hAnsi="Times" w:cs="Times New Roman"/>
      <w:sz w:val="20"/>
      <w:szCs w:val="20"/>
      <w:lang w:eastAsia="tr-TR"/>
    </w:rPr>
  </w:style>
  <w:style w:type="paragraph" w:styleId="DipnotMetni">
    <w:name w:val="footnote text"/>
    <w:basedOn w:val="Normal"/>
    <w:link w:val="DipnotMetniChar"/>
    <w:semiHidden/>
    <w:rsid w:val="00A04665"/>
  </w:style>
  <w:style w:type="character" w:customStyle="1" w:styleId="DipnotMetniChar">
    <w:name w:val="Dipnot Metni Char"/>
    <w:link w:val="DipnotMetni"/>
    <w:semiHidden/>
    <w:rsid w:val="00A04665"/>
    <w:rPr>
      <w:rFonts w:ascii="Times New Roman" w:eastAsia="Times New Roman" w:hAnsi="Times New Roman" w:cs="Times New Roman"/>
      <w:sz w:val="20"/>
      <w:szCs w:val="20"/>
      <w:lang w:eastAsia="tr-TR"/>
    </w:rPr>
  </w:style>
  <w:style w:type="character" w:styleId="DipnotBavurusu">
    <w:name w:val="footnote reference"/>
    <w:semiHidden/>
    <w:rsid w:val="00A04665"/>
    <w:rPr>
      <w:vertAlign w:val="superscript"/>
    </w:rPr>
  </w:style>
  <w:style w:type="paragraph" w:styleId="GvdeMetniGirintisi2">
    <w:name w:val="Body Text Indent 2"/>
    <w:basedOn w:val="Normal"/>
    <w:link w:val="GvdeMetniGirintisi2Char"/>
    <w:rsid w:val="00A04665"/>
    <w:pPr>
      <w:tabs>
        <w:tab w:val="left" w:pos="369"/>
        <w:tab w:val="left" w:pos="624"/>
      </w:tabs>
      <w:spacing w:after="57" w:line="180" w:lineRule="exact"/>
      <w:ind w:left="624" w:hanging="624"/>
      <w:jc w:val="both"/>
      <w:outlineLvl w:val="0"/>
    </w:pPr>
    <w:rPr>
      <w:rFonts w:ascii="Times" w:hAnsi="Times"/>
    </w:rPr>
  </w:style>
  <w:style w:type="character" w:customStyle="1" w:styleId="GvdeMetniGirintisi2Char">
    <w:name w:val="Gövde Metni Girintisi 2 Char"/>
    <w:link w:val="GvdeMetniGirintisi2"/>
    <w:rsid w:val="00A04665"/>
    <w:rPr>
      <w:rFonts w:ascii="Times" w:eastAsia="Times New Roman" w:hAnsi="Times" w:cs="Times New Roman"/>
      <w:sz w:val="20"/>
      <w:szCs w:val="20"/>
      <w:lang w:eastAsia="tr-TR"/>
    </w:rPr>
  </w:style>
  <w:style w:type="paragraph" w:styleId="GvdeMetniGirintisi3">
    <w:name w:val="Body Text Indent 3"/>
    <w:basedOn w:val="Normal"/>
    <w:link w:val="GvdeMetniGirintisi3Char"/>
    <w:rsid w:val="00A04665"/>
    <w:pPr>
      <w:ind w:left="426" w:hanging="426"/>
      <w:jc w:val="both"/>
      <w:outlineLvl w:val="0"/>
    </w:pPr>
    <w:rPr>
      <w:rFonts w:ascii="Times" w:hAnsi="Times"/>
      <w:i/>
      <w:sz w:val="16"/>
    </w:rPr>
  </w:style>
  <w:style w:type="character" w:customStyle="1" w:styleId="GvdeMetniGirintisi3Char">
    <w:name w:val="Gövde Metni Girintisi 3 Char"/>
    <w:link w:val="GvdeMetniGirintisi3"/>
    <w:rsid w:val="00A04665"/>
    <w:rPr>
      <w:rFonts w:ascii="Times" w:eastAsia="Times New Roman" w:hAnsi="Times" w:cs="Times New Roman"/>
      <w:i/>
      <w:sz w:val="16"/>
      <w:szCs w:val="20"/>
      <w:lang w:eastAsia="tr-TR"/>
    </w:rPr>
  </w:style>
  <w:style w:type="paragraph" w:styleId="GvdeMetni2">
    <w:name w:val="Body Text 2"/>
    <w:basedOn w:val="Normal"/>
    <w:link w:val="GvdeMetni2Char"/>
    <w:rsid w:val="00A04665"/>
    <w:rPr>
      <w:i/>
      <w:sz w:val="16"/>
    </w:rPr>
  </w:style>
  <w:style w:type="character" w:customStyle="1" w:styleId="GvdeMetni2Char">
    <w:name w:val="Gövde Metni 2 Char"/>
    <w:link w:val="GvdeMetni2"/>
    <w:rsid w:val="00A04665"/>
    <w:rPr>
      <w:rFonts w:ascii="Times New Roman" w:eastAsia="Times New Roman" w:hAnsi="Times New Roman" w:cs="Times New Roman"/>
      <w:i/>
      <w:sz w:val="16"/>
      <w:szCs w:val="20"/>
      <w:lang w:eastAsia="tr-TR"/>
    </w:rPr>
  </w:style>
  <w:style w:type="paragraph" w:styleId="GvdeMetni3">
    <w:name w:val="Body Text 3"/>
    <w:basedOn w:val="Normal"/>
    <w:link w:val="GvdeMetni3Char"/>
    <w:rsid w:val="00A04665"/>
    <w:pPr>
      <w:jc w:val="both"/>
    </w:pPr>
    <w:rPr>
      <w:i/>
      <w:sz w:val="16"/>
    </w:rPr>
  </w:style>
  <w:style w:type="character" w:customStyle="1" w:styleId="GvdeMetni3Char">
    <w:name w:val="Gövde Metni 3 Char"/>
    <w:link w:val="GvdeMetni3"/>
    <w:rsid w:val="00A04665"/>
    <w:rPr>
      <w:rFonts w:ascii="Times New Roman" w:eastAsia="Times New Roman" w:hAnsi="Times New Roman" w:cs="Times New Roman"/>
      <w:i/>
      <w:sz w:val="16"/>
      <w:szCs w:val="20"/>
      <w:lang w:eastAsia="tr-TR"/>
    </w:rPr>
  </w:style>
  <w:style w:type="character" w:styleId="Kpr">
    <w:name w:val="Hyperlink"/>
    <w:rsid w:val="00A04665"/>
    <w:rPr>
      <w:color w:val="0000FF"/>
      <w:u w:val="single"/>
    </w:rPr>
  </w:style>
  <w:style w:type="character" w:styleId="zlenenKpr">
    <w:name w:val="FollowedHyperlink"/>
    <w:rsid w:val="00A04665"/>
    <w:rPr>
      <w:color w:val="800080"/>
      <w:u w:val="single"/>
    </w:rPr>
  </w:style>
  <w:style w:type="paragraph" w:customStyle="1" w:styleId="TABGR">
    <w:name w:val="TABGİR"/>
    <w:basedOn w:val="Normal"/>
    <w:next w:val="Balk6"/>
    <w:rsid w:val="00A04665"/>
    <w:rPr>
      <w:rFonts w:ascii="New York" w:hAnsi="New York"/>
      <w:sz w:val="18"/>
      <w:lang w:val="en-US"/>
    </w:rPr>
  </w:style>
  <w:style w:type="paragraph" w:styleId="NormalWeb">
    <w:name w:val="Normal (Web)"/>
    <w:aliases w:val="Normal (Web) Char Char,Normal (Web) Char Char Char Char,Normal (Web) Char Char Char"/>
    <w:basedOn w:val="Normal"/>
    <w:rsid w:val="00A04665"/>
    <w:pPr>
      <w:spacing w:before="100" w:beforeAutospacing="1" w:after="100" w:afterAutospacing="1"/>
    </w:pPr>
    <w:rPr>
      <w:rFonts w:ascii="Arial Unicode MS" w:eastAsia="Arial Unicode MS" w:hAnsi="Arial Unicode MS" w:cs="Arial Unicode MS"/>
      <w:sz w:val="24"/>
      <w:szCs w:val="24"/>
    </w:rPr>
  </w:style>
  <w:style w:type="character" w:customStyle="1" w:styleId="Normal1">
    <w:name w:val="Normal1"/>
    <w:rsid w:val="00A04665"/>
    <w:rPr>
      <w:rFonts w:ascii="TR Arial" w:hAnsi="TR Arial" w:hint="default"/>
      <w:sz w:val="24"/>
    </w:rPr>
  </w:style>
  <w:style w:type="character" w:customStyle="1" w:styleId="normal10">
    <w:name w:val="normal1"/>
    <w:rsid w:val="00A04665"/>
    <w:rPr>
      <w:rFonts w:ascii="TR Arial" w:hAnsi="TR Arial" w:hint="default"/>
    </w:rPr>
  </w:style>
  <w:style w:type="paragraph" w:customStyle="1" w:styleId="3-NormalYaz">
    <w:name w:val="3-Normal Yazı"/>
    <w:rsid w:val="00A04665"/>
    <w:pPr>
      <w:tabs>
        <w:tab w:val="left" w:pos="566"/>
      </w:tabs>
      <w:jc w:val="both"/>
    </w:pPr>
    <w:rPr>
      <w:rFonts w:ascii="Times New Roman" w:eastAsia="Times New Roman" w:hAnsi="Times New Roman"/>
      <w:sz w:val="19"/>
      <w:lang w:eastAsia="en-US"/>
    </w:rPr>
  </w:style>
  <w:style w:type="character" w:customStyle="1" w:styleId="DipnotChar">
    <w:name w:val="Dipnot Char"/>
    <w:link w:val="Dipnot"/>
    <w:rsid w:val="00A04665"/>
    <w:rPr>
      <w:rFonts w:ascii="New York" w:eastAsia="Times New Roman" w:hAnsi="New York" w:cs="Times New Roman"/>
      <w:i/>
      <w:sz w:val="16"/>
      <w:szCs w:val="20"/>
      <w:lang w:val="en-US" w:eastAsia="tr-TR"/>
    </w:rPr>
  </w:style>
  <w:style w:type="paragraph" w:customStyle="1" w:styleId="2-OrtaBaslk">
    <w:name w:val="2-Orta Baslık"/>
    <w:rsid w:val="00A04665"/>
    <w:pPr>
      <w:jc w:val="center"/>
    </w:pPr>
    <w:rPr>
      <w:rFonts w:ascii="Times New Roman" w:eastAsia="Times New Roman" w:hAnsi="Times New Roman"/>
      <w:b/>
      <w:sz w:val="19"/>
      <w:lang w:eastAsia="en-US"/>
    </w:rPr>
  </w:style>
  <w:style w:type="paragraph" w:customStyle="1" w:styleId="CharChar1">
    <w:name w:val="Char Char1"/>
    <w:basedOn w:val="Normal"/>
    <w:rsid w:val="00A04665"/>
    <w:pPr>
      <w:spacing w:after="160" w:line="240" w:lineRule="exact"/>
    </w:pPr>
    <w:rPr>
      <w:rFonts w:ascii="Verdana" w:hAnsi="Verdana"/>
      <w:lang w:val="en-US" w:eastAsia="en-US"/>
    </w:rPr>
  </w:style>
  <w:style w:type="paragraph" w:customStyle="1" w:styleId="ListeParagraf2">
    <w:name w:val="Liste Paragraf2"/>
    <w:basedOn w:val="Normal"/>
    <w:rsid w:val="00A04665"/>
    <w:pPr>
      <w:spacing w:after="200" w:line="276" w:lineRule="auto"/>
      <w:ind w:left="720"/>
    </w:pPr>
    <w:rPr>
      <w:rFonts w:ascii="Calibri" w:eastAsia="Arial Unicode MS" w:hAnsi="Calibri" w:cs="Arial Unicode MS"/>
      <w:sz w:val="22"/>
      <w:szCs w:val="22"/>
    </w:rPr>
  </w:style>
  <w:style w:type="paragraph" w:customStyle="1" w:styleId="CharCharCharCharCharCharCharCharCharCharCharCharChar">
    <w:name w:val="Char Char Char Char Char Char Char Char Char Char Char Char Char"/>
    <w:basedOn w:val="Normal"/>
    <w:rsid w:val="00A04665"/>
    <w:rPr>
      <w:sz w:val="24"/>
      <w:szCs w:val="24"/>
      <w:lang w:val="pl-PL" w:eastAsia="pl-PL"/>
    </w:rPr>
  </w:style>
  <w:style w:type="paragraph" w:customStyle="1" w:styleId="Style5">
    <w:name w:val="Style5"/>
    <w:basedOn w:val="Normal"/>
    <w:rsid w:val="00A04665"/>
    <w:pPr>
      <w:widowControl w:val="0"/>
      <w:autoSpaceDE w:val="0"/>
      <w:autoSpaceDN w:val="0"/>
      <w:adjustRightInd w:val="0"/>
    </w:pPr>
    <w:rPr>
      <w:sz w:val="24"/>
      <w:szCs w:val="24"/>
    </w:rPr>
  </w:style>
  <w:style w:type="character" w:customStyle="1" w:styleId="FontStyle36">
    <w:name w:val="Font Style36"/>
    <w:rsid w:val="00A04665"/>
    <w:rPr>
      <w:rFonts w:ascii="Times New Roman" w:hAnsi="Times New Roman" w:cs="Times New Roman"/>
      <w:sz w:val="16"/>
      <w:szCs w:val="16"/>
    </w:rPr>
  </w:style>
  <w:style w:type="paragraph" w:customStyle="1" w:styleId="Style3">
    <w:name w:val="Style3"/>
    <w:basedOn w:val="Normal"/>
    <w:rsid w:val="00A04665"/>
    <w:pPr>
      <w:widowControl w:val="0"/>
      <w:autoSpaceDE w:val="0"/>
      <w:autoSpaceDN w:val="0"/>
      <w:adjustRightInd w:val="0"/>
      <w:spacing w:line="212" w:lineRule="exact"/>
      <w:ind w:firstLine="504"/>
      <w:jc w:val="both"/>
    </w:pPr>
    <w:rPr>
      <w:sz w:val="24"/>
      <w:szCs w:val="24"/>
    </w:rPr>
  </w:style>
  <w:style w:type="paragraph" w:customStyle="1" w:styleId="Style7">
    <w:name w:val="Style7"/>
    <w:basedOn w:val="Normal"/>
    <w:rsid w:val="00A04665"/>
    <w:pPr>
      <w:widowControl w:val="0"/>
      <w:autoSpaceDE w:val="0"/>
      <w:autoSpaceDN w:val="0"/>
      <w:adjustRightInd w:val="0"/>
      <w:jc w:val="center"/>
    </w:pPr>
    <w:rPr>
      <w:sz w:val="24"/>
      <w:szCs w:val="24"/>
    </w:rPr>
  </w:style>
  <w:style w:type="paragraph" w:customStyle="1" w:styleId="Style2">
    <w:name w:val="Style2"/>
    <w:basedOn w:val="Normal"/>
    <w:rsid w:val="00A04665"/>
    <w:pPr>
      <w:widowControl w:val="0"/>
      <w:autoSpaceDE w:val="0"/>
      <w:autoSpaceDN w:val="0"/>
      <w:adjustRightInd w:val="0"/>
      <w:jc w:val="both"/>
    </w:pPr>
    <w:rPr>
      <w:sz w:val="24"/>
      <w:szCs w:val="24"/>
    </w:rPr>
  </w:style>
  <w:style w:type="paragraph" w:customStyle="1" w:styleId="NormalWeb5">
    <w:name w:val="Normal (Web)5"/>
    <w:basedOn w:val="Normal"/>
    <w:rsid w:val="00A04665"/>
    <w:pPr>
      <w:spacing w:before="100" w:beforeAutospacing="1" w:after="100" w:afterAutospacing="1" w:line="204" w:lineRule="atLeast"/>
      <w:jc w:val="both"/>
    </w:pPr>
    <w:rPr>
      <w:rFonts w:ascii="Tahoma" w:eastAsia="Arial Unicode MS" w:hAnsi="Tahoma" w:cs="Tahoma"/>
      <w:color w:val="000000"/>
      <w:sz w:val="14"/>
      <w:szCs w:val="14"/>
    </w:rPr>
  </w:style>
  <w:style w:type="paragraph" w:customStyle="1" w:styleId="Char">
    <w:name w:val="Char"/>
    <w:basedOn w:val="Normal"/>
    <w:rsid w:val="00A04665"/>
    <w:pPr>
      <w:spacing w:after="160" w:line="240" w:lineRule="exact"/>
    </w:pPr>
    <w:rPr>
      <w:rFonts w:ascii="Verdana" w:hAnsi="Verdana"/>
      <w:lang w:val="en-US" w:eastAsia="en-US"/>
    </w:rPr>
  </w:style>
  <w:style w:type="paragraph" w:styleId="BalonMetni">
    <w:name w:val="Balloon Text"/>
    <w:basedOn w:val="Normal"/>
    <w:link w:val="BalonMetniChar"/>
    <w:rsid w:val="00A04665"/>
    <w:rPr>
      <w:rFonts w:ascii="Tahoma" w:hAnsi="Tahoma" w:cs="Tahoma"/>
      <w:sz w:val="16"/>
      <w:szCs w:val="16"/>
    </w:rPr>
  </w:style>
  <w:style w:type="character" w:customStyle="1" w:styleId="BalonMetniChar">
    <w:name w:val="Balon Metni Char"/>
    <w:link w:val="BalonMetni"/>
    <w:rsid w:val="00A04665"/>
    <w:rPr>
      <w:rFonts w:ascii="Tahoma" w:eastAsia="Times New Roman" w:hAnsi="Tahoma" w:cs="Tahoma"/>
      <w:sz w:val="16"/>
      <w:szCs w:val="16"/>
      <w:lang w:eastAsia="tr-TR"/>
    </w:rPr>
  </w:style>
  <w:style w:type="table" w:styleId="TabloKlavuzu">
    <w:name w:val="Table Grid"/>
    <w:basedOn w:val="NormalTablo"/>
    <w:uiPriority w:val="59"/>
    <w:rsid w:val="00A0466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b">
    <w:name w:val="norb"/>
    <w:basedOn w:val="Normal"/>
    <w:rsid w:val="00A04665"/>
    <w:pPr>
      <w:jc w:val="both"/>
    </w:pPr>
    <w:rPr>
      <w:rFonts w:ascii="New York" w:eastAsia="Arial Unicode MS" w:hAnsi="New York" w:cs="Arial Unicode MS"/>
      <w:sz w:val="18"/>
      <w:szCs w:val="18"/>
    </w:rPr>
  </w:style>
  <w:style w:type="paragraph" w:customStyle="1" w:styleId="nor7">
    <w:name w:val="nor7"/>
    <w:basedOn w:val="Normal"/>
    <w:rsid w:val="00A04665"/>
    <w:pPr>
      <w:jc w:val="both"/>
    </w:pPr>
    <w:rPr>
      <w:rFonts w:ascii="New York" w:eastAsia="Arial Unicode MS" w:hAnsi="New York" w:cs="Arial Unicode MS"/>
      <w:sz w:val="18"/>
      <w:szCs w:val="18"/>
    </w:rPr>
  </w:style>
  <w:style w:type="paragraph" w:customStyle="1" w:styleId="nord">
    <w:name w:val="nord"/>
    <w:basedOn w:val="Normal"/>
    <w:rsid w:val="00A04665"/>
    <w:pPr>
      <w:jc w:val="both"/>
    </w:pPr>
    <w:rPr>
      <w:rFonts w:ascii="New York" w:eastAsia="Arial Unicode MS" w:hAnsi="New York" w:cs="Arial Unicode MS"/>
      <w:sz w:val="18"/>
      <w:szCs w:val="18"/>
    </w:rPr>
  </w:style>
  <w:style w:type="paragraph" w:customStyle="1" w:styleId="nor0">
    <w:name w:val="nor"/>
    <w:basedOn w:val="Normal"/>
    <w:rsid w:val="00A04665"/>
    <w:pPr>
      <w:jc w:val="both"/>
    </w:pPr>
    <w:rPr>
      <w:rFonts w:ascii="New York" w:hAnsi="New York"/>
      <w:sz w:val="18"/>
      <w:szCs w:val="18"/>
    </w:rPr>
  </w:style>
  <w:style w:type="table" w:customStyle="1" w:styleId="TabloKlavuzu1">
    <w:name w:val="Tablo Kılavuzu1"/>
    <w:basedOn w:val="NormalTablo"/>
    <w:next w:val="TabloKlavuzu"/>
    <w:uiPriority w:val="59"/>
    <w:rsid w:val="00A0466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A0466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ortabaslk0">
    <w:name w:val="2-ortabaslk0"/>
    <w:basedOn w:val="Normal"/>
    <w:rsid w:val="00A04665"/>
    <w:pPr>
      <w:jc w:val="center"/>
    </w:pPr>
    <w:rPr>
      <w:b/>
      <w:bCs/>
      <w:sz w:val="19"/>
      <w:szCs w:val="19"/>
    </w:rPr>
  </w:style>
  <w:style w:type="paragraph" w:styleId="ListeParagraf">
    <w:name w:val="List Paragraph"/>
    <w:basedOn w:val="Normal"/>
    <w:uiPriority w:val="34"/>
    <w:qFormat/>
    <w:rsid w:val="00A04665"/>
    <w:pPr>
      <w:ind w:left="720"/>
      <w:contextualSpacing/>
    </w:pPr>
  </w:style>
  <w:style w:type="table" w:customStyle="1" w:styleId="TabloKlavuzu3">
    <w:name w:val="Tablo Kılavuzu3"/>
    <w:basedOn w:val="NormalTablo"/>
    <w:next w:val="TabloKlavuzu"/>
    <w:uiPriority w:val="59"/>
    <w:rsid w:val="00A0466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00">
    <w:name w:val="nor0"/>
    <w:basedOn w:val="Normal"/>
    <w:rsid w:val="00A04665"/>
    <w:pPr>
      <w:jc w:val="both"/>
    </w:pPr>
    <w:rPr>
      <w:rFonts w:ascii="New York" w:eastAsia="Arial Unicode MS" w:hAnsi="New York" w:cs="Arial Unicode MS"/>
      <w:sz w:val="18"/>
      <w:szCs w:val="18"/>
    </w:rPr>
  </w:style>
  <w:style w:type="paragraph" w:customStyle="1" w:styleId="nor2">
    <w:name w:val="nor2"/>
    <w:basedOn w:val="Normal"/>
    <w:rsid w:val="00A04665"/>
    <w:pPr>
      <w:jc w:val="both"/>
    </w:pPr>
    <w:rPr>
      <w:rFonts w:ascii="New York" w:eastAsia="Arial Unicode MS" w:hAnsi="New York" w:cs="Arial Unicode MS"/>
      <w:sz w:val="18"/>
      <w:szCs w:val="18"/>
    </w:rPr>
  </w:style>
  <w:style w:type="character" w:customStyle="1" w:styleId="grame">
    <w:name w:val="grame"/>
    <w:rsid w:val="00A04665"/>
  </w:style>
  <w:style w:type="paragraph" w:customStyle="1" w:styleId="Metin">
    <w:name w:val="Metin"/>
    <w:rsid w:val="00A04665"/>
    <w:pPr>
      <w:tabs>
        <w:tab w:val="left" w:pos="566"/>
      </w:tabs>
      <w:ind w:firstLine="566"/>
      <w:jc w:val="both"/>
    </w:pPr>
    <w:rPr>
      <w:rFonts w:ascii="Times New Roman" w:eastAsia="Times New Roman" w:hAnsi="Times New Roman"/>
      <w:sz w:val="19"/>
    </w:rPr>
  </w:style>
  <w:style w:type="paragraph" w:customStyle="1" w:styleId="maddebasl0">
    <w:name w:val="maddebasl"/>
    <w:basedOn w:val="Normal"/>
    <w:rsid w:val="00A04665"/>
    <w:pPr>
      <w:spacing w:before="113"/>
    </w:pPr>
    <w:rPr>
      <w:rFonts w:ascii="New York" w:hAnsi="New York"/>
      <w:i/>
      <w:iCs/>
      <w:sz w:val="18"/>
      <w:szCs w:val="18"/>
    </w:rPr>
  </w:style>
  <w:style w:type="paragraph" w:customStyle="1" w:styleId="ksmblmalt0">
    <w:name w:val="ksmblmalt"/>
    <w:basedOn w:val="Normal"/>
    <w:rsid w:val="00A04665"/>
    <w:rPr>
      <w:rFonts w:ascii="New York" w:hAnsi="New York"/>
      <w:i/>
      <w:iCs/>
      <w:sz w:val="18"/>
      <w:szCs w:val="18"/>
    </w:rPr>
  </w:style>
  <w:style w:type="paragraph" w:customStyle="1" w:styleId="ksmblm0">
    <w:name w:val="ksmblm"/>
    <w:basedOn w:val="Normal"/>
    <w:rsid w:val="00A04665"/>
    <w:pPr>
      <w:spacing w:before="57"/>
      <w:jc w:val="both"/>
    </w:pPr>
    <w:rPr>
      <w:rFonts w:ascii="New York" w:hAnsi="New York"/>
      <w:sz w:val="18"/>
      <w:szCs w:val="18"/>
    </w:rPr>
  </w:style>
  <w:style w:type="paragraph" w:customStyle="1" w:styleId="ksmblm1">
    <w:name w:val="ksmblm1"/>
    <w:basedOn w:val="Normal"/>
    <w:rsid w:val="00A04665"/>
    <w:pPr>
      <w:spacing w:before="57"/>
      <w:jc w:val="both"/>
    </w:pPr>
    <w:rPr>
      <w:rFonts w:ascii="New York" w:hAnsi="New York"/>
      <w:sz w:val="18"/>
      <w:szCs w:val="18"/>
    </w:rPr>
  </w:style>
  <w:style w:type="paragraph" w:customStyle="1" w:styleId="nor1">
    <w:name w:val="nor1"/>
    <w:basedOn w:val="Normal"/>
    <w:rsid w:val="00A04665"/>
    <w:pPr>
      <w:jc w:val="both"/>
    </w:pPr>
    <w:rPr>
      <w:rFonts w:ascii="New York" w:hAnsi="New York"/>
      <w:sz w:val="18"/>
      <w:szCs w:val="18"/>
    </w:rPr>
  </w:style>
  <w:style w:type="paragraph" w:customStyle="1" w:styleId="maddebasl1">
    <w:name w:val="maddebasl1"/>
    <w:basedOn w:val="Normal"/>
    <w:rsid w:val="00A04665"/>
    <w:pPr>
      <w:spacing w:before="113"/>
    </w:pPr>
    <w:rPr>
      <w:rFonts w:ascii="New York" w:hAnsi="New York"/>
      <w:i/>
      <w:iCs/>
      <w:sz w:val="18"/>
      <w:szCs w:val="18"/>
    </w:rPr>
  </w:style>
  <w:style w:type="paragraph" w:customStyle="1" w:styleId="msobodytextindent2">
    <w:name w:val="msobodytextindent2"/>
    <w:basedOn w:val="Normal"/>
    <w:rsid w:val="00A04665"/>
    <w:pPr>
      <w:spacing w:after="57"/>
      <w:ind w:left="624" w:hanging="624"/>
      <w:jc w:val="both"/>
    </w:pPr>
    <w:rPr>
      <w:rFonts w:ascii="Times" w:eastAsia="Arial Unicode MS" w:hAnsi="Times" w:cs="Times"/>
    </w:rPr>
  </w:style>
  <w:style w:type="paragraph" w:customStyle="1" w:styleId="kantab0">
    <w:name w:val="kantab0"/>
    <w:basedOn w:val="Normal"/>
    <w:rsid w:val="00A04665"/>
    <w:pPr>
      <w:jc w:val="both"/>
    </w:pPr>
    <w:rPr>
      <w:rFonts w:ascii="New York" w:hAnsi="New York"/>
      <w:b/>
      <w:bCs/>
      <w:sz w:val="22"/>
      <w:szCs w:val="22"/>
    </w:rPr>
  </w:style>
  <w:style w:type="paragraph" w:customStyle="1" w:styleId="baslk0">
    <w:name w:val="baslk"/>
    <w:basedOn w:val="Normal"/>
    <w:rsid w:val="00A04665"/>
    <w:pPr>
      <w:jc w:val="both"/>
    </w:pPr>
    <w:rPr>
      <w:rFonts w:ascii="New York" w:hAnsi="New York"/>
      <w:b/>
      <w:bCs/>
      <w:sz w:val="24"/>
      <w:szCs w:val="24"/>
    </w:rPr>
  </w:style>
  <w:style w:type="paragraph" w:customStyle="1" w:styleId="kantab1">
    <w:name w:val="kantab"/>
    <w:basedOn w:val="Normal"/>
    <w:rsid w:val="00A04665"/>
    <w:pPr>
      <w:jc w:val="both"/>
    </w:pPr>
    <w:rPr>
      <w:rFonts w:ascii="New York" w:hAnsi="New York"/>
      <w:b/>
      <w:bCs/>
      <w:sz w:val="22"/>
      <w:szCs w:val="22"/>
    </w:rPr>
  </w:style>
  <w:style w:type="paragraph" w:customStyle="1" w:styleId="maddebasl00">
    <w:name w:val="maddebasl0"/>
    <w:basedOn w:val="Normal"/>
    <w:rsid w:val="00A04665"/>
    <w:pPr>
      <w:spacing w:before="113"/>
    </w:pPr>
    <w:rPr>
      <w:rFonts w:ascii="New York" w:hAnsi="New York"/>
      <w:i/>
      <w:iCs/>
      <w:sz w:val="18"/>
      <w:szCs w:val="18"/>
    </w:rPr>
  </w:style>
  <w:style w:type="paragraph" w:customStyle="1" w:styleId="Stil1">
    <w:name w:val="Stil1"/>
    <w:basedOn w:val="Normal"/>
    <w:link w:val="Stil1Char"/>
    <w:uiPriority w:val="99"/>
    <w:rsid w:val="00A04665"/>
    <w:rPr>
      <w:rFonts w:eastAsia="Calibri"/>
      <w:b/>
      <w:bCs/>
      <w:strike/>
      <w:color w:val="FF0000"/>
      <w:sz w:val="24"/>
      <w:szCs w:val="24"/>
      <w:lang w:eastAsia="en-US"/>
    </w:rPr>
  </w:style>
  <w:style w:type="character" w:customStyle="1" w:styleId="Stil1Char">
    <w:name w:val="Stil1 Char"/>
    <w:link w:val="Stil1"/>
    <w:uiPriority w:val="99"/>
    <w:locked/>
    <w:rsid w:val="00A04665"/>
    <w:rPr>
      <w:rFonts w:ascii="Times New Roman" w:eastAsia="Calibri" w:hAnsi="Times New Roman" w:cs="Times New Roman"/>
      <w:b/>
      <w:bCs/>
      <w:strike/>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99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655C0-CE55-46F6-B7CF-05BA45079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1399</Words>
  <Characters>9516</Characters>
  <Application>Microsoft Office Word</Application>
  <DocSecurity>0</DocSecurity>
  <Lines>179</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5</cp:revision>
  <dcterms:created xsi:type="dcterms:W3CDTF">2026-03-02T12:15:00Z</dcterms:created>
  <dcterms:modified xsi:type="dcterms:W3CDTF">2026-03-03T14:59:00Z</dcterms:modified>
</cp:coreProperties>
</file>