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354C7" w14:textId="77777777" w:rsidR="003573B4" w:rsidRPr="004811E8" w:rsidRDefault="003573B4" w:rsidP="004811E8">
      <w:pPr>
        <w:widowControl w:val="0"/>
        <w:spacing w:line="298" w:lineRule="auto"/>
        <w:jc w:val="center"/>
        <w:rPr>
          <w:rFonts w:eastAsia="ヒラギノ明朝 Pro W3"/>
          <w:b/>
          <w:sz w:val="24"/>
          <w:szCs w:val="24"/>
        </w:rPr>
      </w:pPr>
      <w:r w:rsidRPr="004811E8">
        <w:rPr>
          <w:rFonts w:eastAsia="ヒラギノ明朝 Pro W3"/>
          <w:b/>
          <w:sz w:val="24"/>
          <w:szCs w:val="24"/>
        </w:rPr>
        <w:t>İŞ SAĞLIĞI VE GÜVENLİĞİ KANUNU</w:t>
      </w:r>
    </w:p>
    <w:p w14:paraId="50C83228" w14:textId="77777777" w:rsidR="003573B4" w:rsidRPr="004811E8" w:rsidRDefault="003573B4" w:rsidP="004811E8">
      <w:pPr>
        <w:widowControl w:val="0"/>
        <w:spacing w:line="298" w:lineRule="auto"/>
        <w:jc w:val="center"/>
        <w:rPr>
          <w:b/>
          <w:bCs/>
          <w:color w:val="000000"/>
          <w:sz w:val="24"/>
          <w:szCs w:val="24"/>
        </w:rPr>
      </w:pPr>
    </w:p>
    <w:p w14:paraId="2B38F688" w14:textId="77777777" w:rsidR="003573B4" w:rsidRPr="004811E8" w:rsidRDefault="003573B4" w:rsidP="004811E8">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lang w:val="tr-TR"/>
        </w:rPr>
      </w:pPr>
      <w:r w:rsidRPr="004811E8">
        <w:rPr>
          <w:rFonts w:ascii="Times New Roman" w:hAnsi="Times New Roman"/>
          <w:sz w:val="24"/>
          <w:lang w:val="tr-TR"/>
        </w:rPr>
        <w:t>Kanun Numarası</w:t>
      </w:r>
      <w:r w:rsidRPr="004811E8">
        <w:rPr>
          <w:rFonts w:ascii="Times New Roman" w:hAnsi="Times New Roman"/>
          <w:sz w:val="24"/>
          <w:lang w:val="tr-TR"/>
        </w:rPr>
        <w:tab/>
        <w:t>: 6331</w:t>
      </w:r>
    </w:p>
    <w:p w14:paraId="43569C9E" w14:textId="77777777" w:rsidR="003573B4" w:rsidRPr="004811E8" w:rsidRDefault="003573B4" w:rsidP="004811E8">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lang w:val="tr-TR"/>
        </w:rPr>
      </w:pPr>
      <w:r w:rsidRPr="004811E8">
        <w:rPr>
          <w:rFonts w:ascii="Times New Roman" w:hAnsi="Times New Roman"/>
          <w:sz w:val="24"/>
          <w:lang w:val="tr-TR"/>
        </w:rPr>
        <w:t>Kabul Tarihi</w:t>
      </w:r>
      <w:r w:rsidRPr="004811E8">
        <w:rPr>
          <w:rFonts w:ascii="Times New Roman" w:hAnsi="Times New Roman"/>
          <w:sz w:val="24"/>
          <w:lang w:val="tr-TR"/>
        </w:rPr>
        <w:tab/>
        <w:t>: 20/6/2012</w:t>
      </w:r>
    </w:p>
    <w:p w14:paraId="6CC331BD" w14:textId="77777777" w:rsidR="003573B4" w:rsidRPr="004811E8" w:rsidRDefault="002A6F18" w:rsidP="004811E8">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lang w:val="tr-TR"/>
        </w:rPr>
      </w:pPr>
      <w:r w:rsidRPr="004811E8">
        <w:rPr>
          <w:rFonts w:ascii="Times New Roman" w:hAnsi="Times New Roman"/>
          <w:sz w:val="24"/>
          <w:lang w:val="tr-TR"/>
        </w:rPr>
        <w:t xml:space="preserve">Yayımlandığı Resmî </w:t>
      </w:r>
      <w:r w:rsidR="003573B4" w:rsidRPr="004811E8">
        <w:rPr>
          <w:rFonts w:ascii="Times New Roman" w:hAnsi="Times New Roman"/>
          <w:sz w:val="24"/>
          <w:lang w:val="tr-TR"/>
        </w:rPr>
        <w:t>Gazete</w:t>
      </w:r>
      <w:r w:rsidR="003573B4" w:rsidRPr="004811E8">
        <w:rPr>
          <w:rFonts w:ascii="Times New Roman" w:hAnsi="Times New Roman"/>
          <w:sz w:val="24"/>
          <w:lang w:val="tr-TR"/>
        </w:rPr>
        <w:tab/>
        <w:t>: Tarih</w:t>
      </w:r>
      <w:r w:rsidR="004811E8">
        <w:rPr>
          <w:rFonts w:ascii="Times New Roman" w:hAnsi="Times New Roman"/>
          <w:sz w:val="24"/>
          <w:lang w:val="tr-TR"/>
        </w:rPr>
        <w:t xml:space="preserve">  </w:t>
      </w:r>
      <w:r w:rsidR="003573B4" w:rsidRPr="004811E8">
        <w:rPr>
          <w:rFonts w:ascii="Times New Roman" w:hAnsi="Times New Roman"/>
          <w:sz w:val="24"/>
          <w:lang w:val="tr-TR"/>
        </w:rPr>
        <w:t>: 30/6/2012</w:t>
      </w:r>
      <w:r w:rsidR="001A11B1" w:rsidRPr="004811E8">
        <w:rPr>
          <w:rFonts w:ascii="Times New Roman" w:hAnsi="Times New Roman"/>
          <w:sz w:val="24"/>
          <w:lang w:val="tr-TR"/>
        </w:rPr>
        <w:tab/>
      </w:r>
      <w:r w:rsidR="003573B4" w:rsidRPr="004811E8">
        <w:rPr>
          <w:rFonts w:ascii="Times New Roman" w:hAnsi="Times New Roman"/>
          <w:sz w:val="24"/>
          <w:lang w:val="tr-TR"/>
        </w:rPr>
        <w:t>Sayı</w:t>
      </w:r>
      <w:r w:rsidR="001A11B1" w:rsidRPr="004811E8">
        <w:rPr>
          <w:rFonts w:ascii="Times New Roman" w:hAnsi="Times New Roman"/>
          <w:sz w:val="24"/>
          <w:lang w:val="tr-TR"/>
        </w:rPr>
        <w:tab/>
      </w:r>
      <w:r w:rsidR="003573B4" w:rsidRPr="004811E8">
        <w:rPr>
          <w:rFonts w:ascii="Times New Roman" w:hAnsi="Times New Roman"/>
          <w:sz w:val="24"/>
          <w:lang w:val="tr-TR"/>
        </w:rPr>
        <w:t>: 28339</w:t>
      </w:r>
    </w:p>
    <w:p w14:paraId="1757FF6C" w14:textId="77777777" w:rsidR="003573B4" w:rsidRPr="004811E8" w:rsidRDefault="003573B4" w:rsidP="004811E8">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lang w:val="tr-TR"/>
        </w:rPr>
      </w:pPr>
      <w:r w:rsidRPr="004811E8">
        <w:rPr>
          <w:rFonts w:ascii="Times New Roman" w:hAnsi="Times New Roman"/>
          <w:sz w:val="24"/>
          <w:lang w:val="tr-TR"/>
        </w:rPr>
        <w:t>Yayımlandığı Düstur</w:t>
      </w:r>
      <w:r w:rsidR="001A11B1" w:rsidRPr="004811E8">
        <w:rPr>
          <w:rFonts w:ascii="Times New Roman" w:hAnsi="Times New Roman"/>
          <w:sz w:val="24"/>
          <w:lang w:val="tr-TR"/>
        </w:rPr>
        <w:t xml:space="preserve"> </w:t>
      </w:r>
      <w:r w:rsidR="001A11B1" w:rsidRPr="004811E8">
        <w:rPr>
          <w:rFonts w:ascii="Times New Roman" w:hAnsi="Times New Roman"/>
          <w:sz w:val="24"/>
          <w:lang w:val="tr-TR"/>
        </w:rPr>
        <w:tab/>
      </w:r>
      <w:r w:rsidRPr="004811E8">
        <w:rPr>
          <w:rFonts w:ascii="Times New Roman" w:hAnsi="Times New Roman"/>
          <w:sz w:val="24"/>
          <w:lang w:val="tr-TR"/>
        </w:rPr>
        <w:t>: Tertip</w:t>
      </w:r>
      <w:r w:rsidR="004811E8">
        <w:rPr>
          <w:rFonts w:ascii="Times New Roman" w:hAnsi="Times New Roman"/>
          <w:sz w:val="24"/>
          <w:lang w:val="tr-TR"/>
        </w:rPr>
        <w:t xml:space="preserve"> : 5</w:t>
      </w:r>
      <w:r w:rsidR="001A11B1" w:rsidRPr="004811E8">
        <w:rPr>
          <w:rFonts w:ascii="Times New Roman" w:hAnsi="Times New Roman"/>
          <w:sz w:val="24"/>
          <w:lang w:val="tr-TR"/>
        </w:rPr>
        <w:tab/>
      </w:r>
      <w:r w:rsidRPr="004811E8">
        <w:rPr>
          <w:rFonts w:ascii="Times New Roman" w:hAnsi="Times New Roman"/>
          <w:sz w:val="24"/>
          <w:lang w:val="tr-TR"/>
        </w:rPr>
        <w:t>Cilt</w:t>
      </w:r>
      <w:r w:rsidR="001A11B1" w:rsidRPr="004811E8">
        <w:rPr>
          <w:rFonts w:ascii="Times New Roman" w:hAnsi="Times New Roman"/>
          <w:sz w:val="24"/>
          <w:lang w:val="tr-TR"/>
        </w:rPr>
        <w:tab/>
      </w:r>
      <w:r w:rsidR="004811E8">
        <w:rPr>
          <w:rFonts w:ascii="Times New Roman" w:hAnsi="Times New Roman"/>
          <w:sz w:val="24"/>
          <w:lang w:val="tr-TR"/>
        </w:rPr>
        <w:t>: 52</w:t>
      </w:r>
    </w:p>
    <w:p w14:paraId="25EE8B1B" w14:textId="77777777" w:rsidR="00A145BB" w:rsidRPr="004811E8" w:rsidRDefault="00A145BB" w:rsidP="004811E8">
      <w:pPr>
        <w:pStyle w:val="KanTab"/>
        <w:widowControl w:val="0"/>
        <w:tabs>
          <w:tab w:val="clear" w:pos="567"/>
          <w:tab w:val="clear" w:pos="2835"/>
        </w:tabs>
        <w:spacing w:line="298" w:lineRule="auto"/>
        <w:jc w:val="center"/>
        <w:rPr>
          <w:rFonts w:ascii="Times New Roman" w:hAnsi="Times New Roman"/>
          <w:sz w:val="24"/>
          <w:lang w:val="tr-TR"/>
        </w:rPr>
      </w:pPr>
    </w:p>
    <w:p w14:paraId="16C496C2" w14:textId="77777777" w:rsidR="003573B4" w:rsidRPr="004811E8" w:rsidRDefault="003573B4" w:rsidP="004811E8">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Amaç</w:t>
      </w:r>
    </w:p>
    <w:p w14:paraId="0ED844DB"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b/>
          <w:spacing w:val="-2"/>
          <w:sz w:val="24"/>
          <w:szCs w:val="24"/>
        </w:rPr>
        <w:t xml:space="preserve">MADDE 1 – </w:t>
      </w:r>
      <w:r w:rsidRPr="004811E8">
        <w:rPr>
          <w:rFonts w:eastAsia="ヒラギノ明朝 Pro W3"/>
          <w:spacing w:val="-2"/>
          <w:sz w:val="24"/>
          <w:szCs w:val="24"/>
        </w:rPr>
        <w:t>(1) Bu Kanunun amacı; işyerlerinde iş sağlığı ve güvenliğinin sağlanması</w:t>
      </w:r>
      <w:r w:rsidRPr="004811E8">
        <w:rPr>
          <w:rFonts w:eastAsia="ヒラギノ明朝 Pro W3"/>
          <w:sz w:val="24"/>
          <w:szCs w:val="24"/>
        </w:rPr>
        <w:t xml:space="preserve"> ve mevcut sağlık ve güvenlik şartlarının iyileştirilmesi için işveren ve çalışanların görev, yetki, sorumluluk, hak ve yükümlülüklerini düzenlemektir.</w:t>
      </w:r>
    </w:p>
    <w:p w14:paraId="19D637C3" w14:textId="77777777" w:rsidR="004811E8" w:rsidRDefault="004811E8" w:rsidP="004811E8">
      <w:pPr>
        <w:widowControl w:val="0"/>
        <w:tabs>
          <w:tab w:val="left" w:pos="566"/>
        </w:tabs>
        <w:spacing w:line="298" w:lineRule="auto"/>
        <w:ind w:firstLine="709"/>
        <w:jc w:val="both"/>
        <w:rPr>
          <w:rFonts w:eastAsia="ヒラギノ明朝 Pro W3"/>
          <w:b/>
          <w:sz w:val="24"/>
          <w:szCs w:val="24"/>
        </w:rPr>
      </w:pPr>
    </w:p>
    <w:p w14:paraId="4A260224" w14:textId="77777777" w:rsidR="003573B4" w:rsidRPr="004811E8" w:rsidRDefault="003573B4" w:rsidP="004811E8">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Kapsam ve istisnalar</w:t>
      </w:r>
    </w:p>
    <w:p w14:paraId="2F2CF1CD"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2 – </w:t>
      </w:r>
      <w:r w:rsidRPr="004811E8">
        <w:rPr>
          <w:rFonts w:eastAsia="ヒラギノ明朝 Pro W3"/>
          <w:sz w:val="24"/>
          <w:szCs w:val="24"/>
        </w:rPr>
        <w:t>(1) Bu Kanun; kamu ve özel sektöre ait bütün işlere ve işyerlerine, bu işyerlerinin işverenleri ile işveren vekillerine, çırak ve stajyerler de dâhil olmak üzere tüm çalışanlarına faaliyet konularına bakılmaksızın uygulanır.</w:t>
      </w:r>
    </w:p>
    <w:p w14:paraId="6A450D54"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(2) Ancak aşağıda belirtilen faaliyetler ve kişiler hakkında bu Kanun hükümleri uygulanmaz:</w:t>
      </w:r>
    </w:p>
    <w:p w14:paraId="761D30C5"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Fabrika, bakım merkezi, dikimevi ve benzeri işyerlerindekiler hariç Türk Silahlı Kuvvetleri, genel kolluk kuvvetleri ve Milli İstihbarat Teşkilatı Müsteşarlığının faaliyetleri.</w:t>
      </w:r>
    </w:p>
    <w:p w14:paraId="58E4ECED"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b) Afet ve acil durum birimlerinin müdahale faaliyetleri.</w:t>
      </w:r>
    </w:p>
    <w:p w14:paraId="61622792"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c) Ev hizmetleri.</w:t>
      </w:r>
    </w:p>
    <w:p w14:paraId="0D950653"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ç) Çalışan istihdam etmeksizin kendi nam ve hesabına mal ve hizmet üretimi yapanlar.</w:t>
      </w:r>
    </w:p>
    <w:p w14:paraId="2920626A"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 xml:space="preserve">d) Hükümlü ve tutuklulara yönelik infaz hizmetleri sırasında, iyileştirme kapsamında yapılan </w:t>
      </w:r>
      <w:proofErr w:type="spellStart"/>
      <w:r w:rsidRPr="004811E8">
        <w:rPr>
          <w:rFonts w:eastAsia="ヒラギノ明朝 Pro W3"/>
          <w:sz w:val="24"/>
          <w:szCs w:val="24"/>
        </w:rPr>
        <w:t>işyurdu</w:t>
      </w:r>
      <w:proofErr w:type="spellEnd"/>
      <w:r w:rsidRPr="004811E8">
        <w:rPr>
          <w:rFonts w:eastAsia="ヒラギノ明朝 Pro W3"/>
          <w:sz w:val="24"/>
          <w:szCs w:val="24"/>
        </w:rPr>
        <w:t>, eğitim, güvenlik ve meslek edindirme faaliyetleri.</w:t>
      </w:r>
    </w:p>
    <w:p w14:paraId="5A6C4231" w14:textId="2B9447FD" w:rsidR="007462A0" w:rsidRPr="004811E8" w:rsidRDefault="00A145BB" w:rsidP="004811E8">
      <w:pPr>
        <w:widowControl w:val="0"/>
        <w:tabs>
          <w:tab w:val="left" w:pos="566"/>
        </w:tabs>
        <w:spacing w:line="298" w:lineRule="auto"/>
        <w:ind w:firstLine="709"/>
        <w:jc w:val="both"/>
        <w:rPr>
          <w:b/>
          <w:sz w:val="24"/>
          <w:szCs w:val="24"/>
        </w:rPr>
      </w:pPr>
      <w:r w:rsidRPr="004811E8">
        <w:rPr>
          <w:sz w:val="24"/>
          <w:szCs w:val="24"/>
        </w:rPr>
        <w:t xml:space="preserve">e) </w:t>
      </w:r>
    </w:p>
    <w:p w14:paraId="063428CC" w14:textId="77777777" w:rsidR="004811E8" w:rsidRDefault="004811E8" w:rsidP="004811E8">
      <w:pPr>
        <w:widowControl w:val="0"/>
        <w:tabs>
          <w:tab w:val="left" w:pos="566"/>
        </w:tabs>
        <w:spacing w:line="298" w:lineRule="auto"/>
        <w:ind w:firstLine="709"/>
        <w:jc w:val="both"/>
        <w:rPr>
          <w:rFonts w:eastAsia="ヒラギノ明朝 Pro W3"/>
          <w:b/>
          <w:sz w:val="24"/>
          <w:szCs w:val="24"/>
        </w:rPr>
      </w:pPr>
    </w:p>
    <w:p w14:paraId="1A0DC92B" w14:textId="77777777" w:rsidR="003573B4" w:rsidRPr="004811E8" w:rsidRDefault="003573B4" w:rsidP="004811E8">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Tanımlar</w:t>
      </w:r>
    </w:p>
    <w:p w14:paraId="1DEB2CCC"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3 – </w:t>
      </w:r>
      <w:r w:rsidRPr="004811E8">
        <w:rPr>
          <w:rFonts w:eastAsia="ヒラギノ明朝 Pro W3"/>
          <w:sz w:val="24"/>
          <w:szCs w:val="24"/>
        </w:rPr>
        <w:t>(1) Bu Kanunun uygulanmasında;</w:t>
      </w:r>
    </w:p>
    <w:p w14:paraId="62224E19"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Bakanlık: Çalışma ve Sosyal Güvenlik Bakanlığını,</w:t>
      </w:r>
    </w:p>
    <w:p w14:paraId="591AF391"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b) Çalışan: Kendi özel kanunlarındaki statülerine bakılmaksızın kamu veya özel işyerlerinde istihdam edilen gerçek kişiyi,</w:t>
      </w:r>
    </w:p>
    <w:p w14:paraId="79FEDD63"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c) Çalışan temsilcisi: İş sağlığı ve güvenliği ile ilgili çalışmalara katılma, çalışmaları izleme, tedbir alınmasını isteme, tekliflerde bulunma ve benzeri konularda çalışanları temsil etmeye yetkili çalışanı,</w:t>
      </w:r>
    </w:p>
    <w:p w14:paraId="41800564"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pacing w:val="-4"/>
          <w:sz w:val="24"/>
          <w:szCs w:val="24"/>
        </w:rPr>
        <w:t>ç) Destek elemanı: Asli görevinin yanında iş sağlığı ve güvenliği ile ilgili önleme, koruma, tahliye, yangınla mücadele, ilk yardım ve benzeri konularda özel olarak görevlendirilmiş</w:t>
      </w:r>
      <w:r w:rsidRPr="004811E8">
        <w:rPr>
          <w:rFonts w:eastAsia="ヒラギノ明朝 Pro W3"/>
          <w:sz w:val="24"/>
          <w:szCs w:val="24"/>
        </w:rPr>
        <w:t xml:space="preserve"> uygun donanım ve yeterli eğitime sahip kişiyi,</w:t>
      </w:r>
    </w:p>
    <w:p w14:paraId="675BB2DB" w14:textId="022228AE"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d) </w:t>
      </w:r>
      <w:r w:rsidR="00C46088" w:rsidRPr="00C46088">
        <w:rPr>
          <w:rFonts w:eastAsia="ヒラギノ明朝 Pro W3"/>
          <w:sz w:val="24"/>
          <w:szCs w:val="24"/>
        </w:rPr>
        <w:t>Eğitim kurumu: Bu Kanun ile bu Kanuna dayanılarak düzenlenen alt mevzuat hükümleri uyarınca eğitim vermek üzere Bakanlıkça yetkilendirilmiş kurum ve kuruluşları,</w:t>
      </w:r>
    </w:p>
    <w:p w14:paraId="43E95A1E"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e) Genç çalışan: </w:t>
      </w:r>
      <w:proofErr w:type="spellStart"/>
      <w:r w:rsidRPr="004811E8">
        <w:rPr>
          <w:rFonts w:eastAsia="ヒラギノ明朝 Pro W3"/>
          <w:sz w:val="24"/>
          <w:szCs w:val="24"/>
        </w:rPr>
        <w:t>Onbeş</w:t>
      </w:r>
      <w:proofErr w:type="spellEnd"/>
      <w:r w:rsidRPr="004811E8">
        <w:rPr>
          <w:rFonts w:eastAsia="ヒラギノ明朝 Pro W3"/>
          <w:sz w:val="24"/>
          <w:szCs w:val="24"/>
        </w:rPr>
        <w:t xml:space="preserve"> yaşını bitirmiş ancak </w:t>
      </w:r>
      <w:proofErr w:type="spellStart"/>
      <w:r w:rsidRPr="004811E8">
        <w:rPr>
          <w:rFonts w:eastAsia="ヒラギノ明朝 Pro W3"/>
          <w:sz w:val="24"/>
          <w:szCs w:val="24"/>
        </w:rPr>
        <w:t>onsekiz</w:t>
      </w:r>
      <w:proofErr w:type="spellEnd"/>
      <w:r w:rsidRPr="004811E8">
        <w:rPr>
          <w:rFonts w:eastAsia="ヒラギノ明朝 Pro W3"/>
          <w:sz w:val="24"/>
          <w:szCs w:val="24"/>
        </w:rPr>
        <w:t xml:space="preserve"> yaşını doldurmamış çalışanı,</w:t>
      </w:r>
    </w:p>
    <w:p w14:paraId="6A331394" w14:textId="69872EFA"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lastRenderedPageBreak/>
        <w:t>f)</w:t>
      </w:r>
      <w:r w:rsidR="00F30769">
        <w:rPr>
          <w:rFonts w:eastAsia="ヒラギノ明朝 Pro W3"/>
          <w:b/>
          <w:sz w:val="24"/>
          <w:szCs w:val="24"/>
        </w:rPr>
        <w:t xml:space="preserve"> </w:t>
      </w:r>
      <w:r w:rsidR="00B30525" w:rsidRPr="004811E8">
        <w:rPr>
          <w:rFonts w:eastAsia="ヒラギノ明朝 Pro W3"/>
          <w:sz w:val="24"/>
          <w:szCs w:val="24"/>
        </w:rPr>
        <w:t xml:space="preserve">İş Güvenliği Uzmanı: Usul ve esasları yönetmelikle belirlenen, iş sağlığı ve güvenliği alanında görev yapmak üzere Bakanlıkça yetkilendirilmiş, iş güvenliği uzmanlığı belgesine sahip, Bakanlık ve ilgili kuruluşlarında çalışma hayatını denetleyen müfettişler ile mühendislik veya mimarlık eğitimi veren fakültelerin mezunları ile teknik elemanı, </w:t>
      </w:r>
    </w:p>
    <w:p w14:paraId="4482F712" w14:textId="7579AF6E"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g) İş kazası: İşyerinde veya işin yürütümü nedeniyle meydana gelen, ölüme sebebiyet veren veya vücut bütünlüğünü ruhen ya da bedenen </w:t>
      </w:r>
      <w:r w:rsidR="00293B89" w:rsidRPr="004811E8">
        <w:rPr>
          <w:sz w:val="24"/>
          <w:szCs w:val="24"/>
        </w:rPr>
        <w:t xml:space="preserve">engelli hâle getiren </w:t>
      </w:r>
      <w:r w:rsidRPr="004811E8">
        <w:rPr>
          <w:rFonts w:eastAsia="ヒラギノ明朝 Pro W3"/>
          <w:sz w:val="24"/>
          <w:szCs w:val="24"/>
        </w:rPr>
        <w:t>olayı,</w:t>
      </w:r>
    </w:p>
    <w:p w14:paraId="6F4D535D"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ğ) İşveren: Çalışan istihdam eden gerçek veya tüzel kişi yahut tüzel kişiliği olmayan kurum ve kuruluşları,</w:t>
      </w:r>
    </w:p>
    <w:p w14:paraId="04841139"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h) İşyeri: Mal veya hizmet üretmek amacıyla maddi olan ve olmayan unsurlar ile çalışanın birlikte örgütlendiği, işverenin işyerinde ürettiği mal veya hizmet ile nitelik yönünden bağlılığı bulunan ve aynı yönetim altında örgütlenen işyerine bağlı yerler ile dinlenme, çocuk emzirme, yemek, uyku, yıkanma, muayene ve bakım, beden ve mesleki eğitim yerleri ve avlu gibi diğer eklentiler ve araçları da içeren organizasyonu,</w:t>
      </w:r>
    </w:p>
    <w:p w14:paraId="599563B0"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ı) İşyeri hekimi: İş sağlığı ve güvenliği alanında görev yapmak üzere Bakanlıkça yetkilendirilmiş, işyeri hekimliği belgesine sahip hekimi,</w:t>
      </w:r>
    </w:p>
    <w:p w14:paraId="531E48AE"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i) İşyeri sağlık ve güvenlik birimi: İşyerinde iş sağlığı ve güvenliği hizmetlerini yürütmek üzere kurulan, gerekli donanım ve personele sahip olan birimi,</w:t>
      </w:r>
    </w:p>
    <w:p w14:paraId="4BD70AB6"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j) Konsey: Ulusal İş Sağlığı ve Güvenliği Konseyini,</w:t>
      </w:r>
    </w:p>
    <w:p w14:paraId="13C2B73F"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k) Kurul: İş sağlığı ve güvenliği kurulunu,</w:t>
      </w:r>
    </w:p>
    <w:p w14:paraId="2FFC982C"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1) Meslek hastalığı: Mesleki risklere maruziyet sonucu ortaya çıkan hastalığı,</w:t>
      </w:r>
    </w:p>
    <w:p w14:paraId="086690E0"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m) Ortak sağlık ve güvenlik birimi: Kamu kurum ve kuruluşları, organize sanayi bölgeleri ile Türk Ticaret Kanununa göre faaliyet gösteren şirketler tarafından, işyerlerine iş sağlığı ve güvenliği hizmetlerini sunmak üzere kurulan gerekli donanım ve personele sahip olan ve Bakanlıkça yetkilendirilen birimi,</w:t>
      </w:r>
    </w:p>
    <w:p w14:paraId="61D0A063"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n) Önleme: İşyerinde yürütülen işlerin bütün safhalarında iş sağlığı ve güvenliği ile ilgili riskleri ortadan kaldırmak veya azaltmak için planlanan ve alınan tedbirlerin tümünü,</w:t>
      </w:r>
    </w:p>
    <w:p w14:paraId="1BA5ECF4"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o) Risk: Tehlikeden kaynaklanacak kayıp, yaralanma ya da başka zararlı sonuç meydana gelme ihtimalini,</w:t>
      </w:r>
    </w:p>
    <w:p w14:paraId="47801133" w14:textId="77777777" w:rsidR="003573B4" w:rsidRPr="004811E8" w:rsidRDefault="003573B4" w:rsidP="004811E8">
      <w:pPr>
        <w:widowControl w:val="0"/>
        <w:tabs>
          <w:tab w:val="left" w:pos="566"/>
        </w:tabs>
        <w:spacing w:line="302" w:lineRule="auto"/>
        <w:ind w:firstLine="709"/>
        <w:jc w:val="both"/>
        <w:rPr>
          <w:rFonts w:eastAsia="ヒラギノ明朝 Pro W3"/>
          <w:spacing w:val="-2"/>
          <w:sz w:val="24"/>
          <w:szCs w:val="24"/>
        </w:rPr>
      </w:pPr>
      <w:r w:rsidRPr="004811E8">
        <w:rPr>
          <w:rFonts w:eastAsia="ヒラギノ明朝 Pro W3"/>
          <w:spacing w:val="-2"/>
          <w:sz w:val="24"/>
          <w:szCs w:val="24"/>
        </w:rPr>
        <w:t>ö) Risk değerlendirmesi: İşyerinde var olan ya da dışarıdan gelebilecek tehlikelerin belirlenmesi, bu tehlikelerin riske dönüşmesine yol açan faktörler ile tehlikelerden kaynaklanan risklerin analiz edilerek derecelendirilmesi ve kontrol tedbirlerinin kararlaştırılması amacıyla yapılması gerekli çalışmaları,</w:t>
      </w:r>
    </w:p>
    <w:p w14:paraId="1720B316"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p) Tehlike: İşyerinde var olan ya da dışarıdan gelebilecek, çalışanı veya işyerini etkileyebilecek zarar veya hasar verme potansiyelini,</w:t>
      </w:r>
    </w:p>
    <w:p w14:paraId="5C831980"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r) Tehlike sınıfı: İş sağlığı ve güvenliği açısından, yapılan işin özelliği, işin her safhasında kullanılan veya ortaya çıkan maddeler, iş ekipmanı, üretim yöntem ve şekilleri, çalışma ortam ve şartları ile ilgili diğer hususlar dikkate alınarak işyeri için belirlenen tehlike grubunu,</w:t>
      </w:r>
    </w:p>
    <w:p w14:paraId="2C761A6B" w14:textId="17D97DA6" w:rsidR="00B30525"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 xml:space="preserve">s) </w:t>
      </w:r>
      <w:r w:rsidR="00B30525" w:rsidRPr="004811E8">
        <w:rPr>
          <w:rFonts w:eastAsia="ヒラギノ明朝 Pro W3"/>
          <w:sz w:val="24"/>
          <w:szCs w:val="24"/>
        </w:rPr>
        <w:t>Teknik eleman: Teknik öğretmen, fizikçi, kimyager ve biyolog unvanına sahip olanlar ile üniversitelerin iş sağlığı ve güvenliği programı mezunlarını,</w:t>
      </w:r>
    </w:p>
    <w:p w14:paraId="49E04952" w14:textId="024478C3" w:rsidR="003573B4" w:rsidRDefault="003573B4" w:rsidP="004811E8">
      <w:pPr>
        <w:widowControl w:val="0"/>
        <w:spacing w:line="307" w:lineRule="auto"/>
        <w:ind w:firstLine="709"/>
        <w:jc w:val="both"/>
        <w:rPr>
          <w:rFonts w:eastAsia="ヒラギノ明朝 Pro W3"/>
          <w:sz w:val="24"/>
          <w:szCs w:val="24"/>
        </w:rPr>
      </w:pPr>
      <w:proofErr w:type="gramStart"/>
      <w:r w:rsidRPr="004811E8">
        <w:rPr>
          <w:rFonts w:eastAsia="ヒラギノ明朝 Pro W3"/>
          <w:sz w:val="24"/>
          <w:szCs w:val="24"/>
        </w:rPr>
        <w:lastRenderedPageBreak/>
        <w:t>ş</w:t>
      </w:r>
      <w:proofErr w:type="gramEnd"/>
      <w:r w:rsidRPr="004811E8">
        <w:rPr>
          <w:rFonts w:eastAsia="ヒラギノ明朝 Pro W3"/>
          <w:sz w:val="24"/>
          <w:szCs w:val="24"/>
        </w:rPr>
        <w:t xml:space="preserve">) </w:t>
      </w:r>
      <w:r w:rsidR="00C46088" w:rsidRPr="00C46088">
        <w:rPr>
          <w:rFonts w:eastAsia="ヒラギノ明朝 Pro W3"/>
          <w:sz w:val="24"/>
          <w:szCs w:val="24"/>
        </w:rPr>
        <w:t>Diğer sağlık personeli: İş sağlığı ve güvenliği hizmetlerinde görevlendirilmek üzere Bakanlıkça yetkilendirilmiş, diğer sağlık personeli belgesine sahip ebe, hemşire, sağlık memuru, acil tıp teknikeri, acil tıp teknisyeni, çevre sağlığı teknikeri veya çevre sağlığı teknisyeni diplomasına sahip olan kişileri,</w:t>
      </w:r>
    </w:p>
    <w:p w14:paraId="3C69AF72" w14:textId="693DC892" w:rsidR="00C46088" w:rsidRPr="00C46088" w:rsidRDefault="00C46088" w:rsidP="00C46088">
      <w:pPr>
        <w:widowControl w:val="0"/>
        <w:spacing w:line="307" w:lineRule="auto"/>
        <w:ind w:firstLine="709"/>
        <w:jc w:val="both"/>
        <w:rPr>
          <w:rFonts w:eastAsia="ヒラギノ明朝 Pro W3"/>
          <w:sz w:val="24"/>
          <w:szCs w:val="24"/>
        </w:rPr>
      </w:pPr>
      <w:r w:rsidRPr="00C46088">
        <w:rPr>
          <w:rFonts w:eastAsia="ヒラギノ明朝 Pro W3"/>
          <w:sz w:val="24"/>
          <w:szCs w:val="24"/>
        </w:rPr>
        <w:t>t) Çalışan sağlığı merkezi (ÇASMER): Sağlık Bakanlığına bağlı, işyerlerine iş sağlığı ve güvenliği hizmetleri sunmak üzere bu Kanun kapsamında Bakanlıkça yetkilendirilen, gerekli donanım ve personele sahip birimi,</w:t>
      </w:r>
    </w:p>
    <w:p w14:paraId="3D7C8E64" w14:textId="77CF5D5E" w:rsidR="00C46088" w:rsidRPr="00C46088" w:rsidRDefault="00C46088" w:rsidP="00C46088">
      <w:pPr>
        <w:widowControl w:val="0"/>
        <w:spacing w:line="307" w:lineRule="auto"/>
        <w:ind w:firstLine="709"/>
        <w:jc w:val="both"/>
        <w:rPr>
          <w:rFonts w:eastAsia="ヒラギノ明朝 Pro W3"/>
          <w:sz w:val="24"/>
          <w:szCs w:val="24"/>
        </w:rPr>
      </w:pPr>
      <w:r w:rsidRPr="00C46088">
        <w:rPr>
          <w:rFonts w:eastAsia="ヒラギノ明朝 Pro W3"/>
          <w:sz w:val="24"/>
          <w:szCs w:val="24"/>
        </w:rPr>
        <w:t>u) Ekipman muayene kuruluşu: İşin yapılmasında kullanılan her türlü makine, alet, ekipman, tesis, teçhizat, cihaz ve koruyucu sistemlerin iş sağlığı ve güvenliği yönünden; mevzuat, ilgili standart ve kontrol kriterlerine uygun kullanımının sağlanması ve sürdürülmesi adına bakım veya muayene, test ve kontrol yapmak üzere Bakanlıkça yetkilendirilen kuruluşları,</w:t>
      </w:r>
    </w:p>
    <w:p w14:paraId="6E6F7455"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ifade eder.</w:t>
      </w:r>
    </w:p>
    <w:p w14:paraId="44CED132" w14:textId="77777777" w:rsidR="003573B4"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İşveren adına hareket eden, işin ve işyerinin yönetiminde görev alan işveren vekilleri, bu Kanunun uygulanması bakımından işveren sayılır.</w:t>
      </w:r>
    </w:p>
    <w:p w14:paraId="4D3C4FCB" w14:textId="77777777" w:rsidR="004811E8" w:rsidRPr="004811E8" w:rsidRDefault="004811E8" w:rsidP="004811E8">
      <w:pPr>
        <w:widowControl w:val="0"/>
        <w:spacing w:line="307" w:lineRule="auto"/>
        <w:jc w:val="center"/>
        <w:rPr>
          <w:rFonts w:eastAsia="ヒラギノ明朝 Pro W3"/>
          <w:sz w:val="24"/>
          <w:szCs w:val="24"/>
        </w:rPr>
      </w:pPr>
    </w:p>
    <w:p w14:paraId="350379D2" w14:textId="77777777" w:rsidR="003573B4" w:rsidRPr="004811E8" w:rsidRDefault="003573B4" w:rsidP="004811E8">
      <w:pPr>
        <w:widowControl w:val="0"/>
        <w:spacing w:line="307" w:lineRule="auto"/>
        <w:ind w:firstLine="709"/>
        <w:jc w:val="both"/>
        <w:rPr>
          <w:rFonts w:eastAsia="ヒラギノ明朝 Pro W3"/>
          <w:b/>
          <w:sz w:val="24"/>
          <w:szCs w:val="24"/>
        </w:rPr>
      </w:pPr>
      <w:r w:rsidRPr="004811E8">
        <w:rPr>
          <w:rFonts w:eastAsia="ヒラギノ明朝 Pro W3"/>
          <w:b/>
          <w:sz w:val="24"/>
          <w:szCs w:val="24"/>
        </w:rPr>
        <w:t>İşverenin genel yükümlülüğü</w:t>
      </w:r>
    </w:p>
    <w:p w14:paraId="616530A6"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4 – </w:t>
      </w:r>
      <w:r w:rsidRPr="004811E8">
        <w:rPr>
          <w:rFonts w:eastAsia="ヒラギノ明朝 Pro W3"/>
          <w:sz w:val="24"/>
          <w:szCs w:val="24"/>
        </w:rPr>
        <w:t>(1) İşveren, çalışanların işle ilgili sağlık ve güvenliğini sağlamakla yükümlü olup bu çerçevede;</w:t>
      </w:r>
    </w:p>
    <w:p w14:paraId="020840F7"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a) Mesleki risklerin önlenmesi, eğitim ve bilgi verilmesi dâhil her türlü tedbirin alınması, organizasyonun yapılması, gerekli araç ve gereçlerin sağlanması, sağlık ve güvenlik tedbirlerinin değişen şartlara uygun hale getirilmesi ve mevcut durumun iyileştirilmesi için çalışmalar yapar.</w:t>
      </w:r>
    </w:p>
    <w:p w14:paraId="11B0E7B3"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İşyerinde alınan iş sağlığı ve güvenliği tedbirlerine uyulup uyulmadığını izler, denetler ve uygunsuzlukların giderilmesini sağlar.</w:t>
      </w:r>
    </w:p>
    <w:p w14:paraId="4AB578B3"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Risk değerlendirmesi yapar veya yaptırır.</w:t>
      </w:r>
    </w:p>
    <w:p w14:paraId="2EE43E20"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ç) Çalışana görev verirken, çalışanın sağlık ve güvenlik yönünden işe uygunluğunu göz önüne alır.</w:t>
      </w:r>
    </w:p>
    <w:p w14:paraId="053015F7"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d) Yeterli bilgi ve talimat verilenler dışındaki çalışanların hayati ve özel tehlike bulunan yerlere girmemesi için gerekli tedbirleri alır.</w:t>
      </w:r>
    </w:p>
    <w:p w14:paraId="20C74B05"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İşyeri dışındaki uzman kişi ve kuruluşlardan hizmet alınması, işverenin sorumluluklarını ortadan kaldırmaz.</w:t>
      </w:r>
    </w:p>
    <w:p w14:paraId="1895D1B1"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(3) Çalışanların iş sağlığı ve güvenliği alanındaki yükümlülükleri, işverenin sorumluluklarını etkilemez.</w:t>
      </w:r>
    </w:p>
    <w:p w14:paraId="469A22B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(4) İşveren, iş sağlığı ve güvenliği tedbirlerinin maliyetini çalışanlara yansıtamaz.</w:t>
      </w:r>
    </w:p>
    <w:p w14:paraId="223338F3" w14:textId="77777777" w:rsidR="00C46088" w:rsidRDefault="00C46088" w:rsidP="00C46088">
      <w:pPr>
        <w:widowControl w:val="0"/>
        <w:spacing w:line="307" w:lineRule="auto"/>
        <w:jc w:val="both"/>
        <w:rPr>
          <w:rFonts w:eastAsia="ヒラギノ明朝 Pro W3"/>
          <w:b/>
          <w:sz w:val="24"/>
          <w:szCs w:val="24"/>
        </w:rPr>
      </w:pPr>
    </w:p>
    <w:p w14:paraId="221C9407" w14:textId="77777777" w:rsidR="003573B4" w:rsidRPr="004811E8" w:rsidRDefault="003573B4" w:rsidP="00C46088">
      <w:pPr>
        <w:widowControl w:val="0"/>
        <w:spacing w:line="307" w:lineRule="auto"/>
        <w:ind w:firstLine="709"/>
        <w:jc w:val="both"/>
        <w:rPr>
          <w:rFonts w:eastAsia="ヒラギノ明朝 Pro W3"/>
          <w:b/>
          <w:sz w:val="24"/>
          <w:szCs w:val="24"/>
        </w:rPr>
      </w:pPr>
      <w:r w:rsidRPr="004811E8">
        <w:rPr>
          <w:rFonts w:eastAsia="ヒラギノ明朝 Pro W3"/>
          <w:b/>
          <w:sz w:val="24"/>
          <w:szCs w:val="24"/>
        </w:rPr>
        <w:t>Risklerden korunma ilkeleri</w:t>
      </w:r>
    </w:p>
    <w:p w14:paraId="3D678A8A"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5 – </w:t>
      </w:r>
      <w:r w:rsidRPr="004811E8">
        <w:rPr>
          <w:rFonts w:eastAsia="ヒラギノ明朝 Pro W3"/>
          <w:sz w:val="24"/>
          <w:szCs w:val="24"/>
        </w:rPr>
        <w:t>(1) İşverenin yükümlülüklerinin yerine getirilmesinde aşağıdaki ilkeler göz önünde bulundurulur:</w:t>
      </w:r>
    </w:p>
    <w:p w14:paraId="483A9A3D"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lastRenderedPageBreak/>
        <w:t>a) Risklerden kaçınmak.</w:t>
      </w:r>
    </w:p>
    <w:p w14:paraId="0B3BE24A"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Kaçınılması mümkün olmayan riskleri analiz etmek.</w:t>
      </w:r>
    </w:p>
    <w:p w14:paraId="1364F957"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Risklerle kaynağında mücadele etmek.</w:t>
      </w:r>
      <w:r w:rsidR="00D11F1A" w:rsidRPr="004811E8">
        <w:rPr>
          <w:rFonts w:eastAsia="ヒラギノ明朝 Pro W3"/>
          <w:sz w:val="24"/>
          <w:szCs w:val="24"/>
        </w:rPr>
        <w:t xml:space="preserve"> </w:t>
      </w:r>
    </w:p>
    <w:p w14:paraId="23BE4AE2" w14:textId="77777777" w:rsidR="00D11F1A" w:rsidRPr="004811E8" w:rsidRDefault="00D11F1A" w:rsidP="004811E8">
      <w:pPr>
        <w:widowControl w:val="0"/>
        <w:spacing w:line="307" w:lineRule="auto"/>
        <w:ind w:firstLine="709"/>
        <w:jc w:val="both"/>
        <w:rPr>
          <w:rFonts w:eastAsia="ヒラギノ明朝 Pro W3"/>
          <w:spacing w:val="-2"/>
          <w:sz w:val="24"/>
          <w:szCs w:val="24"/>
        </w:rPr>
      </w:pPr>
      <w:r w:rsidRPr="004811E8">
        <w:rPr>
          <w:rFonts w:eastAsia="ヒラギノ明朝 Pro W3"/>
          <w:spacing w:val="-2"/>
          <w:sz w:val="24"/>
          <w:szCs w:val="24"/>
        </w:rPr>
        <w:t>ç) İşin kişilere uygun hale getirilmesi için işyerlerinin tasarımı ile iş ekipmanı, çalışma şekli ve üretim metotlarının seçiminde özen göstermek, özellikle tekdüze çalışma ve üretim temposunun sağlık ve güvenliğe olumsuz etkilerini önlemek, önlenemiyor ise en aza indirmek.</w:t>
      </w:r>
    </w:p>
    <w:p w14:paraId="564B967E" w14:textId="77777777" w:rsidR="00D11F1A" w:rsidRPr="004811E8" w:rsidRDefault="00D11F1A"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d) Teknik gelişmelere uyum sağlamak.</w:t>
      </w:r>
    </w:p>
    <w:p w14:paraId="2CD94A2C" w14:textId="77777777" w:rsidR="00D11F1A" w:rsidRPr="004811E8" w:rsidRDefault="00D11F1A"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e) Tehlikeli olanı, tehlikesiz veya daha az tehlikeli olanla değiştirmek. </w:t>
      </w:r>
    </w:p>
    <w:p w14:paraId="26FF5121" w14:textId="77777777" w:rsidR="00D11F1A" w:rsidRPr="004811E8" w:rsidRDefault="00D11F1A"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f) Teknoloji, iş organizasyonu, çalışma şartları, sosyal ilişkiler ve çalışma ortamı ile ilgili faktörlerin etkilerini kapsayan tutarlı ve genel bir önleme politikası geliştirmek.</w:t>
      </w:r>
    </w:p>
    <w:p w14:paraId="2BD81BFB" w14:textId="77777777" w:rsidR="005A3C0E" w:rsidRPr="004811E8" w:rsidRDefault="005A3C0E"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g) Toplu korunma tedbirlerine, kişisel korunma tedbirlerine göre öncelik vermek.</w:t>
      </w:r>
    </w:p>
    <w:p w14:paraId="1CB6407B" w14:textId="77777777" w:rsidR="005A3C0E" w:rsidRPr="004811E8" w:rsidRDefault="005A3C0E"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ğ) Çalışanlara uygun talimatlar vermek.</w:t>
      </w:r>
    </w:p>
    <w:p w14:paraId="16D46F6D" w14:textId="77777777" w:rsidR="003573B4" w:rsidRDefault="003573B4" w:rsidP="004811E8">
      <w:pPr>
        <w:widowControl w:val="0"/>
        <w:tabs>
          <w:tab w:val="left" w:pos="566"/>
        </w:tabs>
        <w:spacing w:line="307" w:lineRule="auto"/>
        <w:ind w:firstLine="709"/>
        <w:jc w:val="both"/>
        <w:rPr>
          <w:sz w:val="24"/>
          <w:szCs w:val="24"/>
        </w:rPr>
      </w:pPr>
    </w:p>
    <w:p w14:paraId="6EC359AC" w14:textId="77777777" w:rsidR="003573B4" w:rsidRPr="004811E8" w:rsidRDefault="003573B4" w:rsidP="004811E8">
      <w:pPr>
        <w:widowControl w:val="0"/>
        <w:spacing w:line="307" w:lineRule="auto"/>
        <w:ind w:firstLine="709"/>
        <w:jc w:val="both"/>
        <w:rPr>
          <w:rFonts w:eastAsia="ヒラギノ明朝 Pro W3"/>
          <w:b/>
          <w:sz w:val="24"/>
          <w:szCs w:val="24"/>
        </w:rPr>
      </w:pPr>
      <w:r w:rsidRPr="004811E8">
        <w:rPr>
          <w:rFonts w:eastAsia="ヒラギノ明朝 Pro W3"/>
          <w:b/>
          <w:sz w:val="24"/>
          <w:szCs w:val="24"/>
        </w:rPr>
        <w:t>İş sağlığı ve güvenliği hizmetleri</w:t>
      </w:r>
    </w:p>
    <w:p w14:paraId="57541AB6"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6 – </w:t>
      </w:r>
      <w:r w:rsidRPr="004811E8">
        <w:rPr>
          <w:rFonts w:eastAsia="ヒラギノ明朝 Pro W3"/>
          <w:sz w:val="24"/>
          <w:szCs w:val="24"/>
        </w:rPr>
        <w:t>(1) Mesleki risklerin önlenmesi ve bu risklerden korunulmasına yönelik çalışmaları da kapsayacak, iş sağlığı ve güvenliği hizmetlerinin sunulması için işveren;</w:t>
      </w:r>
    </w:p>
    <w:p w14:paraId="5091A271" w14:textId="781FD22F"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a) Çalışanları arasından iş güvenliği uzmanı, işyeri hekimi ve</w:t>
      </w:r>
      <w:r w:rsidR="00A145BB" w:rsidRPr="004811E8">
        <w:rPr>
          <w:rFonts w:eastAsia="ヒラギノ明朝 Pro W3"/>
          <w:sz w:val="24"/>
          <w:szCs w:val="24"/>
        </w:rPr>
        <w:t xml:space="preserve"> </w:t>
      </w:r>
      <w:r w:rsidR="00A145BB" w:rsidRPr="004811E8">
        <w:rPr>
          <w:sz w:val="24"/>
          <w:szCs w:val="24"/>
        </w:rPr>
        <w:t xml:space="preserve">on ve daha fazla çalışanı olan çok tehlikeli sınıfta yer alan işyerlerinde </w:t>
      </w:r>
      <w:r w:rsidRPr="004811E8">
        <w:rPr>
          <w:rFonts w:eastAsia="ヒラギノ明朝 Pro W3"/>
          <w:sz w:val="24"/>
          <w:szCs w:val="24"/>
        </w:rPr>
        <w:t xml:space="preserve">diğer sağlık personeli görevlendirir. Çalışanları arasında belirlenen niteliklere sahip personel bulunmaması hâlinde, bu hizmetin tamamını veya bir kısmını ortak sağlık ve güvenlik birimlerinden </w:t>
      </w:r>
      <w:r w:rsidR="00C46088" w:rsidRPr="00C46088">
        <w:rPr>
          <w:rFonts w:eastAsia="ヒラギノ明朝 Pro W3"/>
          <w:sz w:val="24"/>
          <w:szCs w:val="24"/>
        </w:rPr>
        <w:t>veya </w:t>
      </w:r>
      <w:proofErr w:type="spellStart"/>
      <w:r w:rsidR="00C46088" w:rsidRPr="00C46088">
        <w:rPr>
          <w:rFonts w:eastAsia="ヒラギノ明朝 Pro W3"/>
          <w:sz w:val="24"/>
          <w:szCs w:val="24"/>
        </w:rPr>
        <w:t>ÇASMER’lerden</w:t>
      </w:r>
      <w:proofErr w:type="spellEnd"/>
      <w:r w:rsidR="00C46088">
        <w:rPr>
          <w:rFonts w:eastAsia="ヒラギノ明朝 Pro W3"/>
          <w:sz w:val="24"/>
          <w:szCs w:val="24"/>
        </w:rPr>
        <w:t xml:space="preserve"> </w:t>
      </w:r>
      <w:r w:rsidRPr="004811E8">
        <w:rPr>
          <w:rFonts w:eastAsia="ヒラギノ明朝 Pro W3"/>
          <w:sz w:val="24"/>
          <w:szCs w:val="24"/>
        </w:rPr>
        <w:t>hizmet alarak yerine getirebilir. Ancak belirlenen niteliklere ve gerekli belgeye sahip olması hâlinde, tehlike sınıfı ve çalışan sayısı dikkate alınarak, bu hizmetin yerine getirilmesini kendisi üstlenebilir.</w:t>
      </w:r>
      <w:r w:rsidR="00A145BB" w:rsidRPr="004811E8">
        <w:rPr>
          <w:rFonts w:eastAsia="ヒラギノ明朝 Pro W3"/>
          <w:sz w:val="24"/>
          <w:szCs w:val="24"/>
        </w:rPr>
        <w:t xml:space="preserve"> </w:t>
      </w:r>
      <w:r w:rsidR="00A145BB" w:rsidRPr="004811E8">
        <w:rPr>
          <w:sz w:val="24"/>
          <w:szCs w:val="24"/>
        </w:rPr>
        <w:t xml:space="preserve">Belirlenen niteliklere ve gerekli belgeye sahip olmayan ancak </w:t>
      </w:r>
      <w:r w:rsidR="004A0B25" w:rsidRPr="004811E8">
        <w:rPr>
          <w:sz w:val="24"/>
          <w:szCs w:val="24"/>
        </w:rPr>
        <w:t>50</w:t>
      </w:r>
      <w:r w:rsidR="00A145BB" w:rsidRPr="004811E8">
        <w:rPr>
          <w:sz w:val="24"/>
          <w:szCs w:val="24"/>
        </w:rPr>
        <w:t>’d</w:t>
      </w:r>
      <w:r w:rsidR="004A0B25" w:rsidRPr="004811E8">
        <w:rPr>
          <w:sz w:val="24"/>
          <w:szCs w:val="24"/>
        </w:rPr>
        <w:t>e</w:t>
      </w:r>
      <w:r w:rsidR="00A145BB" w:rsidRPr="004811E8">
        <w:rPr>
          <w:sz w:val="24"/>
          <w:szCs w:val="24"/>
        </w:rPr>
        <w:t>n az çalışanı bulunan ve az tehlikeli sınıfta yer alan işyeri işverenleri veya işveren vekili tarafından Bakanlıkça ilan edilen eğitimleri tamamlamak şartıyla işe giriş ve periyodik muayeneler ve tetkikler hariç iş sağlığı ve güvenliği hizmetlerini yürütebilirler.</w:t>
      </w:r>
      <w:r w:rsidR="0035034F">
        <w:rPr>
          <w:rStyle w:val="DipnotBavurusu"/>
          <w:sz w:val="24"/>
          <w:szCs w:val="24"/>
        </w:rPr>
        <w:footnoteReference w:id="1"/>
      </w:r>
      <w:r w:rsidR="0035034F">
        <w:rPr>
          <w:rStyle w:val="DipnotBavurusu"/>
          <w:sz w:val="24"/>
          <w:szCs w:val="24"/>
        </w:rPr>
        <w:footnoteReference w:id="2"/>
      </w:r>
      <w:r w:rsidR="00C46088">
        <w:rPr>
          <w:rStyle w:val="DipnotBavurusu"/>
          <w:sz w:val="24"/>
          <w:szCs w:val="24"/>
        </w:rPr>
        <w:footnoteReference w:id="3"/>
      </w:r>
    </w:p>
    <w:p w14:paraId="7E119938"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Görevlendirdikleri kişi veya hizmet aldığı kurum ve kuruluşların görevlerini yerine getirmeleri amacıyla araç, gereç, mekân ve zaman gibi gerekli bütün ihtiyaçlarını karşılar.</w:t>
      </w:r>
    </w:p>
    <w:p w14:paraId="04300730" w14:textId="77777777" w:rsidR="003573B4" w:rsidRPr="004811E8" w:rsidRDefault="003573B4" w:rsidP="004811E8">
      <w:pPr>
        <w:widowControl w:val="0"/>
        <w:spacing w:line="307" w:lineRule="auto"/>
        <w:ind w:firstLine="709"/>
        <w:jc w:val="both"/>
        <w:rPr>
          <w:rFonts w:eastAsia="ヒラギノ明朝 Pro W3"/>
          <w:spacing w:val="-4"/>
          <w:sz w:val="24"/>
          <w:szCs w:val="24"/>
        </w:rPr>
      </w:pPr>
      <w:r w:rsidRPr="004811E8">
        <w:rPr>
          <w:rFonts w:eastAsia="ヒラギノ明朝 Pro W3"/>
          <w:spacing w:val="-4"/>
          <w:sz w:val="24"/>
          <w:szCs w:val="24"/>
        </w:rPr>
        <w:t>c) İşyerinde sağlık ve güvenlik hizmetlerini yürütenler arasında iş birliği ve koordinasyonu sağlar.</w:t>
      </w:r>
    </w:p>
    <w:p w14:paraId="41906A12"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ç) Görevlendirdikleri kişi veya hizmet aldığı kurum ve kuruluşlar tarafından iş sağlığı ve güvenliği ile ilgili mevzuata uygun olan ve yazılı olarak bildirilen tedbirleri yerine getirir.</w:t>
      </w:r>
    </w:p>
    <w:p w14:paraId="5C41FFC4" w14:textId="77777777" w:rsidR="003573B4" w:rsidRPr="004811E8" w:rsidRDefault="003573B4" w:rsidP="004811E8">
      <w:pPr>
        <w:widowControl w:val="0"/>
        <w:spacing w:line="307" w:lineRule="auto"/>
        <w:ind w:firstLine="709"/>
        <w:jc w:val="both"/>
        <w:rPr>
          <w:rFonts w:eastAsia="ヒラギノ明朝 Pro W3"/>
          <w:spacing w:val="-4"/>
          <w:sz w:val="24"/>
          <w:szCs w:val="24"/>
        </w:rPr>
      </w:pPr>
      <w:r w:rsidRPr="004811E8">
        <w:rPr>
          <w:rFonts w:eastAsia="ヒラギノ明朝 Pro W3"/>
          <w:spacing w:val="-4"/>
          <w:sz w:val="24"/>
          <w:szCs w:val="24"/>
        </w:rPr>
        <w:t>d) Çalışanların sağlık ve güvenliğini etkilediği bilinen veya etkilemesi muhtemel konular hakkında; görevlendirdikleri kişi veya hizmet aldığı kurum ve kuruluşları, başka işyerlerinden çalışmak üzere kendi işyerine gelen çalışanları ve bunların işverenlerini bilgilendirir.</w:t>
      </w:r>
    </w:p>
    <w:p w14:paraId="6AFDEA20"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 xml:space="preserve">(2) 4/1/2002 tarihli ve 4734 sayılı Kamu İhale Kanunu kapsamındaki kamu kurum ve kuruluşları; iş sağlığı ve güvenliği hizmetlerini, Sağlık Bakanlığına ait döner sermayeli </w:t>
      </w:r>
      <w:r w:rsidRPr="004811E8">
        <w:rPr>
          <w:rFonts w:eastAsia="ヒラギノ明朝 Pro W3"/>
          <w:sz w:val="24"/>
          <w:szCs w:val="24"/>
        </w:rPr>
        <w:lastRenderedPageBreak/>
        <w:t>kuruluşlardan doğrudan alabileceği gibi 4734 sayılı Kanun hükümleri çerçevesinde de alabilir.</w:t>
      </w:r>
    </w:p>
    <w:p w14:paraId="2A0BCB5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(3) Tam süreli işyeri hekimi görevlendirilen işyerlerinde, diğer sağlık personeli görevlendirilmesi zorunlu değildir.</w:t>
      </w:r>
    </w:p>
    <w:p w14:paraId="2185341B" w14:textId="549FD34B" w:rsidR="00A145BB" w:rsidRPr="004811E8" w:rsidRDefault="00A145BB" w:rsidP="004811E8">
      <w:pPr>
        <w:widowControl w:val="0"/>
        <w:spacing w:line="307" w:lineRule="auto"/>
        <w:ind w:firstLine="709"/>
        <w:jc w:val="both"/>
        <w:rPr>
          <w:rFonts w:eastAsia="ヒラギノ明朝 Pro W3"/>
          <w:sz w:val="24"/>
          <w:szCs w:val="24"/>
        </w:rPr>
      </w:pPr>
      <w:r w:rsidRPr="004811E8">
        <w:rPr>
          <w:sz w:val="24"/>
          <w:szCs w:val="24"/>
        </w:rPr>
        <w:t>(4) Birinci fıkranın (a) bendine göre yapılacak görevlendirme süresinin belirlenmesinde 5/6/1986 tarihli ve 3308 sayılı Mesleki Eğitim Kanunu ile 4/11/1981 tarihli ve 2547 sayılı Yükseköğretim Kanunu kapsamındaki öğrenci statüsünde olan çırak ve stajyerler, çalışan sayısının toplamına dâhil edilmez.</w:t>
      </w:r>
    </w:p>
    <w:p w14:paraId="0E2CC5AE" w14:textId="3F2DA1AA" w:rsidR="004811E8" w:rsidRPr="00C46088" w:rsidRDefault="00C46088" w:rsidP="004811E8">
      <w:pPr>
        <w:widowControl w:val="0"/>
        <w:spacing w:line="307" w:lineRule="auto"/>
        <w:ind w:firstLine="709"/>
        <w:jc w:val="both"/>
        <w:rPr>
          <w:rFonts w:eastAsia="ヒラギノ明朝 Pro W3"/>
          <w:bCs/>
          <w:sz w:val="24"/>
          <w:szCs w:val="24"/>
        </w:rPr>
      </w:pPr>
      <w:r w:rsidRPr="00C46088">
        <w:rPr>
          <w:rFonts w:eastAsia="ヒラギノ明朝 Pro W3"/>
          <w:bCs/>
          <w:sz w:val="24"/>
          <w:szCs w:val="24"/>
        </w:rPr>
        <w:t>(5) Bu maddenin uygulanmasına ilişkin usul ve esaslar Bakanlıkça belirlenir.</w:t>
      </w:r>
    </w:p>
    <w:p w14:paraId="66A85DD4" w14:textId="77777777" w:rsidR="00C46088" w:rsidRDefault="00C46088" w:rsidP="004811E8">
      <w:pPr>
        <w:widowControl w:val="0"/>
        <w:spacing w:line="307" w:lineRule="auto"/>
        <w:ind w:firstLine="709"/>
        <w:jc w:val="both"/>
        <w:rPr>
          <w:rFonts w:eastAsia="ヒラギノ明朝 Pro W3"/>
          <w:b/>
          <w:sz w:val="24"/>
          <w:szCs w:val="24"/>
        </w:rPr>
      </w:pPr>
    </w:p>
    <w:p w14:paraId="64248201" w14:textId="77777777" w:rsidR="003573B4" w:rsidRPr="004811E8" w:rsidRDefault="003573B4" w:rsidP="004811E8">
      <w:pPr>
        <w:widowControl w:val="0"/>
        <w:spacing w:line="307" w:lineRule="auto"/>
        <w:ind w:firstLine="709"/>
        <w:jc w:val="both"/>
        <w:rPr>
          <w:rFonts w:eastAsia="ヒラギノ明朝 Pro W3"/>
          <w:b/>
          <w:sz w:val="24"/>
          <w:szCs w:val="24"/>
        </w:rPr>
      </w:pPr>
      <w:r w:rsidRPr="004811E8">
        <w:rPr>
          <w:rFonts w:eastAsia="ヒラギノ明朝 Pro W3"/>
          <w:b/>
          <w:sz w:val="24"/>
          <w:szCs w:val="24"/>
        </w:rPr>
        <w:t>İş sağlığı ve güvenliği hizmetlerinin desteklenmesi</w:t>
      </w:r>
    </w:p>
    <w:p w14:paraId="679C4118"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pacing w:val="-2"/>
          <w:sz w:val="24"/>
          <w:szCs w:val="24"/>
        </w:rPr>
        <w:t xml:space="preserve">MADDE 7 – </w:t>
      </w:r>
      <w:r w:rsidRPr="004811E8">
        <w:rPr>
          <w:rFonts w:eastAsia="ヒラギノ明朝 Pro W3"/>
          <w:spacing w:val="-2"/>
          <w:sz w:val="24"/>
          <w:szCs w:val="24"/>
        </w:rPr>
        <w:t>(1) İş sağlığı ve güvenliği hizmetlerinin yerine getirilmesi için, Bakanlıkça</w:t>
      </w:r>
      <w:r w:rsidRPr="004811E8">
        <w:rPr>
          <w:rFonts w:eastAsia="ヒラギノ明朝 Pro W3"/>
          <w:sz w:val="24"/>
          <w:szCs w:val="24"/>
        </w:rPr>
        <w:t xml:space="preserve"> aşağıdaki şartlarla destek sağlanabilir:</w:t>
      </w:r>
    </w:p>
    <w:p w14:paraId="707A22A9" w14:textId="77777777" w:rsidR="003573B4" w:rsidRPr="004811E8" w:rsidRDefault="003573B4" w:rsidP="004811E8">
      <w:pPr>
        <w:widowControl w:val="0"/>
        <w:spacing w:line="307" w:lineRule="auto"/>
        <w:ind w:firstLine="709"/>
        <w:jc w:val="both"/>
        <w:rPr>
          <w:rFonts w:eastAsia="ヒラギノ明朝 Pro W3"/>
          <w:sz w:val="24"/>
          <w:szCs w:val="24"/>
          <w:vertAlign w:val="superscript"/>
        </w:rPr>
      </w:pPr>
      <w:r w:rsidRPr="004811E8">
        <w:rPr>
          <w:rFonts w:eastAsia="ヒラギノ明朝 Pro W3"/>
          <w:sz w:val="24"/>
          <w:szCs w:val="24"/>
        </w:rPr>
        <w:t xml:space="preserve">a) Kamu kurum ve kuruluşları hariç ondan az çalışanı bulunanlardan, çok tehlikeli ve tehlikeli sınıfta yer alan işyerleri faydalanabilir. Ancak, </w:t>
      </w:r>
      <w:r w:rsidR="00B717C8" w:rsidRPr="004811E8">
        <w:rPr>
          <w:rFonts w:eastAsia="ヒラギノ明朝 Pro W3"/>
          <w:sz w:val="24"/>
          <w:szCs w:val="24"/>
        </w:rPr>
        <w:t>Cumhurbaşkanı</w:t>
      </w:r>
      <w:r w:rsidRPr="004811E8">
        <w:rPr>
          <w:rFonts w:eastAsia="ヒラギノ明朝 Pro W3"/>
          <w:sz w:val="24"/>
          <w:szCs w:val="24"/>
        </w:rPr>
        <w:t>, ondan az çalışanı bulunanlardan az tehlikeli sınıfta yer alan işyerlerinin de faydalanmasına karar verebilir.</w:t>
      </w:r>
      <w:r w:rsidR="004811E8">
        <w:rPr>
          <w:rStyle w:val="DipnotBavurusu"/>
          <w:rFonts w:eastAsia="ヒラギノ明朝 Pro W3"/>
          <w:sz w:val="24"/>
          <w:szCs w:val="24"/>
        </w:rPr>
        <w:footnoteReference w:id="4"/>
      </w:r>
    </w:p>
    <w:p w14:paraId="1890B1A5"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Giderler, iş kazası ve meslek hastalığı bakımından kısa vadeli sigorta kolları için toplanan primlerden kaynak aktarılmak suretiyle, Sosyal Güvenlik Kurumu tarafından finanse edilir.</w:t>
      </w:r>
    </w:p>
    <w:p w14:paraId="01FBD159"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c) Uygulamada, Sosyal Güvenlik Kurumu kayıtları esas alınır.</w:t>
      </w:r>
    </w:p>
    <w:p w14:paraId="349B04F8"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ç) Bu Kanun ve diğer mevzuat gereğince yapılan kontrol ve denetimlerde; istihdam ettiği kişilerin sigortalılık bildiriminde bulunmadığı tespit edilen işverenlerden, tespit tarihine kadar yapılan ödemeler yasal faizi ile birlikte Sosyal Güvenlik Kurumunca tahsil edilir ve bu durumdaki işverenler, sağlanan destekten üç yıl süreyle faydalanamaz.</w:t>
      </w:r>
    </w:p>
    <w:p w14:paraId="3A1A7C6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d) Uygulamaya ilişkin olarak ortaya çıkabilecek tereddütleri gidermeye, uygulamayı yönlendirmeye ve doğabilecek sorunları çözmeye Bakanlık yetkilidir.</w:t>
      </w:r>
    </w:p>
    <w:p w14:paraId="25246CB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(2) Aşağıdaki konular ile bunlara ilişkin usul ve esaslar, Maliye Bakanlığının uygun görüşü alınarak Bakanlıkça çıkarılan yönetmelikle belirlenir:</w:t>
      </w:r>
    </w:p>
    <w:p w14:paraId="016C7444"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a) İş sağlığı ve güvenliği hizmetlerinin yerine getirilmesi için sağlanacak desteğin uygulanması.</w:t>
      </w:r>
    </w:p>
    <w:p w14:paraId="38B513D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b) Destek sağlanacak ondan az çalışanı bulunan işyerlerinin özellikleri göz önünde bulundurularak; Sosyal Güvenlik Kurumu tarafından ödenecek iş sağlığı ve güvenliği hizmet bedellerinin tespiti, destek olunacak kısmı ve ödenme şekli.</w:t>
      </w:r>
    </w:p>
    <w:p w14:paraId="15C80A36"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c) Destekten faydalanabilecek işyerlerinin taşıması gereken şartlar.</w:t>
      </w:r>
    </w:p>
    <w:p w14:paraId="363C8166"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ç) İş sağlığı ve güvenliği hizmeti verecek kuruluşların özellikleri.</w:t>
      </w:r>
    </w:p>
    <w:p w14:paraId="4A3D0058"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(3) Etkinlik ve sürekliliğin sağlanması amacıyla; Bakanlık tarafından Sağlık Bakanlığı, Bilim, Sanayi ve Teknoloji Bakanlığı ve ilgili meslek kuruluşlarıyla iş birliği yapılabilir.</w:t>
      </w:r>
    </w:p>
    <w:p w14:paraId="21430517" w14:textId="77777777" w:rsidR="004811E8" w:rsidRDefault="004811E8" w:rsidP="004811E8">
      <w:pPr>
        <w:widowControl w:val="0"/>
        <w:tabs>
          <w:tab w:val="left" w:pos="566"/>
        </w:tabs>
        <w:spacing w:line="302" w:lineRule="auto"/>
        <w:ind w:firstLine="709"/>
        <w:jc w:val="both"/>
        <w:rPr>
          <w:rFonts w:eastAsia="ヒラギノ明朝 Pro W3"/>
          <w:b/>
          <w:sz w:val="24"/>
          <w:szCs w:val="24"/>
        </w:rPr>
      </w:pPr>
    </w:p>
    <w:p w14:paraId="23270405" w14:textId="77777777" w:rsidR="003573B4" w:rsidRPr="004811E8" w:rsidRDefault="003573B4" w:rsidP="004811E8">
      <w:pPr>
        <w:widowControl w:val="0"/>
        <w:tabs>
          <w:tab w:val="left" w:pos="566"/>
        </w:tabs>
        <w:spacing w:line="302" w:lineRule="auto"/>
        <w:ind w:firstLine="709"/>
        <w:jc w:val="both"/>
        <w:rPr>
          <w:rFonts w:eastAsia="ヒラギノ明朝 Pro W3"/>
          <w:b/>
          <w:sz w:val="24"/>
          <w:szCs w:val="24"/>
        </w:rPr>
      </w:pPr>
      <w:r w:rsidRPr="004811E8">
        <w:rPr>
          <w:rFonts w:eastAsia="ヒラギノ明朝 Pro W3"/>
          <w:b/>
          <w:sz w:val="24"/>
          <w:szCs w:val="24"/>
        </w:rPr>
        <w:t>İşyeri hekimleri ve iş güvenliği uzmanları</w:t>
      </w:r>
    </w:p>
    <w:p w14:paraId="2AD2044A"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b/>
          <w:spacing w:val="-2"/>
          <w:sz w:val="24"/>
          <w:szCs w:val="24"/>
        </w:rPr>
        <w:t xml:space="preserve">MADDE 8 – </w:t>
      </w:r>
      <w:r w:rsidRPr="004811E8">
        <w:rPr>
          <w:rFonts w:eastAsia="ヒラギノ明朝 Pro W3"/>
          <w:spacing w:val="-2"/>
          <w:sz w:val="24"/>
          <w:szCs w:val="24"/>
        </w:rPr>
        <w:t>(1) İşyeri hekimi ve iş güvenliği uzmanlarının hak ve yetkileri, görevlerini yerine getirmeleri nedeniyle kısıtlanamaz. Bu kişiler, görevlerini mesleğin gerektirdiği</w:t>
      </w:r>
      <w:r w:rsidRPr="004811E8">
        <w:rPr>
          <w:rFonts w:eastAsia="ヒラギノ明朝 Pro W3"/>
          <w:sz w:val="24"/>
          <w:szCs w:val="24"/>
        </w:rPr>
        <w:t xml:space="preserve"> etik ilkeler ve mesleki bağımsızlık içerisinde yürütür.</w:t>
      </w:r>
    </w:p>
    <w:p w14:paraId="55FB67DE" w14:textId="737DE037" w:rsidR="00E54367" w:rsidRPr="004811E8" w:rsidRDefault="003573B4" w:rsidP="004811E8">
      <w:pPr>
        <w:widowControl w:val="0"/>
        <w:tabs>
          <w:tab w:val="left" w:pos="566"/>
        </w:tabs>
        <w:spacing w:line="302" w:lineRule="auto"/>
        <w:ind w:firstLine="709"/>
        <w:jc w:val="both"/>
        <w:rPr>
          <w:spacing w:val="-4"/>
          <w:sz w:val="24"/>
          <w:szCs w:val="24"/>
        </w:rPr>
      </w:pPr>
      <w:r w:rsidRPr="004811E8">
        <w:rPr>
          <w:rFonts w:eastAsia="ヒラギノ明朝 Pro W3"/>
          <w:spacing w:val="-4"/>
          <w:sz w:val="24"/>
          <w:szCs w:val="24"/>
        </w:rPr>
        <w:t xml:space="preserve">(2) </w:t>
      </w:r>
      <w:r w:rsidR="00C36EAF" w:rsidRPr="004811E8">
        <w:rPr>
          <w:spacing w:val="-4"/>
          <w:sz w:val="24"/>
          <w:szCs w:val="24"/>
        </w:rPr>
        <w:t>İşverene iş sağlığı ve güvenliği ile ilgili konularda rehberlik ve danışmanlık yapmak üzere görevlendirilen işyeri hekimi ve iş güvenliği uzmanı, görev aldığı işyerinde göreviyle ilgili mevzuat ve teknik gelişmeleri göz önünde bulundurarak iş sağlığı ve güvenliği ile ilgili eksiklik ve aksaklıkları, tedbir ve tavsiyeleri belirler ve işverene yazılı olarak bildirir. Eksiklik ve aksaklıkların düzeltilmesinden, tedbir ve tavsiyelerin yerine getirilmesinden işveren sorumludur. Bildirilen eksiklik ve aksaklıkların acil durdurmayı gerektirmesi veya yangın, patlama, göçme, kimyasal sızıntı ve benzeri acil ve hayati tehlike arz etmesi, meslek hastalığına sebep olabilecek ortamların bulunmasına rağmen işveren tarafından gerekli tedbirlerin alınmaması hâlinde, bu durum işyeri hekimi</w:t>
      </w:r>
      <w:r w:rsidR="00C46088" w:rsidRPr="00C46088">
        <w:rPr>
          <w:spacing w:val="-4"/>
          <w:sz w:val="24"/>
          <w:szCs w:val="24"/>
        </w:rPr>
        <w:t xml:space="preserve">, iş güvenliği uzmanı ve/veya ortak sağlık ve güvenlik birimi yönetimi tarafından </w:t>
      </w:r>
      <w:r w:rsidR="00C36EAF" w:rsidRPr="004811E8">
        <w:rPr>
          <w:spacing w:val="-4"/>
          <w:sz w:val="24"/>
          <w:szCs w:val="24"/>
        </w:rPr>
        <w:t>Bakanlığın yetkili birimine, varsa yetkili sendika temsilcisine, yoksa çalışan temsilcisine bildirilir. Bildirim yapmadığı tespit edilen işyeri hekimi ve iş güvenliği uzmanının belgesi üç ay, tekrarında ise altı ay süreyle</w:t>
      </w:r>
      <w:r w:rsidR="00C46088" w:rsidRPr="00C46088">
        <w:rPr>
          <w:spacing w:val="-4"/>
          <w:sz w:val="24"/>
          <w:szCs w:val="24"/>
        </w:rPr>
        <w:t xml:space="preserve">; ortak sağlık ve güvenlik biriminin yetki belgesi altı ay, tekrarında ise bir yıl süreyle </w:t>
      </w:r>
      <w:r w:rsidR="00C36EAF" w:rsidRPr="004811E8">
        <w:rPr>
          <w:spacing w:val="-4"/>
          <w:sz w:val="24"/>
          <w:szCs w:val="24"/>
        </w:rPr>
        <w:t>askıya alınır. Bu bildirimden dolayı işvereni tarafından işyeri hekimi veya iş güvenliği uzmanının iş sözleşmesine son verilemez ve bu kişiler hiçbir şekilde hak kaybına uğratılamaz. Aksi takdirde işveren hakkında bir yıllık sözleşme ücreti tutarından az olmamak üzere tazminata hükmedilir. İşyeri hekimi veya iş güvenliği uzmanının iş kanunları ve diğer kanunlara göre sahip olduğu hakları saklıdır. Açılan davada, kötü niyetle gerçek dışı bildirimde bulunduğu mahkeme kararıyla tespit edilen kişinin belgesi altı ay süreyle askıya alınır.</w:t>
      </w:r>
      <w:r w:rsidR="00C46088">
        <w:rPr>
          <w:rStyle w:val="DipnotBavurusu"/>
          <w:spacing w:val="-4"/>
          <w:sz w:val="24"/>
          <w:szCs w:val="24"/>
        </w:rPr>
        <w:footnoteReference w:id="5"/>
      </w:r>
    </w:p>
    <w:p w14:paraId="28CC9973"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(3) Hizmet sunan kuruluşlar ile işyeri hekimi ve iş güvenliği uzmanları, iş sağlığı ve güvenliği hizmetlerinin yürütülmesindeki ihmallerinden dolayı, hizmet sundukları işverene karşı sorumludur.</w:t>
      </w:r>
    </w:p>
    <w:p w14:paraId="4C279689"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(4) Çalışanın ölümü veya maluliyetiyle sonuçlanacak şekilde vücut bütünlüğünün bozulmasına neden olan iş kazası veya meslek hastalığının meydana gelmesinde ihmali tespit edilen işyeri hekimi veya iş güvenliği uzmanının yetki belgesi askıya alınır.</w:t>
      </w:r>
    </w:p>
    <w:p w14:paraId="25C6E3BB" w14:textId="0167503D" w:rsidR="003573B4" w:rsidRPr="004811E8" w:rsidRDefault="003573B4" w:rsidP="004811E8">
      <w:pPr>
        <w:widowControl w:val="0"/>
        <w:tabs>
          <w:tab w:val="left" w:pos="566"/>
        </w:tabs>
        <w:spacing w:line="302" w:lineRule="auto"/>
        <w:ind w:firstLine="709"/>
        <w:jc w:val="both"/>
        <w:rPr>
          <w:rFonts w:eastAsia="ヒラギノ明朝 Pro W3"/>
          <w:b/>
          <w:spacing w:val="-4"/>
          <w:sz w:val="24"/>
          <w:szCs w:val="24"/>
        </w:rPr>
      </w:pPr>
      <w:r w:rsidRPr="004811E8">
        <w:rPr>
          <w:rFonts w:eastAsia="ヒラギノ明朝 Pro W3"/>
          <w:spacing w:val="-4"/>
          <w:sz w:val="24"/>
          <w:szCs w:val="24"/>
        </w:rPr>
        <w:t>(5) İş güvenliği uzmanlarının görev alabilmeleri için; çok tehlikeli sınıfta yer alan işyerlerinde (A) sınıfı, tehlikeli sınıfta yer alan işyerlerinde en az (B) sınıfı, az tehlikeli sınıfta yer alan işyerlerinde ise en az (C) sınıfı iş güvenliği uzmanlığı belgesine sahip olmaları şartı aranır. Bakanlık, iş güvenliği uzmanlarının ve işyeri hekimlerinin görevlendirilmesi konusunda sektörel alanda özel düzenleme yapabilir.</w:t>
      </w:r>
      <w:r w:rsidR="00E54367" w:rsidRPr="004811E8">
        <w:rPr>
          <w:rFonts w:eastAsia="ヒラギノ明朝 Pro W3"/>
          <w:b/>
          <w:spacing w:val="-4"/>
          <w:sz w:val="24"/>
          <w:szCs w:val="24"/>
        </w:rPr>
        <w:t xml:space="preserve"> </w:t>
      </w:r>
      <w:r w:rsidR="00E54367" w:rsidRPr="004811E8">
        <w:rPr>
          <w:spacing w:val="-4"/>
          <w:sz w:val="24"/>
          <w:szCs w:val="24"/>
        </w:rPr>
        <w:t>Sektörel düzenleme çerçevesinde maden ve yapı ile diğer sektörlerde öncelikli olarak hangi meslekî unvana sahip iş güvenliği uzmanlarının görev yapacağının ve bunların yanında görev yapacak diğer mesleklere sahip iş güvenliği uzmanlarının belirlenmesine dair usul ve esaslar, Bakanlıkça belirlenir.</w:t>
      </w:r>
    </w:p>
    <w:p w14:paraId="5A1B4E3B"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 xml:space="preserve">(6) Belirlenen çalışma süresi nedeniyle işyeri hekimi ve iş güvenliği uzmanının tam süreli görevlendirilmesi gereken durumlarda; işveren, işyeri sağlık ve güvenlik birimi kurar. </w:t>
      </w:r>
      <w:r w:rsidRPr="004811E8">
        <w:rPr>
          <w:rFonts w:eastAsia="ヒラギノ明朝 Pro W3"/>
          <w:sz w:val="24"/>
          <w:szCs w:val="24"/>
        </w:rPr>
        <w:lastRenderedPageBreak/>
        <w:t>Bu durumda, çalışanların tabi olduğu kanun hükümleri saklı kalmak kaydıyla, 22/5/2003 tarihli ve 4857 sayılı İş Kanununa göre belirlenen haftalık çalışma süresi dikkate alınır.</w:t>
      </w:r>
    </w:p>
    <w:p w14:paraId="64950A58"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 xml:space="preserve">(7) Kamu kurum ve kuruluşlarında ilgili mevzuata göre çalıştırılan işyeri hekimi veya iş güvenliği uzmanı olma niteliğini haiz personel, gerekli belgeye sahip olmaları şartıyla asli görevlerinin yanında, belirlenen çalışma süresine riayet ederek çalışmakta oldukları kurumda veya ilgili personelin muvafakati ve üst yöneticinin onayı ile diğer kamu kurum ve kuruluşlarında görevlendirilebilir. Bu şekilde görevlendirilecek personele, görev yaptığı her saat için (200) gösterge rakamının memur aylık katsayısı ile çarpımı tutarında ilave ödeme, hizmet alan kurum tarafından yapılır. Bu ödemeden damga vergisi hariç herhangi bir kesinti </w:t>
      </w:r>
      <w:r w:rsidRPr="004811E8">
        <w:rPr>
          <w:rFonts w:eastAsia="ヒラギノ明朝 Pro W3"/>
          <w:spacing w:val="-2"/>
          <w:sz w:val="24"/>
          <w:szCs w:val="24"/>
        </w:rPr>
        <w:t>yapılmaz. Bu durumdaki görevlendirmeye ilişkin ilave ödemelerde, günlük mesai saatlerine bağlı kalmak kaydıyla, aylık toplam seksen saatten fazla olan görevlendirmeler dikkate alınmaz.</w:t>
      </w:r>
    </w:p>
    <w:p w14:paraId="44BAB4CD"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 xml:space="preserve">(8) Kamu sağlık hizmetlerinde tam süreli çalışmaya ilişkin mevzuat hükümleri saklı kalmak kaydıyla, işyeri hekimlerinin ve diğer sağlık personelinin işyeri sağlık ve güvenlik birimi ile ortak sağlık ve güvenlik birimlerinde görevlendirilmelerinde ve hizmet verilen </w:t>
      </w:r>
      <w:r w:rsidRPr="004811E8">
        <w:rPr>
          <w:rFonts w:eastAsia="ヒラギノ明朝 Pro W3"/>
          <w:spacing w:val="-2"/>
          <w:sz w:val="24"/>
          <w:szCs w:val="24"/>
        </w:rPr>
        <w:t>işyerlerinde çalışanlarla sınırlı olmak üzere görevlerini yerine getirmelerinde, diğer kanunların</w:t>
      </w:r>
      <w:r w:rsidRPr="004811E8">
        <w:rPr>
          <w:rFonts w:eastAsia="ヒラギノ明朝 Pro W3"/>
          <w:sz w:val="24"/>
          <w:szCs w:val="24"/>
        </w:rPr>
        <w:t xml:space="preserve"> kısıtlayıcı hükümleri uygulanmaz.</w:t>
      </w:r>
    </w:p>
    <w:p w14:paraId="49B6E65A" w14:textId="77777777" w:rsidR="004811E8" w:rsidRDefault="004811E8" w:rsidP="004811E8">
      <w:pPr>
        <w:widowControl w:val="0"/>
        <w:tabs>
          <w:tab w:val="left" w:pos="566"/>
        </w:tabs>
        <w:spacing w:line="298" w:lineRule="auto"/>
        <w:ind w:firstLine="709"/>
        <w:jc w:val="both"/>
        <w:rPr>
          <w:rFonts w:eastAsia="ヒラギノ明朝 Pro W3"/>
          <w:b/>
          <w:sz w:val="24"/>
          <w:szCs w:val="24"/>
        </w:rPr>
      </w:pPr>
    </w:p>
    <w:p w14:paraId="08AFE849" w14:textId="77777777" w:rsidR="003573B4" w:rsidRPr="004811E8" w:rsidRDefault="003573B4" w:rsidP="004811E8">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Tehlike sınıfının belirlenmesi</w:t>
      </w:r>
    </w:p>
    <w:p w14:paraId="5F6EE6F9"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9 – </w:t>
      </w:r>
      <w:r w:rsidRPr="004811E8">
        <w:rPr>
          <w:rFonts w:eastAsia="ヒラギノ明朝 Pro W3"/>
          <w:sz w:val="24"/>
          <w:szCs w:val="24"/>
        </w:rPr>
        <w:t>(1) İşyeri tehlike sınıfları; 31/5/2006 tarihli ve 5510 sayılı Sosyal Sigortalar ve Genel Sağlık Sigortası Kanununun 83 üncü maddesine göre belirlenen kısa vadeli sigorta kolları prim tarifesi de dikkate alınarak, İş Sağlığı ve Güvenliği Genel Müdürünün Başkanlığında ilgili taraflarca oluşturulan komisyonun görüşleri doğrultusunda, Bakanlıkça çıkarılacak tebliğ ile tespit edilir.</w:t>
      </w:r>
    </w:p>
    <w:p w14:paraId="3C9FCFF9" w14:textId="77777777" w:rsidR="00E54367"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(2) İşyeri tehlike sınıflarının tespitinde, o işyerinde yapılan asıl iş dikkate alınır.</w:t>
      </w:r>
    </w:p>
    <w:p w14:paraId="59FA646A" w14:textId="77777777" w:rsidR="004811E8" w:rsidRDefault="004811E8" w:rsidP="004811E8">
      <w:pPr>
        <w:widowControl w:val="0"/>
        <w:tabs>
          <w:tab w:val="left" w:pos="566"/>
        </w:tabs>
        <w:spacing w:line="298" w:lineRule="auto"/>
        <w:ind w:firstLine="709"/>
        <w:jc w:val="both"/>
        <w:rPr>
          <w:sz w:val="24"/>
          <w:szCs w:val="24"/>
        </w:rPr>
      </w:pPr>
    </w:p>
    <w:p w14:paraId="75EB11FE" w14:textId="77777777" w:rsidR="003573B4" w:rsidRPr="004811E8" w:rsidRDefault="003573B4" w:rsidP="004811E8">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Risk değerlendirmesi, kontrol, ölçüm ve araştırma</w:t>
      </w:r>
    </w:p>
    <w:p w14:paraId="561E3528"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10 – </w:t>
      </w:r>
      <w:r w:rsidRPr="004811E8">
        <w:rPr>
          <w:rFonts w:eastAsia="ヒラギノ明朝 Pro W3"/>
          <w:sz w:val="24"/>
          <w:szCs w:val="24"/>
        </w:rPr>
        <w:t>(1) İşveren, iş sağlığı ve güvenliği yönünden risk değerlendirmesi yapmak veya yaptırmakla yükümlüdür. Risk değerlendirmesi yapılırken aşağıdaki hususlar dikkate alınır:</w:t>
      </w:r>
    </w:p>
    <w:p w14:paraId="5FEA3158"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Belirli risklerden etkilenecek çalışanların durumu.</w:t>
      </w:r>
    </w:p>
    <w:p w14:paraId="3673F9CD"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b) Kullanılacak iş ekipmanı ile kimyasal madde ve müstahzarların seçimi.</w:t>
      </w:r>
    </w:p>
    <w:p w14:paraId="1A42F87A"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c) İşyerinin tertip ve düzeni.</w:t>
      </w:r>
    </w:p>
    <w:p w14:paraId="16433358"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ç) Genç, yaşlı, engelli, gebe veya emziren çalışanlar gibi özel politika gerektiren gruplar ile kadın çalışanların durumu.</w:t>
      </w:r>
    </w:p>
    <w:p w14:paraId="2B157456"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(2) İşveren, yapılacak risk değerlendirmesi sonucu alınacak iş sağlığı ve güvenliği tedbirleri ile kullanılması gereken koruyucu donanım veya ekipmanı belirler.</w:t>
      </w:r>
    </w:p>
    <w:p w14:paraId="711CD803"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(3) İşyerinde uygulanacak iş sağlığı ve güvenliği tedbirleri, çalışma şekilleri ve üretim yöntemleri; çalışanların sağlık ve güvenlik yönünden korunma düzeyini yükseltecek ve işyerinin idari yapılanmasının her kademesinde uygulanabilir nitelikte olmalıdır.</w:t>
      </w:r>
    </w:p>
    <w:p w14:paraId="7A97E3F2"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lastRenderedPageBreak/>
        <w:t>(4) İşveren, iş sağlığı ve güvenliği yönünden çalışma ortamına ve çalışanların bu ortamda maruz kaldığı risklerin belirlenmesine yönelik gerekli kontrol, ölçüm, inceleme ve araştırmaların yapılmasını sağlar.</w:t>
      </w:r>
    </w:p>
    <w:p w14:paraId="3010BAAB" w14:textId="77777777" w:rsidR="004811E8" w:rsidRDefault="004811E8" w:rsidP="004811E8">
      <w:pPr>
        <w:widowControl w:val="0"/>
        <w:tabs>
          <w:tab w:val="left" w:pos="566"/>
        </w:tabs>
        <w:spacing w:line="307" w:lineRule="auto"/>
        <w:ind w:firstLine="709"/>
        <w:jc w:val="both"/>
        <w:rPr>
          <w:sz w:val="24"/>
          <w:szCs w:val="24"/>
        </w:rPr>
      </w:pPr>
    </w:p>
    <w:p w14:paraId="0CD6006D" w14:textId="77777777" w:rsidR="003573B4" w:rsidRPr="004811E8" w:rsidRDefault="003573B4" w:rsidP="004811E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Acil durum planları, yangınla mücadele ve ilk yardım</w:t>
      </w:r>
    </w:p>
    <w:p w14:paraId="08DB01F5"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z w:val="24"/>
          <w:szCs w:val="24"/>
        </w:rPr>
        <w:t xml:space="preserve">MADDE 11 – </w:t>
      </w:r>
      <w:r w:rsidRPr="004811E8">
        <w:rPr>
          <w:rFonts w:eastAsia="ヒラギノ明朝 Pro W3"/>
          <w:sz w:val="24"/>
          <w:szCs w:val="24"/>
        </w:rPr>
        <w:t>(1) İşveren;</w:t>
      </w:r>
    </w:p>
    <w:p w14:paraId="54E6DBDC"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a) Çalışma ortamı, kullanılan maddeler, iş ekipmanı ile çevre şartlarını dikkate alarak meydana gelebilecek acil durumları önceden değerlendirerek, çalışanları ve çalışma çevresini etkilemesi mümkün ve muhtemel acil durumları belirler ve bunların olumsuz etkilerini önleyici ve sınırlandırıcı tedbirleri alır.</w:t>
      </w:r>
    </w:p>
    <w:p w14:paraId="378D682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b) Acil durumların olumsuz etkilerinden korunmak üzere gerekli ölçüm ve değerlendirmeleri yapar, acil durum planlarını hazırlar.</w:t>
      </w:r>
    </w:p>
    <w:p w14:paraId="46E27DB5"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c) Acil durumlarla mücadele için işyerinin büyüklüğü ve taşıdığı özel tehlikeler, yapılan işin niteliği, çalışan sayısı ile işyerinde bulunan diğer kişileri dikkate alarak; önleme, koruma, tahliye, yangınla mücadele, ilk yardım ve benzeri konularda uygun donanıma sahip ve bu konularda eğitimli yeterli sayıda kişiyi görevlendirir, araç ve gereçleri sağlayarak eğitim ve tatbikatları yaptırır ve ekiplerin her zaman hazır bulunmalarını sağlar.</w:t>
      </w:r>
    </w:p>
    <w:p w14:paraId="79FD7027"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ç) Özellikle ilk yardım, acil tıbbi müdahale, kurtarma ve yangınla mücadele konularında, işyeri dışındaki kuruluşlarla irtibatı sağlayacak gerekli düzenlemeleri yapar.</w:t>
      </w:r>
    </w:p>
    <w:p w14:paraId="0AC47B7C" w14:textId="77777777" w:rsidR="004811E8" w:rsidRDefault="004811E8" w:rsidP="004811E8">
      <w:pPr>
        <w:widowControl w:val="0"/>
        <w:tabs>
          <w:tab w:val="left" w:pos="566"/>
        </w:tabs>
        <w:spacing w:line="307" w:lineRule="auto"/>
        <w:ind w:firstLine="709"/>
        <w:jc w:val="both"/>
        <w:rPr>
          <w:rFonts w:eastAsia="ヒラギノ明朝 Pro W3"/>
          <w:b/>
          <w:sz w:val="24"/>
          <w:szCs w:val="24"/>
        </w:rPr>
      </w:pPr>
    </w:p>
    <w:p w14:paraId="2EC20C81" w14:textId="77777777" w:rsidR="003573B4" w:rsidRPr="004811E8" w:rsidRDefault="003573B4" w:rsidP="004811E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Tahliye</w:t>
      </w:r>
    </w:p>
    <w:p w14:paraId="65667D23"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pacing w:val="-2"/>
          <w:sz w:val="24"/>
          <w:szCs w:val="24"/>
        </w:rPr>
        <w:t xml:space="preserve">MADDE 12 – </w:t>
      </w:r>
      <w:r w:rsidRPr="004811E8">
        <w:rPr>
          <w:rFonts w:eastAsia="ヒラギノ明朝 Pro W3"/>
          <w:spacing w:val="-2"/>
          <w:sz w:val="24"/>
          <w:szCs w:val="24"/>
        </w:rPr>
        <w:t>(1) Ciddi, yakın ve önlenemeyen tehlikenin meydana gelmesi durumunda</w:t>
      </w:r>
      <w:r w:rsidRPr="004811E8">
        <w:rPr>
          <w:rFonts w:eastAsia="ヒラギノ明朝 Pro W3"/>
          <w:sz w:val="24"/>
          <w:szCs w:val="24"/>
        </w:rPr>
        <w:t xml:space="preserve"> işveren;</w:t>
      </w:r>
    </w:p>
    <w:p w14:paraId="27DBA479" w14:textId="77777777" w:rsidR="003573B4" w:rsidRPr="004811E8" w:rsidRDefault="003573B4" w:rsidP="004811E8">
      <w:pPr>
        <w:widowControl w:val="0"/>
        <w:tabs>
          <w:tab w:val="left" w:pos="566"/>
        </w:tabs>
        <w:spacing w:line="307" w:lineRule="auto"/>
        <w:ind w:firstLine="709"/>
        <w:jc w:val="both"/>
        <w:rPr>
          <w:rFonts w:eastAsia="ヒラギノ明朝 Pro W3"/>
          <w:spacing w:val="-2"/>
          <w:sz w:val="24"/>
          <w:szCs w:val="24"/>
        </w:rPr>
      </w:pPr>
      <w:r w:rsidRPr="004811E8">
        <w:rPr>
          <w:rFonts w:eastAsia="ヒラギノ明朝 Pro W3"/>
          <w:spacing w:val="-2"/>
          <w:sz w:val="24"/>
          <w:szCs w:val="24"/>
        </w:rPr>
        <w:t>a) Çalışanların işi bırakarak derhal çalışma yerlerinden ayrılıp güvenli bir yere gidebilmeleri için, önceden gerekli düzenlemeleri yapar ve çalışanlara gerekli talimatları verir.</w:t>
      </w:r>
    </w:p>
    <w:p w14:paraId="304179F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b) Durumun devam etmesi hâlinde, zorunluluk olmadıkça, gerekli donanıma sahip ve özel olarak görevlendirilenler dışındaki çalışanlardan işlerine devam etmelerini isteyemez.</w:t>
      </w:r>
    </w:p>
    <w:p w14:paraId="5AF1DC6A"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(2) İşveren, çalışanların kendileri veya diğer kişilerin güvenliği için ciddi ve yakın bir tehlike ile karşılaştıkları ve amirine hemen haber veremedikleri durumlarda; istenmeyen sonuçların önlenmesi için, bilgileri ve mevcut teknik donanımları çerçevesinde müdahale edebilmelerine imkân sağlar. Böyle bir durumda çalışanlar, ihmal veya dikkatsiz davranışları olmadıkça yaptıkları müdahaleden dolayı sorumlu tutulamaz.</w:t>
      </w:r>
    </w:p>
    <w:p w14:paraId="0BA1B1DE" w14:textId="77777777" w:rsidR="004811E8" w:rsidRDefault="004811E8" w:rsidP="004811E8">
      <w:pPr>
        <w:widowControl w:val="0"/>
        <w:tabs>
          <w:tab w:val="left" w:pos="566"/>
        </w:tabs>
        <w:spacing w:line="307" w:lineRule="auto"/>
        <w:ind w:firstLine="709"/>
        <w:jc w:val="both"/>
        <w:rPr>
          <w:rFonts w:eastAsia="ヒラギノ明朝 Pro W3"/>
          <w:b/>
          <w:sz w:val="24"/>
          <w:szCs w:val="24"/>
        </w:rPr>
      </w:pPr>
    </w:p>
    <w:p w14:paraId="55313F94" w14:textId="77777777" w:rsidR="003573B4" w:rsidRPr="004811E8" w:rsidRDefault="003573B4" w:rsidP="004811E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Çalışmaktan kaçınma hakkı</w:t>
      </w:r>
    </w:p>
    <w:p w14:paraId="5D60F7D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z w:val="24"/>
          <w:szCs w:val="24"/>
        </w:rPr>
        <w:t xml:space="preserve">MADDE 13 – </w:t>
      </w:r>
      <w:r w:rsidRPr="004811E8">
        <w:rPr>
          <w:rFonts w:eastAsia="ヒラギノ明朝 Pro W3"/>
          <w:sz w:val="24"/>
          <w:szCs w:val="24"/>
        </w:rPr>
        <w:t>(1) Ciddi ve yakın tehlike ile karşı karşıya kalan çalışanlar kurula, kurulun bulunmadığı işyerlerinde ise işverene başvurarak durumun tespit edilmesini ve gerekli tedbirlerin alınmasına karar verilmesini talep edebilir. Kurul acilen toplanarak, işveren ise derhâl kararını verir ve durumu tutanakla tespit eder. Karar, çalışana ve çalışan temsilcisine yazılı olarak bildirilir.</w:t>
      </w:r>
    </w:p>
    <w:p w14:paraId="6C11D716"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lastRenderedPageBreak/>
        <w:t>(2) Kurul veya işverenin çalışanın talebi yönünde karar vermesi hâlinde çalışan, gerekli tedbirler alınıncaya kadar çalışmaktan kaçınabilir. Çalışanların çalışmaktan kaçındığı dönemdeki ücreti ile kanunlardan ve iş sözleşmesinden doğan diğer hakları saklıdır.</w:t>
      </w:r>
    </w:p>
    <w:p w14:paraId="03756639"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(3) Çalışanlar ciddi ve yakın tehlikenin önlenemez olduğu durumlarda birinci fıkradaki usule uymak zorunda olmaksızın işyerini veya tehlikeli bölgeyi terk ederek belirlenen güvenli yere gider. Çalışanların bu hareketlerinden dolayı hakları kısıtlanamaz.</w:t>
      </w:r>
    </w:p>
    <w:p w14:paraId="49DF5CAB"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(4) İş sözleşmesiyle çalışanlar, talep etmelerine rağmen gerekli tedbirlerin alınmadığı durumlarda, tabi oldukları kanun hükümlerine göre iş sözleşmelerini feshedebilir. Toplu sözleşme veya toplu iş sözleşmesi ile çalışan kamu personeli, bu maddeye göre çalışmadığı dönemde fiilen çalışmış sayılır.</w:t>
      </w:r>
    </w:p>
    <w:p w14:paraId="18F2DC4C"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(5) Bu Kanunun 25 inci maddesine göre işyerinde işin durdurulması hâlinde, bu madde hükümleri uygulanmaz.</w:t>
      </w:r>
    </w:p>
    <w:p w14:paraId="37FA10B9" w14:textId="77777777" w:rsidR="004811E8" w:rsidRDefault="004811E8" w:rsidP="00173ECD">
      <w:pPr>
        <w:widowControl w:val="0"/>
        <w:tabs>
          <w:tab w:val="left" w:pos="566"/>
        </w:tabs>
        <w:spacing w:line="298" w:lineRule="auto"/>
        <w:ind w:firstLine="709"/>
        <w:jc w:val="both"/>
        <w:rPr>
          <w:rFonts w:eastAsia="ヒラギノ明朝 Pro W3"/>
          <w:b/>
          <w:sz w:val="24"/>
          <w:szCs w:val="24"/>
        </w:rPr>
      </w:pPr>
    </w:p>
    <w:p w14:paraId="0F605D21" w14:textId="77777777" w:rsidR="003573B4" w:rsidRPr="004811E8" w:rsidRDefault="003573B4" w:rsidP="00173ECD">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İş kazası ve meslek hastalıklarının kayıt ve bildirimi</w:t>
      </w:r>
    </w:p>
    <w:p w14:paraId="7EE17F3F"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14 – </w:t>
      </w:r>
      <w:r w:rsidRPr="004811E8">
        <w:rPr>
          <w:rFonts w:eastAsia="ヒラギノ明朝 Pro W3"/>
          <w:sz w:val="24"/>
          <w:szCs w:val="24"/>
        </w:rPr>
        <w:t>(1) İşveren;</w:t>
      </w:r>
    </w:p>
    <w:p w14:paraId="2BDB7FEF"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Bütün iş kazalarının ve meslek hastalıklarının kaydını tutar, gerekli incelemeleri yaparak bunlar ile ilgili raporları düzenler.</w:t>
      </w:r>
    </w:p>
    <w:p w14:paraId="1EC7CAF8"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b) İşyerinde meydana gelen ancak yaralanma veya ölüme neden olmadığı halde işyeri ya da iş ekipmanının zarara uğramasına yol açan veya çalışan, işyeri ya da iş ekipmanını zarara uğratma potansiyeli olan olayları inceleyerek bunlar ile ilgili raporları düzenler.</w:t>
      </w:r>
    </w:p>
    <w:p w14:paraId="71C24915"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(2) İşveren, aşağıdaki hallerde belirtilen sürede Sosyal Güvenlik Kurumuna bildirimde bulunur:</w:t>
      </w:r>
    </w:p>
    <w:p w14:paraId="457AA549"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İş kazalarını kazadan sonraki üç iş günü içinde.</w:t>
      </w:r>
    </w:p>
    <w:p w14:paraId="0D23C8B3"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b) Sağlık hizmeti sunucuları veya işyeri hekimi tarafından kendisine bildirilen meslek hastalıklarını, öğrendiği tarihten itibaren üç iş günü içinde.</w:t>
      </w:r>
    </w:p>
    <w:p w14:paraId="30D73313"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(3) İşyeri hekimi veya sağlık hizmeti sunucuları; meslek hastalığı ön tanısı koydukları vakaları, Sosyal Güvenlik Kurumu tarafından yetkilendirilen sağlık hizmeti sunucularına sevk eder.</w:t>
      </w:r>
    </w:p>
    <w:p w14:paraId="4ACF34A5"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(4) Sağlık hizmeti sunucuları kendilerine intikal eden iş kazalarını, yetkilendirilen sağlık hizmeti sunucuları ise meslek hastalığı tanısı koydukları vakaları en geç on gün içinde Sosyal Güvenlik Kurumuna bildirir.</w:t>
      </w:r>
    </w:p>
    <w:p w14:paraId="0A23887E"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(5) Bu maddenin uygulanmasına ilişkin usul ve esaslar, Sağlık Bakanlığının uygun görüşü alınarak Bakanlıkça belirlenir.</w:t>
      </w:r>
    </w:p>
    <w:p w14:paraId="1038087E" w14:textId="77777777" w:rsidR="004811E8" w:rsidRDefault="004811E8" w:rsidP="00173ECD">
      <w:pPr>
        <w:widowControl w:val="0"/>
        <w:tabs>
          <w:tab w:val="left" w:pos="566"/>
        </w:tabs>
        <w:spacing w:line="298" w:lineRule="auto"/>
        <w:ind w:firstLine="709"/>
        <w:jc w:val="both"/>
        <w:rPr>
          <w:rFonts w:eastAsia="ヒラギノ明朝 Pro W3"/>
          <w:b/>
          <w:sz w:val="24"/>
          <w:szCs w:val="24"/>
        </w:rPr>
      </w:pPr>
    </w:p>
    <w:p w14:paraId="50AA7E86" w14:textId="77777777" w:rsidR="003573B4" w:rsidRPr="004811E8" w:rsidRDefault="003573B4" w:rsidP="00173ECD">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Sağlık gözetimi</w:t>
      </w:r>
    </w:p>
    <w:p w14:paraId="37C4AFB9"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15 – </w:t>
      </w:r>
      <w:r w:rsidRPr="004811E8">
        <w:rPr>
          <w:rFonts w:eastAsia="ヒラギノ明朝 Pro W3"/>
          <w:sz w:val="24"/>
          <w:szCs w:val="24"/>
        </w:rPr>
        <w:t>(1) İşveren;</w:t>
      </w:r>
    </w:p>
    <w:p w14:paraId="0F962C45"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Çalışanların işyerinde maruz kalacakları sağlık ve güvenlik risklerini dikkate alarak sağlık gözetimine tabi tutulmalarını sağlar.</w:t>
      </w:r>
    </w:p>
    <w:p w14:paraId="0F2D014D" w14:textId="77777777" w:rsidR="003573B4" w:rsidRPr="004811E8" w:rsidRDefault="003573B4" w:rsidP="00173ECD">
      <w:pPr>
        <w:widowControl w:val="0"/>
        <w:tabs>
          <w:tab w:val="left" w:pos="566"/>
        </w:tabs>
        <w:spacing w:line="298" w:lineRule="auto"/>
        <w:ind w:firstLine="709"/>
        <w:jc w:val="both"/>
        <w:rPr>
          <w:rFonts w:eastAsia="ヒラギノ明朝 Pro W3"/>
          <w:spacing w:val="-5"/>
          <w:sz w:val="24"/>
          <w:szCs w:val="24"/>
        </w:rPr>
      </w:pPr>
      <w:r w:rsidRPr="004811E8">
        <w:rPr>
          <w:rFonts w:eastAsia="ヒラギノ明朝 Pro W3"/>
          <w:spacing w:val="-5"/>
          <w:sz w:val="24"/>
          <w:szCs w:val="24"/>
        </w:rPr>
        <w:t>b) Aşağıdaki hallerde çalışanların sağlık muayenelerinin yapılmasını sağlamak zorundadır:</w:t>
      </w:r>
    </w:p>
    <w:p w14:paraId="4C979D38"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1) İşe girişlerinde.</w:t>
      </w:r>
    </w:p>
    <w:p w14:paraId="6F775AA9"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2) İş değişikliğinde.</w:t>
      </w:r>
    </w:p>
    <w:p w14:paraId="50DE061F"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173ECD">
        <w:rPr>
          <w:rFonts w:eastAsia="ヒラギノ明朝 Pro W3"/>
          <w:spacing w:val="-4"/>
          <w:sz w:val="24"/>
          <w:szCs w:val="24"/>
        </w:rPr>
        <w:lastRenderedPageBreak/>
        <w:t>3) İş kazası, meslek hastalığı veya sağlık nedeniyle tekrarlanan işten uzaklaşmalarından</w:t>
      </w:r>
      <w:r w:rsidRPr="004811E8">
        <w:rPr>
          <w:rFonts w:eastAsia="ヒラギノ明朝 Pro W3"/>
          <w:sz w:val="24"/>
          <w:szCs w:val="24"/>
        </w:rPr>
        <w:t xml:space="preserve"> sonra işe dönüşlerinde talep etmeleri hâlinde.</w:t>
      </w:r>
    </w:p>
    <w:p w14:paraId="709DAF7F"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4) İşin devamı süresince, çalışanın ve işin niteliği ile işyerinin tehlike sınıfına göre Bakanlıkça belirlenen düzenli aralıklarla.</w:t>
      </w:r>
    </w:p>
    <w:p w14:paraId="6C628BFA" w14:textId="1596185A"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Tehlikeli ve çok tehlikeli sınıfta yer alan işlerde çalışacaklar, yapacakları işe uygun olduklarını belirten sağlık raporu olmadan işe başlatılamaz.</w:t>
      </w:r>
    </w:p>
    <w:p w14:paraId="1BA0E4F1" w14:textId="5239FC6F" w:rsidR="003573B4" w:rsidRPr="004811E8" w:rsidRDefault="003573B4" w:rsidP="004811E8">
      <w:pPr>
        <w:widowControl w:val="0"/>
        <w:spacing w:line="307" w:lineRule="auto"/>
        <w:ind w:firstLine="709"/>
        <w:jc w:val="both"/>
        <w:rPr>
          <w:rFonts w:eastAsia="ヒラギノ明朝 Pro W3"/>
          <w:sz w:val="24"/>
          <w:szCs w:val="24"/>
          <w:vertAlign w:val="superscript"/>
        </w:rPr>
      </w:pPr>
      <w:r w:rsidRPr="004811E8">
        <w:rPr>
          <w:rFonts w:eastAsia="ヒラギノ明朝 Pro W3"/>
          <w:sz w:val="24"/>
          <w:szCs w:val="24"/>
        </w:rPr>
        <w:t xml:space="preserve">(3) </w:t>
      </w:r>
      <w:r w:rsidR="001865B1" w:rsidRPr="004811E8">
        <w:rPr>
          <w:sz w:val="24"/>
          <w:szCs w:val="24"/>
        </w:rPr>
        <w:t>Bu Kanun kapsamında alınması gereken sağlık rapor</w:t>
      </w:r>
      <w:r w:rsidR="007C05C0" w:rsidRPr="004811E8">
        <w:rPr>
          <w:sz w:val="24"/>
          <w:szCs w:val="24"/>
        </w:rPr>
        <w:t>ları işyeri hekiminden alınır. 5</w:t>
      </w:r>
      <w:r w:rsidR="001865B1" w:rsidRPr="004811E8">
        <w:rPr>
          <w:sz w:val="24"/>
          <w:szCs w:val="24"/>
        </w:rPr>
        <w:t>0’d</w:t>
      </w:r>
      <w:r w:rsidR="007C05C0" w:rsidRPr="004811E8">
        <w:rPr>
          <w:sz w:val="24"/>
          <w:szCs w:val="24"/>
        </w:rPr>
        <w:t>e</w:t>
      </w:r>
      <w:r w:rsidR="001865B1" w:rsidRPr="004811E8">
        <w:rPr>
          <w:sz w:val="24"/>
          <w:szCs w:val="24"/>
        </w:rPr>
        <w:t xml:space="preserve">n az çalışanı bulunan ve az tehlikeli işyerleri için ise </w:t>
      </w:r>
      <w:proofErr w:type="spellStart"/>
      <w:r w:rsidR="00C46088" w:rsidRPr="00C46088">
        <w:rPr>
          <w:sz w:val="24"/>
          <w:szCs w:val="24"/>
        </w:rPr>
        <w:t>ÇASMER’lerden</w:t>
      </w:r>
      <w:proofErr w:type="spellEnd"/>
      <w:r w:rsidR="00C46088" w:rsidRPr="00C46088">
        <w:rPr>
          <w:sz w:val="24"/>
          <w:szCs w:val="24"/>
        </w:rPr>
        <w:t>, aile hekimlerinden veya diğer kamu sağlık hizmeti sunucularından da</w:t>
      </w:r>
      <w:r w:rsidR="001865B1" w:rsidRPr="004811E8">
        <w:rPr>
          <w:sz w:val="24"/>
          <w:szCs w:val="24"/>
        </w:rPr>
        <w:t xml:space="preserve"> alınabilir. </w:t>
      </w:r>
      <w:r w:rsidRPr="004811E8">
        <w:rPr>
          <w:rFonts w:eastAsia="ヒラギノ明朝 Pro W3"/>
          <w:sz w:val="24"/>
          <w:szCs w:val="24"/>
        </w:rPr>
        <w:t>Raporlara itirazlar Sağlık Bakanlığı tarafından belirlenen hakem hastanelere yapılır, verilen kararlar kesindir.</w:t>
      </w:r>
      <w:r w:rsidR="00173ECD">
        <w:rPr>
          <w:rStyle w:val="DipnotBavurusu"/>
          <w:rFonts w:eastAsia="ヒラギノ明朝 Pro W3"/>
          <w:sz w:val="24"/>
          <w:szCs w:val="24"/>
        </w:rPr>
        <w:footnoteReference w:id="6"/>
      </w:r>
      <w:r w:rsidR="00C46088">
        <w:rPr>
          <w:rStyle w:val="DipnotBavurusu"/>
          <w:rFonts w:eastAsia="ヒラギノ明朝 Pro W3"/>
          <w:sz w:val="24"/>
          <w:szCs w:val="24"/>
        </w:rPr>
        <w:footnoteReference w:id="7"/>
      </w:r>
    </w:p>
    <w:p w14:paraId="067BB36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(4) Sağlık gözetiminden doğan maliyet ve bu gözetimden kaynaklı her türlü ek maliyet işverence karşılanır, çalışana yansıtılamaz.</w:t>
      </w:r>
    </w:p>
    <w:p w14:paraId="529EB662"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(5) Sağlık muayenesi yaptırılan çalışanın özel hayatı ve itibarının korunması açısından sağlık bilgileri gizli tutulur.</w:t>
      </w:r>
    </w:p>
    <w:p w14:paraId="2DC7B561" w14:textId="77777777" w:rsidR="00173ECD" w:rsidRDefault="00173ECD" w:rsidP="004811E8">
      <w:pPr>
        <w:widowControl w:val="0"/>
        <w:spacing w:line="307" w:lineRule="auto"/>
        <w:ind w:firstLine="709"/>
        <w:jc w:val="both"/>
        <w:rPr>
          <w:rFonts w:eastAsia="ヒラギノ明朝 Pro W3"/>
          <w:b/>
          <w:sz w:val="24"/>
          <w:szCs w:val="24"/>
        </w:rPr>
      </w:pPr>
    </w:p>
    <w:p w14:paraId="618613AB" w14:textId="77777777" w:rsidR="003573B4" w:rsidRPr="004811E8" w:rsidRDefault="003573B4" w:rsidP="004811E8">
      <w:pPr>
        <w:widowControl w:val="0"/>
        <w:spacing w:line="307" w:lineRule="auto"/>
        <w:ind w:firstLine="709"/>
        <w:jc w:val="both"/>
        <w:rPr>
          <w:rFonts w:eastAsia="ヒラギノ明朝 Pro W3"/>
          <w:b/>
          <w:sz w:val="24"/>
          <w:szCs w:val="24"/>
        </w:rPr>
      </w:pPr>
      <w:r w:rsidRPr="004811E8">
        <w:rPr>
          <w:rFonts w:eastAsia="ヒラギノ明朝 Pro W3"/>
          <w:b/>
          <w:sz w:val="24"/>
          <w:szCs w:val="24"/>
        </w:rPr>
        <w:t>Çalışanların bilgilendirilmesi</w:t>
      </w:r>
    </w:p>
    <w:p w14:paraId="6FAD6142"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16 – </w:t>
      </w:r>
      <w:r w:rsidRPr="004811E8">
        <w:rPr>
          <w:rFonts w:eastAsia="ヒラギノ明朝 Pro W3"/>
          <w:sz w:val="24"/>
          <w:szCs w:val="24"/>
        </w:rPr>
        <w:t>(1) İşyerinde iş sağlığı ve güvenliğinin sağlanması ve sürdürülebilmesi amacıyla işveren, çalışanları ve çalışan temsilcilerini işyerinin özelliklerini de dikkate alarak aşağıdaki konularda bilgilendirir:</w:t>
      </w:r>
    </w:p>
    <w:p w14:paraId="69790E85" w14:textId="77777777" w:rsidR="003573B4" w:rsidRPr="00173ECD" w:rsidRDefault="003573B4" w:rsidP="004811E8">
      <w:pPr>
        <w:widowControl w:val="0"/>
        <w:spacing w:line="307" w:lineRule="auto"/>
        <w:ind w:firstLine="709"/>
        <w:jc w:val="both"/>
        <w:rPr>
          <w:rFonts w:eastAsia="ヒラギノ明朝 Pro W3"/>
          <w:spacing w:val="-2"/>
          <w:sz w:val="24"/>
          <w:szCs w:val="24"/>
        </w:rPr>
      </w:pPr>
      <w:r w:rsidRPr="00173ECD">
        <w:rPr>
          <w:rFonts w:eastAsia="ヒラギノ明朝 Pro W3"/>
          <w:spacing w:val="-2"/>
          <w:sz w:val="24"/>
          <w:szCs w:val="24"/>
        </w:rPr>
        <w:t>a) İşyerinde karşılaşılabilecek sağlık ve güvenlik riskleri, koruyucu ve önleyici tedbirler.</w:t>
      </w:r>
    </w:p>
    <w:p w14:paraId="642EF3BC"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Kendileri ile ilgili yasal hak ve sorumluluklar.</w:t>
      </w:r>
    </w:p>
    <w:p w14:paraId="784950F4"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İlk yardım, olağan dışı durumlar, afetler ve yangınla mücadele ve tahliye işleri konusunda görevlendirilen kişiler.</w:t>
      </w:r>
    </w:p>
    <w:p w14:paraId="2FB3A2C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İşveren;</w:t>
      </w:r>
    </w:p>
    <w:p w14:paraId="19790CD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 xml:space="preserve">a) 12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maddede belirtilen ciddi ve yakın tehlikeye maruz kalan veya kalma riski olan bütün çalışanları, tehlikeler ile bunlardan doğan risklere karşı alınmış ve alınacak tedbirler hakkında derhal bilgilendirir.</w:t>
      </w:r>
    </w:p>
    <w:p w14:paraId="53EEEF7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Başka işyerlerinden çalışmak üzere kendi işyerine gelen çalışanların birinci fıkrada belirtilen bilgileri almalarını sağlamak üzere, söz konusu çalışanların işverenlerine gerekli bilgileri verir.</w:t>
      </w:r>
    </w:p>
    <w:p w14:paraId="1066AEFC"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Risk değerlendirmesi, iş sağlığı ve güvenliği ile ilgili koruyucu ve önleyici tedbirler, ölçüm, analiz, teknik kontrol, kayıtlar, raporlar ve teftişten elde edilen bilgilere, destek elemanları ile çalışan temsilcilerinin ulaşmasını sağlar.</w:t>
      </w:r>
    </w:p>
    <w:p w14:paraId="4E53B6D6" w14:textId="77777777" w:rsidR="00C46088" w:rsidRDefault="00C46088" w:rsidP="00C46088">
      <w:pPr>
        <w:widowControl w:val="0"/>
        <w:spacing w:line="307" w:lineRule="auto"/>
        <w:jc w:val="both"/>
        <w:rPr>
          <w:rFonts w:eastAsia="ヒラギノ明朝 Pro W3"/>
          <w:b/>
          <w:sz w:val="24"/>
          <w:szCs w:val="24"/>
        </w:rPr>
      </w:pPr>
    </w:p>
    <w:p w14:paraId="7C9A1FE8" w14:textId="77777777" w:rsidR="003573B4" w:rsidRPr="004811E8" w:rsidRDefault="003573B4" w:rsidP="00C46088">
      <w:pPr>
        <w:widowControl w:val="0"/>
        <w:spacing w:line="307" w:lineRule="auto"/>
        <w:ind w:firstLine="709"/>
        <w:jc w:val="both"/>
        <w:rPr>
          <w:rFonts w:eastAsia="ヒラギノ明朝 Pro W3"/>
          <w:b/>
          <w:sz w:val="24"/>
          <w:szCs w:val="24"/>
        </w:rPr>
      </w:pPr>
      <w:r w:rsidRPr="004811E8">
        <w:rPr>
          <w:rFonts w:eastAsia="ヒラギノ明朝 Pro W3"/>
          <w:b/>
          <w:sz w:val="24"/>
          <w:szCs w:val="24"/>
        </w:rPr>
        <w:t>Çalışanların eğitimi</w:t>
      </w:r>
    </w:p>
    <w:p w14:paraId="3FC70443"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17 – </w:t>
      </w:r>
      <w:r w:rsidRPr="004811E8">
        <w:rPr>
          <w:rFonts w:eastAsia="ヒラギノ明朝 Pro W3"/>
          <w:sz w:val="24"/>
          <w:szCs w:val="24"/>
        </w:rPr>
        <w:t xml:space="preserve">(1) İşveren, çalışanların iş sağlığı ve güvenliği eğitimlerini almasını sağlar. Bu eğitim özellikle; işe başlamadan önce, çalışma yeri veya iş değişikliğinde, iş </w:t>
      </w:r>
      <w:r w:rsidRPr="004811E8">
        <w:rPr>
          <w:rFonts w:eastAsia="ヒラギノ明朝 Pro W3"/>
          <w:sz w:val="24"/>
          <w:szCs w:val="24"/>
        </w:rPr>
        <w:lastRenderedPageBreak/>
        <w:t>ekipmanının değişmesi hâlinde veya yeni teknoloji uygulanması hâlinde verilir. Eğitimler, değişen ve ortaya çıkan yeni risklere uygun olarak yenilenir, gerektiğinde ve düzenli aralıklarla tekrarlanır.</w:t>
      </w:r>
    </w:p>
    <w:p w14:paraId="50FB5747"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Çalışan temsilcileri özel olarak eğitilir.</w:t>
      </w:r>
    </w:p>
    <w:p w14:paraId="55502FE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(3) Mesleki eğitim alma zorunluluğu bulunan tehlikeli ve çok tehlikeli sınıfta yer alan işlerde, yapacağı işle ilgili mesleki eğitim aldığını belgeleyemeyenler çalıştırılamaz.</w:t>
      </w:r>
    </w:p>
    <w:p w14:paraId="004BC84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(4) İş kazası geçiren veya meslek hastalığına yakalanan çalışana işe başlamadan önce, söz konusu kazanın veya meslek hastalığının sebepleri, korunma yolları ve güvenli çalışma yöntemleri ile ilgili ilave eğitim verilir. Ayrıca, herhangi bir sebeple altı aydan fazla süreyle işten uzak kalanlara, tekrar işe başlatılmadan önce bilgi yenileme eğitimi verilir.</w:t>
      </w:r>
    </w:p>
    <w:p w14:paraId="76502210" w14:textId="77777777" w:rsidR="003573B4" w:rsidRPr="00173ECD" w:rsidRDefault="003573B4" w:rsidP="004811E8">
      <w:pPr>
        <w:widowControl w:val="0"/>
        <w:spacing w:line="307" w:lineRule="auto"/>
        <w:ind w:firstLine="709"/>
        <w:jc w:val="both"/>
        <w:rPr>
          <w:rFonts w:eastAsia="ヒラギノ明朝 Pro W3"/>
          <w:spacing w:val="-2"/>
          <w:sz w:val="24"/>
          <w:szCs w:val="24"/>
        </w:rPr>
      </w:pPr>
      <w:r w:rsidRPr="00173ECD">
        <w:rPr>
          <w:rFonts w:eastAsia="ヒラギノ明朝 Pro W3"/>
          <w:spacing w:val="-2"/>
          <w:sz w:val="24"/>
          <w:szCs w:val="24"/>
        </w:rPr>
        <w:t>(5) Tehlikeli ve çok tehlikeli sınıfta yer alan işyerlerinde; yapılacak işlerde karşılaşılacak sağlık ve güvenlik riskleri ile ilgili yeterli bilgi ve talimatları içeren eğitimin alındığına dair belge olmaksızın, başka işyerlerinden çalışmak üzere gelen çalışanlar işe başlatılamaz.</w:t>
      </w:r>
    </w:p>
    <w:p w14:paraId="7B37B5D3"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(6) Geçici iş ilişkisi kurulan işveren, iş sağlığı ve güvenliği risklerine karşı çalışana gerekli eğitimin verilmesini sağlar.</w:t>
      </w:r>
    </w:p>
    <w:p w14:paraId="23474B2D"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(7) Bu madde kapsamında verilecek eğitimin maliyeti çalışanlara yansıtılamaz. Eğitimlerde geçen süre çalışma süresinden sayılır. Eğitim sürelerinin haftalık çalışma süresinin üzerinde olması hâlinde, bu süreler fazla sürelerle çalışma veya fazla çalışma olarak değerlendirilir.</w:t>
      </w:r>
    </w:p>
    <w:p w14:paraId="011BCA01" w14:textId="77777777" w:rsidR="00173ECD" w:rsidRDefault="00173ECD" w:rsidP="004811E8">
      <w:pPr>
        <w:widowControl w:val="0"/>
        <w:spacing w:line="307" w:lineRule="auto"/>
        <w:ind w:firstLine="709"/>
        <w:jc w:val="both"/>
        <w:rPr>
          <w:rFonts w:eastAsia="ヒラギノ明朝 Pro W3"/>
          <w:b/>
          <w:sz w:val="24"/>
          <w:szCs w:val="24"/>
        </w:rPr>
      </w:pPr>
    </w:p>
    <w:p w14:paraId="222134DF" w14:textId="77777777" w:rsidR="003573B4" w:rsidRPr="004811E8" w:rsidRDefault="003573B4" w:rsidP="004811E8">
      <w:pPr>
        <w:widowControl w:val="0"/>
        <w:spacing w:line="307" w:lineRule="auto"/>
        <w:ind w:firstLine="709"/>
        <w:jc w:val="both"/>
        <w:rPr>
          <w:rFonts w:eastAsia="ヒラギノ明朝 Pro W3"/>
          <w:b/>
          <w:sz w:val="24"/>
          <w:szCs w:val="24"/>
        </w:rPr>
      </w:pPr>
      <w:r w:rsidRPr="004811E8">
        <w:rPr>
          <w:rFonts w:eastAsia="ヒラギノ明朝 Pro W3"/>
          <w:b/>
          <w:sz w:val="24"/>
          <w:szCs w:val="24"/>
        </w:rPr>
        <w:t>Çalışanların görüşlerinin alınması ve katılımlarının sağlanması</w:t>
      </w:r>
    </w:p>
    <w:p w14:paraId="6EF624CE"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18 – </w:t>
      </w:r>
      <w:r w:rsidRPr="004811E8">
        <w:rPr>
          <w:rFonts w:eastAsia="ヒラギノ明朝 Pro W3"/>
          <w:sz w:val="24"/>
          <w:szCs w:val="24"/>
        </w:rPr>
        <w:t>(1) İşveren, görüş alma ve katılımın sağlanması konusunda, çalışanlara veya iki ve daha fazla çalışan temsilcisinin bulunduğu işyerlerinde varsa işyeri yetkili sendika temsilcilerine yoksa çalışan temsilcilerine aşağıdaki imkânları sağlar:</w:t>
      </w:r>
    </w:p>
    <w:p w14:paraId="73EED759"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a) İş sağlığı ve güvenliği ile ilgili konularda görüşlerinin alınması, teklif getirme hakkının tanınması ve bu konulardaki görüşmelerde yer alma ve katılımlarının sağlanması.</w:t>
      </w:r>
    </w:p>
    <w:p w14:paraId="2CC87821"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Yeni teknolojilerin uygulanması, seçilecek iş ekipmanı, çalışma ortamı ve şartlarının çalışanların sağlık ve güvenliğine etkisi konularında görüşlerinin alınması.</w:t>
      </w:r>
    </w:p>
    <w:p w14:paraId="21B55B23"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İşveren, destek elemanları ile çalışan temsilcilerinin aşağıdaki konularda önceden görüşlerinin alınmasını sağlar:</w:t>
      </w:r>
    </w:p>
    <w:p w14:paraId="45761CB0"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a) İşyerinden görevlendirilecek veya işyeri dışından hizmet alınacak işyeri hekimi, iş güvenliği uzmanı ve diğer personel ile ilk yardım, yangınla mücadele ve tahliye işleri için kişilerin görevlendirilmesi.</w:t>
      </w:r>
    </w:p>
    <w:p w14:paraId="5F377702"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Risk değerlendirmesi yapılarak, alınması gereken koruyucu ve önleyici tedbirlerin ve kullanılması gereken koruyucu donanım ve ekipmanın belirlenmesi.</w:t>
      </w:r>
    </w:p>
    <w:p w14:paraId="6DDD7738"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Sağlık ve güvenlik risklerinin önlenmesi ve koruyucu hizmetlerin yürütülmesi.</w:t>
      </w:r>
    </w:p>
    <w:p w14:paraId="643383F8" w14:textId="77777777" w:rsidR="003573B4" w:rsidRPr="004811E8" w:rsidRDefault="003573B4" w:rsidP="00173ECD">
      <w:pPr>
        <w:widowControl w:val="0"/>
        <w:spacing w:line="302" w:lineRule="auto"/>
        <w:ind w:firstLine="709"/>
        <w:jc w:val="both"/>
        <w:rPr>
          <w:rFonts w:eastAsia="ヒラギノ明朝 Pro W3"/>
          <w:sz w:val="24"/>
          <w:szCs w:val="24"/>
        </w:rPr>
      </w:pPr>
      <w:r w:rsidRPr="004811E8">
        <w:rPr>
          <w:rFonts w:eastAsia="ヒラギノ明朝 Pro W3"/>
          <w:sz w:val="24"/>
          <w:szCs w:val="24"/>
        </w:rPr>
        <w:t>ç) Çalışanların bilgilendirilmesi.</w:t>
      </w:r>
    </w:p>
    <w:p w14:paraId="275ABF33" w14:textId="77777777" w:rsidR="003573B4" w:rsidRPr="004811E8" w:rsidRDefault="003573B4" w:rsidP="00173ECD">
      <w:pPr>
        <w:widowControl w:val="0"/>
        <w:spacing w:line="302" w:lineRule="auto"/>
        <w:ind w:firstLine="709"/>
        <w:jc w:val="both"/>
        <w:rPr>
          <w:rFonts w:eastAsia="ヒラギノ明朝 Pro W3"/>
          <w:sz w:val="24"/>
          <w:szCs w:val="24"/>
        </w:rPr>
      </w:pPr>
      <w:r w:rsidRPr="004811E8">
        <w:rPr>
          <w:rFonts w:eastAsia="ヒラギノ明朝 Pro W3"/>
          <w:sz w:val="24"/>
          <w:szCs w:val="24"/>
        </w:rPr>
        <w:t>d) Çalışanlara verilecek eğitimin planlanması.</w:t>
      </w:r>
    </w:p>
    <w:p w14:paraId="5F65D5E7" w14:textId="77777777" w:rsidR="003573B4" w:rsidRPr="004811E8" w:rsidRDefault="003573B4" w:rsidP="00173ECD">
      <w:pPr>
        <w:widowControl w:val="0"/>
        <w:spacing w:line="302" w:lineRule="auto"/>
        <w:ind w:firstLine="709"/>
        <w:jc w:val="both"/>
        <w:rPr>
          <w:rFonts w:eastAsia="ヒラギノ明朝 Pro W3"/>
          <w:sz w:val="24"/>
          <w:szCs w:val="24"/>
        </w:rPr>
      </w:pPr>
      <w:r w:rsidRPr="00173ECD">
        <w:rPr>
          <w:rFonts w:eastAsia="ヒラギノ明朝 Pro W3"/>
          <w:spacing w:val="-2"/>
          <w:sz w:val="24"/>
          <w:szCs w:val="24"/>
        </w:rPr>
        <w:t xml:space="preserve">(3) Çalışanların veya çalışan temsilcilerinin, işyerinde iş sağlığı ve güvenliği için alınan </w:t>
      </w:r>
      <w:r w:rsidRPr="00173ECD">
        <w:rPr>
          <w:rFonts w:eastAsia="ヒラギノ明朝 Pro W3"/>
          <w:spacing w:val="-2"/>
          <w:sz w:val="24"/>
          <w:szCs w:val="24"/>
        </w:rPr>
        <w:lastRenderedPageBreak/>
        <w:t xml:space="preserve">önlemlerin yetersiz olduğu durumlarda veya teftiş sırasında, yetkili makama başvurmalarından </w:t>
      </w:r>
      <w:r w:rsidRPr="004811E8">
        <w:rPr>
          <w:rFonts w:eastAsia="ヒラギノ明朝 Pro W3"/>
          <w:sz w:val="24"/>
          <w:szCs w:val="24"/>
        </w:rPr>
        <w:t>dolayı hakları kısıtlanamaz.</w:t>
      </w:r>
    </w:p>
    <w:p w14:paraId="60CBD89B" w14:textId="77777777" w:rsidR="00173ECD" w:rsidRDefault="00173ECD" w:rsidP="00173ECD">
      <w:pPr>
        <w:widowControl w:val="0"/>
        <w:spacing w:line="302" w:lineRule="auto"/>
        <w:ind w:firstLine="709"/>
        <w:jc w:val="both"/>
        <w:rPr>
          <w:rFonts w:eastAsia="ヒラギノ明朝 Pro W3"/>
          <w:b/>
          <w:sz w:val="24"/>
          <w:szCs w:val="24"/>
        </w:rPr>
      </w:pPr>
    </w:p>
    <w:p w14:paraId="07419C69" w14:textId="77777777" w:rsidR="003573B4" w:rsidRPr="004811E8" w:rsidRDefault="003573B4" w:rsidP="00173ECD">
      <w:pPr>
        <w:widowControl w:val="0"/>
        <w:spacing w:line="302" w:lineRule="auto"/>
        <w:ind w:firstLine="709"/>
        <w:jc w:val="both"/>
        <w:rPr>
          <w:rFonts w:eastAsia="ヒラギノ明朝 Pro W3"/>
          <w:b/>
          <w:sz w:val="24"/>
          <w:szCs w:val="24"/>
        </w:rPr>
      </w:pPr>
      <w:r w:rsidRPr="004811E8">
        <w:rPr>
          <w:rFonts w:eastAsia="ヒラギノ明朝 Pro W3"/>
          <w:b/>
          <w:sz w:val="24"/>
          <w:szCs w:val="24"/>
        </w:rPr>
        <w:t>Çalışanların yükümlülükleri</w:t>
      </w:r>
    </w:p>
    <w:p w14:paraId="7B1A2369" w14:textId="77777777" w:rsidR="003573B4" w:rsidRPr="00173ECD" w:rsidRDefault="003573B4" w:rsidP="00173ECD">
      <w:pPr>
        <w:widowControl w:val="0"/>
        <w:spacing w:line="302" w:lineRule="auto"/>
        <w:ind w:firstLine="709"/>
        <w:jc w:val="both"/>
        <w:rPr>
          <w:rFonts w:eastAsia="ヒラギノ明朝 Pro W3"/>
          <w:spacing w:val="-2"/>
          <w:sz w:val="24"/>
          <w:szCs w:val="24"/>
        </w:rPr>
      </w:pPr>
      <w:r w:rsidRPr="00173ECD">
        <w:rPr>
          <w:rFonts w:eastAsia="ヒラギノ明朝 Pro W3"/>
          <w:b/>
          <w:spacing w:val="-2"/>
          <w:sz w:val="24"/>
          <w:szCs w:val="24"/>
        </w:rPr>
        <w:t xml:space="preserve">MADDE 19 – </w:t>
      </w:r>
      <w:r w:rsidRPr="00173ECD">
        <w:rPr>
          <w:rFonts w:eastAsia="ヒラギノ明朝 Pro W3"/>
          <w:spacing w:val="-2"/>
          <w:sz w:val="24"/>
          <w:szCs w:val="24"/>
        </w:rPr>
        <w:t>(1) Çalışanlar, iş sağlığı ve güvenliği ile ilgili aldıkları eğitim ve işverenin bu konudaki talimatları doğrultusunda, kendilerinin ve hareketlerinden veya yaptıkları işten etkilenen diğer çalışanların sağlık ve güvenliklerini tehlikeye düşürmemekle yükümlüdür.</w:t>
      </w:r>
    </w:p>
    <w:p w14:paraId="34CD66FC" w14:textId="77777777" w:rsidR="003573B4" w:rsidRPr="004811E8" w:rsidRDefault="003573B4" w:rsidP="00173ECD">
      <w:pPr>
        <w:widowControl w:val="0"/>
        <w:spacing w:line="302" w:lineRule="auto"/>
        <w:ind w:firstLine="709"/>
        <w:jc w:val="both"/>
        <w:rPr>
          <w:rFonts w:eastAsia="ヒラギノ明朝 Pro W3"/>
          <w:sz w:val="24"/>
          <w:szCs w:val="24"/>
        </w:rPr>
      </w:pPr>
      <w:r w:rsidRPr="004811E8">
        <w:rPr>
          <w:rFonts w:eastAsia="ヒラギノ明朝 Pro W3"/>
          <w:sz w:val="24"/>
          <w:szCs w:val="24"/>
        </w:rPr>
        <w:t>(2) Çalışanların, işveren tarafından verilen eğitim ve talimatlar doğrultusunda yükümlülükleri şunlardır:</w:t>
      </w:r>
    </w:p>
    <w:p w14:paraId="46F4A47E" w14:textId="77777777" w:rsidR="003573B4" w:rsidRPr="004811E8" w:rsidRDefault="003573B4" w:rsidP="00173ECD">
      <w:pPr>
        <w:widowControl w:val="0"/>
        <w:spacing w:line="302" w:lineRule="auto"/>
        <w:ind w:firstLine="709"/>
        <w:jc w:val="both"/>
        <w:rPr>
          <w:rFonts w:eastAsia="ヒラギノ明朝 Pro W3"/>
          <w:sz w:val="24"/>
          <w:szCs w:val="24"/>
        </w:rPr>
      </w:pPr>
      <w:r w:rsidRPr="004811E8">
        <w:rPr>
          <w:rFonts w:eastAsia="ヒラギノ明朝 Pro W3"/>
          <w:sz w:val="24"/>
          <w:szCs w:val="24"/>
        </w:rPr>
        <w:t>a) İşyerindeki makine, cihaz, araç, gereç, tehlikeli madde, taşıma ekipmanı ve diğer üretim araçlarını kurallara uygun şekilde kullanmak, bunların güvenlik donanımlarını doğru olarak kullanmak, keyfi olarak çıkarmamak ve değiştirmemek.</w:t>
      </w:r>
    </w:p>
    <w:p w14:paraId="32575289"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b) Kendilerine sağlanan kişisel koruyucu donanımı doğru kullanmak ve korumak.</w:t>
      </w:r>
    </w:p>
    <w:p w14:paraId="5B0626A9"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c) İşyerindeki makine, cihaz, araç, gereç, tesis ve binalarda sağlık ve güvenlik yönünden ciddi ve yakın bir tehlike ile karşılaştıklarında ve koruma tedbirlerinde bir eksiklik gördüklerinde, işverene veya çalışan temsilcisine derhal haber vermek.</w:t>
      </w:r>
    </w:p>
    <w:p w14:paraId="160619E2"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ç) Teftişe yetkili makam tarafından işyerinde tespit edilen noksanlık ve mevzuata aykırılıkların giderilmesi konusunda, işveren ve çalışan temsilcisi ile iş birliği yapmak.</w:t>
      </w:r>
    </w:p>
    <w:p w14:paraId="031BA994"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d) Kendi görev alanında, iş sağlığı ve güvenliğinin sağlanması için işveren ve çalışan temsilcisi ile iş birliği yapmak.</w:t>
      </w:r>
    </w:p>
    <w:p w14:paraId="57454843" w14:textId="77777777" w:rsidR="00173ECD" w:rsidRDefault="00173ECD" w:rsidP="00173ECD">
      <w:pPr>
        <w:widowControl w:val="0"/>
        <w:tabs>
          <w:tab w:val="left" w:pos="566"/>
        </w:tabs>
        <w:spacing w:line="302" w:lineRule="auto"/>
        <w:ind w:firstLine="709"/>
        <w:jc w:val="both"/>
        <w:rPr>
          <w:rFonts w:eastAsia="ヒラギノ明朝 Pro W3"/>
          <w:b/>
          <w:sz w:val="24"/>
          <w:szCs w:val="24"/>
        </w:rPr>
      </w:pPr>
    </w:p>
    <w:p w14:paraId="17F226B5" w14:textId="77777777" w:rsidR="003573B4" w:rsidRPr="004811E8" w:rsidRDefault="003573B4" w:rsidP="00173ECD">
      <w:pPr>
        <w:widowControl w:val="0"/>
        <w:tabs>
          <w:tab w:val="left" w:pos="566"/>
        </w:tabs>
        <w:spacing w:line="302" w:lineRule="auto"/>
        <w:ind w:firstLine="709"/>
        <w:jc w:val="both"/>
        <w:rPr>
          <w:rFonts w:eastAsia="ヒラギノ明朝 Pro W3"/>
          <w:b/>
          <w:sz w:val="24"/>
          <w:szCs w:val="24"/>
        </w:rPr>
      </w:pPr>
      <w:r w:rsidRPr="004811E8">
        <w:rPr>
          <w:rFonts w:eastAsia="ヒラギノ明朝 Pro W3"/>
          <w:b/>
          <w:sz w:val="24"/>
          <w:szCs w:val="24"/>
        </w:rPr>
        <w:t>Çalışan temsilcisi</w:t>
      </w:r>
    </w:p>
    <w:p w14:paraId="3FC3BB9B"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b/>
          <w:sz w:val="24"/>
          <w:szCs w:val="24"/>
        </w:rPr>
        <w:t xml:space="preserve">MADDE 20 – </w:t>
      </w:r>
      <w:r w:rsidRPr="004811E8">
        <w:rPr>
          <w:rFonts w:eastAsia="ヒラギノ明朝 Pro W3"/>
          <w:sz w:val="24"/>
          <w:szCs w:val="24"/>
        </w:rPr>
        <w:t>(1) İşveren; işyerinin değişik bölümlerindeki riskler ve çalışan sayılarını göz önünde bulundurarak dengeli dağılıma özen göstermek kaydıyla, çalışanlar arasında yapılacak seçim veya seçimle belirlenemediği durumda atama yoluyla, aşağıda belirtilen sayılarda çalışan temsilcisini görevlendirir:</w:t>
      </w:r>
    </w:p>
    <w:p w14:paraId="5300F895"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a) İki ile elli arasında çalışanı bulunan işyerlerinde bir.</w:t>
      </w:r>
    </w:p>
    <w:p w14:paraId="674D4CB6"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b) </w:t>
      </w:r>
      <w:proofErr w:type="spellStart"/>
      <w:r w:rsidRPr="004811E8">
        <w:rPr>
          <w:rFonts w:eastAsia="ヒラギノ明朝 Pro W3"/>
          <w:sz w:val="24"/>
          <w:szCs w:val="24"/>
        </w:rPr>
        <w:t>Ellibir</w:t>
      </w:r>
      <w:proofErr w:type="spellEnd"/>
      <w:r w:rsidRPr="004811E8">
        <w:rPr>
          <w:rFonts w:eastAsia="ヒラギノ明朝 Pro W3"/>
          <w:sz w:val="24"/>
          <w:szCs w:val="24"/>
        </w:rPr>
        <w:t xml:space="preserve"> ile yüz arasında çalışanı bulunan işyerlerinde iki.</w:t>
      </w:r>
    </w:p>
    <w:p w14:paraId="1B84C121"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c) </w:t>
      </w:r>
      <w:proofErr w:type="spellStart"/>
      <w:r w:rsidRPr="004811E8">
        <w:rPr>
          <w:rFonts w:eastAsia="ヒラギノ明朝 Pro W3"/>
          <w:sz w:val="24"/>
          <w:szCs w:val="24"/>
        </w:rPr>
        <w:t>Yüzbir</w:t>
      </w:r>
      <w:proofErr w:type="spellEnd"/>
      <w:r w:rsidRPr="004811E8">
        <w:rPr>
          <w:rFonts w:eastAsia="ヒラギノ明朝 Pro W3"/>
          <w:sz w:val="24"/>
          <w:szCs w:val="24"/>
        </w:rPr>
        <w:t xml:space="preserve"> ile </w:t>
      </w:r>
      <w:proofErr w:type="spellStart"/>
      <w:r w:rsidRPr="004811E8">
        <w:rPr>
          <w:rFonts w:eastAsia="ヒラギノ明朝 Pro W3"/>
          <w:sz w:val="24"/>
          <w:szCs w:val="24"/>
        </w:rPr>
        <w:t>beşyüz</w:t>
      </w:r>
      <w:proofErr w:type="spellEnd"/>
      <w:r w:rsidRPr="004811E8">
        <w:rPr>
          <w:rFonts w:eastAsia="ヒラギノ明朝 Pro W3"/>
          <w:sz w:val="24"/>
          <w:szCs w:val="24"/>
        </w:rPr>
        <w:t xml:space="preserve"> arasında çalışanı bulunan işyerlerinde üç.</w:t>
      </w:r>
    </w:p>
    <w:p w14:paraId="4EF1CEC0"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ç) </w:t>
      </w:r>
      <w:proofErr w:type="spellStart"/>
      <w:r w:rsidRPr="004811E8">
        <w:rPr>
          <w:rFonts w:eastAsia="ヒラギノ明朝 Pro W3"/>
          <w:sz w:val="24"/>
          <w:szCs w:val="24"/>
        </w:rPr>
        <w:t>Beşyüzbir</w:t>
      </w:r>
      <w:proofErr w:type="spellEnd"/>
      <w:r w:rsidRPr="004811E8">
        <w:rPr>
          <w:rFonts w:eastAsia="ヒラギノ明朝 Pro W3"/>
          <w:sz w:val="24"/>
          <w:szCs w:val="24"/>
        </w:rPr>
        <w:t xml:space="preserve"> ile bin arasında çalışanı bulunan işyerlerinde dört.</w:t>
      </w:r>
    </w:p>
    <w:p w14:paraId="2D958BB2"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d) </w:t>
      </w:r>
      <w:proofErr w:type="spellStart"/>
      <w:r w:rsidRPr="004811E8">
        <w:rPr>
          <w:rFonts w:eastAsia="ヒラギノ明朝 Pro W3"/>
          <w:sz w:val="24"/>
          <w:szCs w:val="24"/>
        </w:rPr>
        <w:t>Binbir</w:t>
      </w:r>
      <w:proofErr w:type="spellEnd"/>
      <w:r w:rsidRPr="004811E8">
        <w:rPr>
          <w:rFonts w:eastAsia="ヒラギノ明朝 Pro W3"/>
          <w:sz w:val="24"/>
          <w:szCs w:val="24"/>
        </w:rPr>
        <w:t xml:space="preserve"> ile </w:t>
      </w:r>
      <w:proofErr w:type="spellStart"/>
      <w:r w:rsidRPr="004811E8">
        <w:rPr>
          <w:rFonts w:eastAsia="ヒラギノ明朝 Pro W3"/>
          <w:sz w:val="24"/>
          <w:szCs w:val="24"/>
        </w:rPr>
        <w:t>ikibin</w:t>
      </w:r>
      <w:proofErr w:type="spellEnd"/>
      <w:r w:rsidRPr="004811E8">
        <w:rPr>
          <w:rFonts w:eastAsia="ヒラギノ明朝 Pro W3"/>
          <w:sz w:val="24"/>
          <w:szCs w:val="24"/>
        </w:rPr>
        <w:t xml:space="preserve"> arasında çalışanı bulunan işyerlerinde beş.</w:t>
      </w:r>
    </w:p>
    <w:p w14:paraId="5D1CED60"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e) </w:t>
      </w:r>
      <w:proofErr w:type="spellStart"/>
      <w:r w:rsidRPr="004811E8">
        <w:rPr>
          <w:rFonts w:eastAsia="ヒラギノ明朝 Pro W3"/>
          <w:sz w:val="24"/>
          <w:szCs w:val="24"/>
        </w:rPr>
        <w:t>İkibinbir</w:t>
      </w:r>
      <w:proofErr w:type="spellEnd"/>
      <w:r w:rsidRPr="004811E8">
        <w:rPr>
          <w:rFonts w:eastAsia="ヒラギノ明朝 Pro W3"/>
          <w:sz w:val="24"/>
          <w:szCs w:val="24"/>
        </w:rPr>
        <w:t xml:space="preserve"> ve üzeri çalışanı bulunan işyerlerinde altı.</w:t>
      </w:r>
    </w:p>
    <w:p w14:paraId="39CB612E"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(2) Birden fazla çalışan temsilcisinin bulunması durumunda baş temsilci, çalışan temsilcileri arasında yapılacak seçimle belirlenir.</w:t>
      </w:r>
    </w:p>
    <w:p w14:paraId="4A5BEB5D"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(3) Çalışan temsilcileri, tehlike kaynağının yok edilmesi veya tehlikeden kaynaklanan riskin azaltılması için, işverene öneride bulunma ve işverenden gerekli tedbirlerin alınmasını isteme hakkına sahiptir.</w:t>
      </w:r>
    </w:p>
    <w:p w14:paraId="43613DD4"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(4) Görevlerini yürütmeleri nedeniyle, çalışan temsilcileri ve destek elemanlarının hakları kısıtlanamaz ve görevlerini yerine getirebilmeleri için işveren tarafından gerekli imkânlar sağlanır.</w:t>
      </w:r>
    </w:p>
    <w:p w14:paraId="048DCF34"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lastRenderedPageBreak/>
        <w:t>(5) İşyerinde yetkili sendika bulunması hâlinde, işyeri sendika temsilcileri çalışan temsilcisi olarak da görev yapar.</w:t>
      </w:r>
    </w:p>
    <w:p w14:paraId="4F52A18E" w14:textId="77777777" w:rsidR="00491F66" w:rsidRPr="004811E8" w:rsidRDefault="00491F66" w:rsidP="00173ECD">
      <w:pPr>
        <w:widowControl w:val="0"/>
        <w:spacing w:line="307" w:lineRule="auto"/>
        <w:jc w:val="center"/>
        <w:rPr>
          <w:rFonts w:eastAsia="ヒラギノ明朝 Pro W3"/>
          <w:b/>
          <w:sz w:val="24"/>
          <w:szCs w:val="24"/>
        </w:rPr>
      </w:pPr>
    </w:p>
    <w:p w14:paraId="764F76EA" w14:textId="77777777" w:rsidR="00173ECD" w:rsidRDefault="00173ECD" w:rsidP="004811E8">
      <w:pPr>
        <w:widowControl w:val="0"/>
        <w:tabs>
          <w:tab w:val="left" w:pos="566"/>
        </w:tabs>
        <w:spacing w:line="307" w:lineRule="auto"/>
        <w:ind w:firstLine="709"/>
        <w:jc w:val="both"/>
        <w:rPr>
          <w:rFonts w:eastAsia="ヒラギノ明朝 Pro W3"/>
          <w:b/>
          <w:sz w:val="24"/>
          <w:szCs w:val="24"/>
        </w:rPr>
      </w:pPr>
    </w:p>
    <w:p w14:paraId="6191DCC7" w14:textId="77777777" w:rsidR="003573B4" w:rsidRPr="004811E8" w:rsidRDefault="003573B4" w:rsidP="004811E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İş sağlığı ve güvenliği kurulu</w:t>
      </w:r>
    </w:p>
    <w:p w14:paraId="33CF9C2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z w:val="24"/>
          <w:szCs w:val="24"/>
        </w:rPr>
        <w:t xml:space="preserve">MADDE 22 – </w:t>
      </w:r>
      <w:r w:rsidRPr="004811E8">
        <w:rPr>
          <w:rFonts w:eastAsia="ヒラギノ明朝 Pro W3"/>
          <w:sz w:val="24"/>
          <w:szCs w:val="24"/>
        </w:rPr>
        <w:t>(1) Elli ve daha fazla çalışanın bulunduğu ve altı aydan fazla süren sürekli işlerin yapıldığı işyerlerinde işveren, iş sağlığı ve güvenliği ile ilgili çalışmalarda bulunmak üzere kurul oluşturur. İşveren, iş sağlığı ve güvenliği mevzuatına uygun kurul kararlarını uygular.</w:t>
      </w:r>
    </w:p>
    <w:p w14:paraId="3EA75B0A"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(2) Altı aydan fazla süren asıl işveren-alt işveren ilişkisinin bulunduğu hallerde;</w:t>
      </w:r>
    </w:p>
    <w:p w14:paraId="355C6FAA"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a) Asıl işveren ve alt işveren tarafından ayrı ayrı kurul oluşturulmuş ise, faaliyetlerin yürütülmesi ve kararların uygulanması konusunda iş birliği ve koordinasyon asıl işverence sağlanır.</w:t>
      </w:r>
    </w:p>
    <w:p w14:paraId="3634AF37"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b) Asıl işveren tarafından kurul oluşturulmuş ise, kurul oluşturması gerekmeyen alt işveren, koordinasyonu sağlamak üzere vekâleten yetkili bir temsilci atar.</w:t>
      </w:r>
    </w:p>
    <w:p w14:paraId="1E329E62"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c) İşyerinde kurul oluşturması gerekmeyen asıl işveren, alt işverenin oluşturduğu kurula iş birliği ve koordinasyonu sağlamak üzere vekâleten yetkili bir temsilci atar.</w:t>
      </w:r>
    </w:p>
    <w:p w14:paraId="16F2E16F"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ç) Kurul oluşturması gerekmeyen asıl işveren ve alt işverenin toplam çalışan sayısı elliden fazla ise, koordinasyonu asıl işverence yapılmak kaydıyla, asıl işveren ve alt işveren tarafından birlikte bir kurul oluşturulur.</w:t>
      </w:r>
    </w:p>
    <w:p w14:paraId="7EBF0BE7"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(3) Aynı çalışma alanında birden fazla işverenin bulunması ve bu işverenlerce birden fazla kurulun oluşturulması hâlinde işverenler, birbirlerinin çalışmalarını etkileyebilecek kurul kararları hakkında diğer işverenleri bilgilendirir.</w:t>
      </w:r>
    </w:p>
    <w:p w14:paraId="0238A00C" w14:textId="77777777" w:rsidR="00C46088" w:rsidRDefault="00C46088" w:rsidP="00C46088">
      <w:pPr>
        <w:widowControl w:val="0"/>
        <w:tabs>
          <w:tab w:val="left" w:pos="566"/>
        </w:tabs>
        <w:spacing w:line="288" w:lineRule="auto"/>
        <w:jc w:val="both"/>
        <w:rPr>
          <w:rFonts w:eastAsia="ヒラギノ明朝 Pro W3"/>
          <w:b/>
          <w:sz w:val="24"/>
          <w:szCs w:val="24"/>
        </w:rPr>
      </w:pPr>
    </w:p>
    <w:p w14:paraId="51609B0A" w14:textId="77777777" w:rsidR="003573B4" w:rsidRPr="004811E8" w:rsidRDefault="003573B4" w:rsidP="00C46088">
      <w:pPr>
        <w:widowControl w:val="0"/>
        <w:tabs>
          <w:tab w:val="left" w:pos="566"/>
        </w:tabs>
        <w:spacing w:line="288" w:lineRule="auto"/>
        <w:ind w:firstLine="709"/>
        <w:jc w:val="both"/>
        <w:rPr>
          <w:rFonts w:eastAsia="ヒラギノ明朝 Pro W3"/>
          <w:b/>
          <w:sz w:val="24"/>
          <w:szCs w:val="24"/>
        </w:rPr>
      </w:pPr>
      <w:r w:rsidRPr="004811E8">
        <w:rPr>
          <w:rFonts w:eastAsia="ヒラギノ明朝 Pro W3"/>
          <w:b/>
          <w:sz w:val="24"/>
          <w:szCs w:val="24"/>
        </w:rPr>
        <w:t>İş sağlığı ve güvenliğinin koordinasyonu</w:t>
      </w:r>
    </w:p>
    <w:p w14:paraId="0228AEB3" w14:textId="77777777" w:rsidR="003573B4" w:rsidRPr="004811E8" w:rsidRDefault="003573B4" w:rsidP="00173ECD">
      <w:pPr>
        <w:widowControl w:val="0"/>
        <w:tabs>
          <w:tab w:val="left" w:pos="566"/>
        </w:tabs>
        <w:spacing w:line="288" w:lineRule="auto"/>
        <w:ind w:firstLine="709"/>
        <w:jc w:val="both"/>
        <w:rPr>
          <w:rFonts w:eastAsia="ヒラギノ明朝 Pro W3"/>
          <w:sz w:val="24"/>
          <w:szCs w:val="24"/>
        </w:rPr>
      </w:pPr>
      <w:r w:rsidRPr="004811E8">
        <w:rPr>
          <w:rFonts w:eastAsia="ヒラギノ明朝 Pro W3"/>
          <w:b/>
          <w:sz w:val="24"/>
          <w:szCs w:val="24"/>
        </w:rPr>
        <w:t xml:space="preserve">MADDE 23 – </w:t>
      </w:r>
      <w:r w:rsidRPr="004811E8">
        <w:rPr>
          <w:rFonts w:eastAsia="ヒラギノ明朝 Pro W3"/>
          <w:sz w:val="24"/>
          <w:szCs w:val="24"/>
        </w:rPr>
        <w:t>(1) Aynı çalışma alanını birden fazla işverenin paylaşması durumunda işverenler; iş hijyeni ile iş sağlığı ve güvenliği önlemlerinin uygulanmasında iş birliği yapar, yapılan işin yapısı göz önüne alınarak mesleki risklerin önlenmesi ve bu risklerden korunulması çalışmalarını koordinasyon içinde yapar, birbirlerini ve çalışan temsilcilerini bu riskler konusunda bilgilendirir.</w:t>
      </w:r>
    </w:p>
    <w:p w14:paraId="6DC2A7E5" w14:textId="77777777" w:rsidR="003573B4" w:rsidRDefault="003573B4" w:rsidP="00173ECD">
      <w:pPr>
        <w:widowControl w:val="0"/>
        <w:tabs>
          <w:tab w:val="left" w:pos="566"/>
        </w:tabs>
        <w:spacing w:line="288" w:lineRule="auto"/>
        <w:ind w:firstLine="709"/>
        <w:jc w:val="both"/>
        <w:rPr>
          <w:rFonts w:eastAsia="ヒラギノ明朝 Pro W3"/>
          <w:sz w:val="24"/>
          <w:szCs w:val="24"/>
        </w:rPr>
      </w:pPr>
      <w:r w:rsidRPr="004811E8">
        <w:rPr>
          <w:rFonts w:eastAsia="ヒラギノ明朝 Pro W3"/>
          <w:sz w:val="24"/>
          <w:szCs w:val="24"/>
        </w:rPr>
        <w:t>(2) Birden fazla işyerinin bulunduğu iş merkezleri, iş hanları, sanayi bölgeleri veya siteleri gibi yerlerde, iş sağlığı ve güvenliği konusundaki koordinasyon yönetim tarafından sağlanır. Yönetim, işyerlerinde iş sağlığı ve güvenliği yönünden diğer işyerlerini etkileyecek tehlikeler hususunda gerekli tedbirleri almaları için işverenleri uyarır. Bu uyarılara uymayan işverenleri Bakanlığa bildirir.</w:t>
      </w:r>
    </w:p>
    <w:p w14:paraId="3370BC1C" w14:textId="77777777" w:rsidR="00F30769" w:rsidRDefault="00F30769" w:rsidP="00C46088">
      <w:pPr>
        <w:widowControl w:val="0"/>
        <w:tabs>
          <w:tab w:val="left" w:pos="566"/>
        </w:tabs>
        <w:spacing w:line="307" w:lineRule="auto"/>
        <w:ind w:firstLine="709"/>
        <w:jc w:val="both"/>
        <w:rPr>
          <w:rFonts w:eastAsia="ヒラギノ明朝 Pro W3"/>
          <w:b/>
          <w:sz w:val="24"/>
          <w:szCs w:val="24"/>
        </w:rPr>
      </w:pPr>
    </w:p>
    <w:p w14:paraId="1E71BCFA" w14:textId="309085FB" w:rsidR="003573B4" w:rsidRPr="004811E8" w:rsidRDefault="003573B4" w:rsidP="00C4608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Teftiş, inceleme, araştırma, müfettişin yetki, yükümlülük ve sorumluluğu</w:t>
      </w:r>
    </w:p>
    <w:p w14:paraId="0C6B836A" w14:textId="77777777" w:rsidR="003573B4" w:rsidRPr="004811E8" w:rsidRDefault="003573B4" w:rsidP="00C4608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z w:val="24"/>
          <w:szCs w:val="24"/>
        </w:rPr>
        <w:t xml:space="preserve">MADDE 24 – </w:t>
      </w:r>
      <w:r w:rsidRPr="004811E8">
        <w:rPr>
          <w:rFonts w:eastAsia="ヒラギノ明朝 Pro W3"/>
          <w:sz w:val="24"/>
          <w:szCs w:val="24"/>
        </w:rPr>
        <w:t xml:space="preserve">(1) Bu Kanun hükümlerinin uygulanmasının izlenmesi ve teftişi, iş sağlığı ve güvenliği yönünden teftiş yapmaya yetkili Bakanlık iş müfettişlerince yapılır. Bu Kanun kapsamında yapılacak teftiş ve incelemelerde, 4857 sayılı Kanunun 92, 93, 96, 97 ve </w:t>
      </w:r>
      <w:r w:rsidRPr="004811E8">
        <w:rPr>
          <w:rFonts w:eastAsia="ヒラギノ明朝 Pro W3"/>
          <w:sz w:val="24"/>
          <w:szCs w:val="24"/>
        </w:rPr>
        <w:lastRenderedPageBreak/>
        <w:t xml:space="preserve">107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maddeleri uygulanır.</w:t>
      </w:r>
    </w:p>
    <w:p w14:paraId="139D2827" w14:textId="3903D224" w:rsidR="003573B4" w:rsidRPr="004811E8" w:rsidRDefault="003573B4" w:rsidP="00C4608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(2</w:t>
      </w:r>
      <w:r w:rsidR="003377D0">
        <w:rPr>
          <w:rFonts w:eastAsia="ヒラギノ明朝 Pro W3"/>
          <w:sz w:val="24"/>
          <w:szCs w:val="24"/>
        </w:rPr>
        <w:t xml:space="preserve"> </w:t>
      </w:r>
    </w:p>
    <w:p w14:paraId="0F1A2990" w14:textId="77777777" w:rsidR="003573B4" w:rsidRDefault="003573B4" w:rsidP="00C4608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(3) Askeri işyerleriyle yurt güvenliği için gerekli maddeler üretilen işyerlerinin denetim ve teftişi konusu ve sonuçlarına ait işlemler, Millî Savunma Bakanlığı ve Bakanlıkça birlikte hazırlanacak yönetmeliğe göre yürütülür.</w:t>
      </w:r>
    </w:p>
    <w:p w14:paraId="79B93CC8" w14:textId="77777777" w:rsidR="003377D0" w:rsidRDefault="003377D0" w:rsidP="00C46088">
      <w:pPr>
        <w:widowControl w:val="0"/>
        <w:tabs>
          <w:tab w:val="left" w:pos="566"/>
        </w:tabs>
        <w:spacing w:line="307" w:lineRule="auto"/>
        <w:ind w:firstLine="709"/>
        <w:jc w:val="both"/>
        <w:rPr>
          <w:rFonts w:eastAsia="ヒラギノ明朝 Pro W3"/>
          <w:sz w:val="24"/>
          <w:szCs w:val="24"/>
        </w:rPr>
      </w:pPr>
    </w:p>
    <w:p w14:paraId="525DC771" w14:textId="77777777" w:rsidR="003377D0" w:rsidRPr="003377D0" w:rsidRDefault="003377D0" w:rsidP="00C46088">
      <w:pPr>
        <w:pStyle w:val="metin0"/>
        <w:spacing w:before="0" w:beforeAutospacing="0" w:after="0" w:afterAutospacing="0" w:line="307" w:lineRule="auto"/>
        <w:ind w:firstLine="566"/>
        <w:jc w:val="both"/>
        <w:rPr>
          <w:rFonts w:eastAsia="ヒラギノ明朝 Pro W3"/>
          <w:b/>
        </w:rPr>
      </w:pPr>
      <w:r w:rsidRPr="003377D0">
        <w:rPr>
          <w:rFonts w:eastAsia="ヒラギノ明朝 Pro W3"/>
          <w:b/>
        </w:rPr>
        <w:t>Bakanlığın inceleme, kontrol, denetim yetki ve sorumluluğu</w:t>
      </w:r>
    </w:p>
    <w:p w14:paraId="72B9292B" w14:textId="1F6A28B5" w:rsidR="003377D0" w:rsidRPr="003377D0" w:rsidRDefault="003377D0" w:rsidP="00C46088">
      <w:pPr>
        <w:pStyle w:val="metin0"/>
        <w:spacing w:before="0" w:beforeAutospacing="0" w:after="0" w:afterAutospacing="0" w:line="307" w:lineRule="auto"/>
        <w:ind w:firstLine="566"/>
        <w:jc w:val="both"/>
        <w:rPr>
          <w:rFonts w:eastAsia="ヒラギノ明朝 Pro W3"/>
          <w:b/>
        </w:rPr>
      </w:pPr>
      <w:r w:rsidRPr="003377D0">
        <w:rPr>
          <w:rFonts w:eastAsia="ヒラギノ明朝 Pro W3"/>
          <w:b/>
        </w:rPr>
        <w:t xml:space="preserve">MADDE 24/A- </w:t>
      </w:r>
    </w:p>
    <w:p w14:paraId="446D3EC6" w14:textId="77777777" w:rsidR="003377D0" w:rsidRPr="003377D0" w:rsidRDefault="003377D0" w:rsidP="00C46088">
      <w:pPr>
        <w:pStyle w:val="metin0"/>
        <w:spacing w:before="0" w:beforeAutospacing="0" w:after="0" w:afterAutospacing="0" w:line="307" w:lineRule="auto"/>
        <w:ind w:firstLine="566"/>
        <w:jc w:val="both"/>
        <w:rPr>
          <w:rFonts w:eastAsia="ヒラギノ明朝 Pro W3"/>
        </w:rPr>
      </w:pPr>
      <w:r w:rsidRPr="003377D0">
        <w:rPr>
          <w:rFonts w:eastAsia="ヒラギノ明朝 Pro W3"/>
        </w:rPr>
        <w:t>(1) Bakanlık bu Kanun kapsamındaki eğitim kurumları, ortak sağlık ve güvenlik birimleri, ekipman muayene kuruluşları, iş hijyeni ölçüm, test ve analiz laboratuvarlarında inceleme, yetkilendirme, kontrol ve denetim yapmaya yetkilidir. Bakanlık adına inceleme, kontrol ve denetim İş Sağlığı ve Güvenliği Genel Müdürlüğünde görevli çalışma uzmanı ve çalışma uzman yardımcısı, mühendis, fizikçi, kimyager, biyolog ve tabip unvanlı personel tarafından yerine getirilir. Bu madde kapsamında görevlendirilen personel inceleme, kontrol ve denetim esnasında mümkün olduğu kadar işi aksatmamak, işverenin ve işyerinin meslek sırları ile gördükleri ve öğrendikleri hususları tamamen gizli tutmakla yükümlüdür. Görevlendirilen personele işveren veya çalışanlar tarafından gereken kolaylık sağlanır. Bu fıkraya ilişkin usul ve esaslar Bakanlıkça düzenlenir.</w:t>
      </w:r>
    </w:p>
    <w:p w14:paraId="2E0DF7FD" w14:textId="77777777" w:rsidR="003377D0" w:rsidRPr="003377D0" w:rsidRDefault="003377D0" w:rsidP="00C46088">
      <w:pPr>
        <w:pStyle w:val="metin0"/>
        <w:spacing w:before="0" w:beforeAutospacing="0" w:after="0" w:afterAutospacing="0" w:line="307" w:lineRule="auto"/>
        <w:ind w:firstLine="566"/>
        <w:jc w:val="both"/>
        <w:rPr>
          <w:rFonts w:eastAsia="ヒラギノ明朝 Pro W3"/>
        </w:rPr>
      </w:pPr>
      <w:r w:rsidRPr="003377D0">
        <w:rPr>
          <w:rFonts w:eastAsia="ヒラギノ明朝 Pro W3"/>
        </w:rPr>
        <w:t>(2) Bu madde kapsamında görev yapan Bakanlık personeli kolluk kuvvetlerinin yardımına ihtiyaç duydukları takdirde, askeri işyerleri hariç olmak üzere, durumu ilgili mülki idare amirine iletirler. Mülki idare amiri 10/6/1949 tarihli ve 5442 sayılı İl İdaresi Kanunu ile 4/7/1934 tarihli ve 2559 sayılı Polis Vazife ve Salâhiyet Kanununun verdiği yetkiler çerçevesinde yapacağı değerlendirme sonucunda bu talebi uygun bulursa yeteri kadar kolluk kuvveti görevlendirir.</w:t>
      </w:r>
    </w:p>
    <w:p w14:paraId="68EF7861" w14:textId="77777777" w:rsidR="00173ECD" w:rsidRDefault="003377D0" w:rsidP="00C46088">
      <w:pPr>
        <w:pStyle w:val="metin0"/>
        <w:spacing w:before="0" w:beforeAutospacing="0" w:after="0" w:afterAutospacing="0" w:line="307" w:lineRule="auto"/>
        <w:ind w:firstLine="566"/>
        <w:jc w:val="both"/>
        <w:rPr>
          <w:rFonts w:eastAsia="ヒラギノ明朝 Pro W3"/>
        </w:rPr>
      </w:pPr>
      <w:r w:rsidRPr="003377D0">
        <w:rPr>
          <w:rFonts w:eastAsia="ヒラギノ明朝 Pro W3"/>
        </w:rPr>
        <w:t>(3) Bu madde kapsamında inceleme, kontrol ve denetim için görevlendirilenler hakkında 10/2/1954 tarihli ve 6245 sayılı Harcırah Kanununun 33 üncü maddesinin (b) fıkrası hükmü uygulanır.</w:t>
      </w:r>
    </w:p>
    <w:p w14:paraId="45EA086A" w14:textId="77777777" w:rsidR="003377D0" w:rsidRDefault="003377D0" w:rsidP="00C46088">
      <w:pPr>
        <w:pStyle w:val="metin0"/>
        <w:spacing w:before="0" w:beforeAutospacing="0" w:after="0" w:afterAutospacing="0" w:line="307" w:lineRule="auto"/>
        <w:ind w:firstLine="566"/>
        <w:jc w:val="both"/>
        <w:rPr>
          <w:rFonts w:eastAsia="ヒラギノ明朝 Pro W3"/>
          <w:b/>
        </w:rPr>
      </w:pPr>
    </w:p>
    <w:p w14:paraId="3E51A8EB" w14:textId="77777777" w:rsidR="003573B4" w:rsidRPr="004811E8" w:rsidRDefault="003573B4" w:rsidP="00C4608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İşin durdurulması</w:t>
      </w:r>
    </w:p>
    <w:p w14:paraId="5DCA141D" w14:textId="77777777" w:rsidR="003573B4" w:rsidRPr="004811E8" w:rsidRDefault="003573B4" w:rsidP="00C4608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z w:val="24"/>
          <w:szCs w:val="24"/>
        </w:rPr>
        <w:t xml:space="preserve">MADDE 25 – </w:t>
      </w:r>
      <w:r w:rsidRPr="004811E8">
        <w:rPr>
          <w:rFonts w:eastAsia="ヒラギノ明朝 Pro W3"/>
          <w:sz w:val="24"/>
          <w:szCs w:val="24"/>
        </w:rPr>
        <w:t>(1) İşyerindeki bina ve eklentilerde, çalışma yöntem ve şekillerinde veya iş ekipmanlarında çalışanlar için hayati tehlike oluşturan bir husus tespit edildiğinde; bu tehlike giderilinceye kadar, hayati tehlikenin niteliği ve bu tehlikeden doğabilecek riskin etkileyebileceği alan ile çalışanlar dikkate alınarak, işyerinin bir bölümünde veya tamamında iş durdurulur. Ayrıca çok tehlikeli sınıfta yer alan maden, metal ve yapı işleri ile tehlikeli kimyasallarla çalışılan işlerin yapıldığı veya büyük endüstriyel kazaların olabileceği işyerlerinde, risk değerlendirmesi yapılmamış olması durumunda iş durdurulur.</w:t>
      </w:r>
    </w:p>
    <w:p w14:paraId="2C728716" w14:textId="77777777" w:rsidR="003573B4" w:rsidRPr="00173ECD" w:rsidRDefault="003573B4" w:rsidP="00C46088">
      <w:pPr>
        <w:widowControl w:val="0"/>
        <w:tabs>
          <w:tab w:val="left" w:pos="566"/>
        </w:tabs>
        <w:spacing w:line="307" w:lineRule="auto"/>
        <w:ind w:firstLine="709"/>
        <w:jc w:val="both"/>
        <w:rPr>
          <w:rFonts w:eastAsia="ヒラギノ明朝 Pro W3"/>
          <w:spacing w:val="-2"/>
          <w:sz w:val="24"/>
          <w:szCs w:val="24"/>
        </w:rPr>
      </w:pPr>
      <w:r w:rsidRPr="00173ECD">
        <w:rPr>
          <w:rFonts w:eastAsia="ヒラギノ明朝 Pro W3"/>
          <w:spacing w:val="-2"/>
          <w:sz w:val="24"/>
          <w:szCs w:val="24"/>
        </w:rPr>
        <w:t xml:space="preserve">(2) İş sağlığı ve güvenliği bakımından teftişe yetkili üç iş müfettişinden oluşan heyet, iş sağlığı ve güvenliği bakımından teftişe yetkili iş müfettişinin tespiti üzerine gerekli incelemeleri yaparak, tespit tarihinden itibaren iki gün içerisinde işin durdurulmasına karar verebilir. Ancak </w:t>
      </w:r>
      <w:r w:rsidRPr="00173ECD">
        <w:rPr>
          <w:rFonts w:eastAsia="ヒラギノ明朝 Pro W3"/>
          <w:spacing w:val="-2"/>
          <w:sz w:val="24"/>
          <w:szCs w:val="24"/>
        </w:rPr>
        <w:lastRenderedPageBreak/>
        <w:t>tespit edilen hususun acil müdahaleyi gerektirmesi hâlinde; tespiti yapan iş müfettişi, heyet tarafından karar alınıncaya kadar geçerli olmak kaydıyla işi durdurur.</w:t>
      </w:r>
    </w:p>
    <w:p w14:paraId="40B515B5" w14:textId="7C1A7E3F" w:rsidR="003573B4" w:rsidRPr="00173ECD" w:rsidRDefault="003573B4" w:rsidP="00C46088">
      <w:pPr>
        <w:widowControl w:val="0"/>
        <w:tabs>
          <w:tab w:val="left" w:pos="566"/>
        </w:tabs>
        <w:spacing w:line="307" w:lineRule="auto"/>
        <w:ind w:firstLine="709"/>
        <w:jc w:val="both"/>
        <w:rPr>
          <w:rFonts w:eastAsia="ヒラギノ明朝 Pro W3"/>
          <w:spacing w:val="-2"/>
          <w:sz w:val="24"/>
          <w:szCs w:val="24"/>
        </w:rPr>
      </w:pPr>
      <w:r w:rsidRPr="00173ECD">
        <w:rPr>
          <w:rFonts w:eastAsia="ヒラギノ明朝 Pro W3"/>
          <w:spacing w:val="-2"/>
          <w:sz w:val="24"/>
          <w:szCs w:val="24"/>
        </w:rPr>
        <w:t xml:space="preserve">(3) İşin durdurulması kararı, ilgili mülki idare amirine ve işyeri dosyasının bulunduğu Çalışma ve İş Kurumu il müdürlüğüne bir gün içinde gönderilir. İşin durdurulması kararı, mülki idare amiri tarafından </w:t>
      </w:r>
      <w:r w:rsidR="00AA559A" w:rsidRPr="00173ECD">
        <w:rPr>
          <w:spacing w:val="-2"/>
          <w:sz w:val="24"/>
          <w:szCs w:val="24"/>
        </w:rPr>
        <w:t xml:space="preserve">kolluk kuvvetleri marifetiyle </w:t>
      </w:r>
      <w:proofErr w:type="spellStart"/>
      <w:r w:rsidRPr="00173ECD">
        <w:rPr>
          <w:rFonts w:eastAsia="ヒラギノ明朝 Pro W3"/>
          <w:spacing w:val="-2"/>
          <w:sz w:val="24"/>
          <w:szCs w:val="24"/>
        </w:rPr>
        <w:t>yirmidört</w:t>
      </w:r>
      <w:proofErr w:type="spellEnd"/>
      <w:r w:rsidRPr="00173ECD">
        <w:rPr>
          <w:rFonts w:eastAsia="ヒラギノ明朝 Pro W3"/>
          <w:spacing w:val="-2"/>
          <w:sz w:val="24"/>
          <w:szCs w:val="24"/>
        </w:rPr>
        <w:t xml:space="preserve"> saat içinde yerine getirilir. Ancak, tespit edilen hususun acil müdahaleyi gerektirmesi nedeniyle verilen işin durdurulması kararı, mülki idare amiri tarafından </w:t>
      </w:r>
      <w:r w:rsidR="00AA559A" w:rsidRPr="00173ECD">
        <w:rPr>
          <w:spacing w:val="-2"/>
          <w:sz w:val="24"/>
          <w:szCs w:val="24"/>
        </w:rPr>
        <w:t xml:space="preserve">kolluk kuvvetleri marifetiyle </w:t>
      </w:r>
      <w:r w:rsidRPr="00173ECD">
        <w:rPr>
          <w:rFonts w:eastAsia="ヒラギノ明朝 Pro W3"/>
          <w:spacing w:val="-2"/>
          <w:sz w:val="24"/>
          <w:szCs w:val="24"/>
        </w:rPr>
        <w:t>aynı gün yerine getirilir</w:t>
      </w:r>
      <w:r w:rsidR="00F30769">
        <w:rPr>
          <w:rFonts w:eastAsia="ヒラギノ明朝 Pro W3"/>
          <w:spacing w:val="-2"/>
          <w:sz w:val="24"/>
          <w:szCs w:val="24"/>
        </w:rPr>
        <w:t>.</w:t>
      </w:r>
    </w:p>
    <w:p w14:paraId="7E0E9BDD"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173ECD">
        <w:rPr>
          <w:rFonts w:eastAsia="ヒラギノ明朝 Pro W3"/>
          <w:spacing w:val="-4"/>
          <w:sz w:val="24"/>
          <w:szCs w:val="24"/>
        </w:rPr>
        <w:t>(4) İşveren, yerine getirildiği tarihten itibaren altı iş günü içinde, yetkili iş mahkemesinde</w:t>
      </w:r>
      <w:r w:rsidRPr="004811E8">
        <w:rPr>
          <w:rFonts w:eastAsia="ヒラギノ明朝 Pro W3"/>
          <w:sz w:val="24"/>
          <w:szCs w:val="24"/>
        </w:rPr>
        <w:t xml:space="preserve"> işin durdurulması kararına itiraz edebilir. İtiraz, işin durdurulması kararının uygulanmasını etkilemez. Mahkeme itirazı öncelikle görüşür ve altı iş günü içinde karara bağlar. Mahkeme kararı kesindir.</w:t>
      </w:r>
    </w:p>
    <w:p w14:paraId="117E68B2"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(5) İşverenin işin durdurulmasını gerektiren hususların giderildiğini Bakanlığa yazılı olarak bildirmesi hâlinde, en geç yedi gün içinde işyerinde inceleme yapılarak işverenin talebi sonuçlandırılır.</w:t>
      </w:r>
    </w:p>
    <w:p w14:paraId="39832E6F"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(6) İşveren, işin durdurulması sebebiyle işsiz kalan çalışanlara ücretlerini ödemekle veya ücretlerinde bir düşüklük olmamak üzere meslek veya durumlarına göre başka bir iş vermekle yükümlüdür.</w:t>
      </w:r>
    </w:p>
    <w:p w14:paraId="789933E2" w14:textId="5DB3987C" w:rsidR="00FE5FD1" w:rsidRPr="004811E8" w:rsidRDefault="00FE5FD1" w:rsidP="00C14523">
      <w:pPr>
        <w:widowControl w:val="0"/>
        <w:tabs>
          <w:tab w:val="left" w:pos="566"/>
        </w:tabs>
        <w:autoSpaceDE/>
        <w:autoSpaceDN/>
        <w:spacing w:line="293" w:lineRule="auto"/>
        <w:ind w:firstLine="709"/>
        <w:jc w:val="both"/>
        <w:rPr>
          <w:sz w:val="24"/>
          <w:szCs w:val="24"/>
        </w:rPr>
      </w:pPr>
      <w:r w:rsidRPr="004811E8">
        <w:rPr>
          <w:sz w:val="24"/>
          <w:szCs w:val="24"/>
        </w:rPr>
        <w:t>(7) Çok tehlikeli sınıfta yer alan ve ihale ile alınan işlerde; teknolojik gelişme, iş gücü kapasitesinin artırılması, üretim metotlarında yenilik gibi bir kısım unsurlar sağlanmadan üretim ve/veya imalat planlarına, iş programlarına aykırı hareket edilerek üretim zorlaması nedeniyle hayati tehlike oluşturacak şekilde çalışma biçimleri, işin durdurulma sebebi sayılır.</w:t>
      </w:r>
    </w:p>
    <w:p w14:paraId="286863F5" w14:textId="0840FAC7" w:rsidR="00FE5FD1" w:rsidRPr="004811E8" w:rsidRDefault="00FE5FD1" w:rsidP="00C14523">
      <w:pPr>
        <w:widowControl w:val="0"/>
        <w:tabs>
          <w:tab w:val="left" w:pos="566"/>
        </w:tabs>
        <w:spacing w:line="293" w:lineRule="auto"/>
        <w:ind w:firstLine="709"/>
        <w:jc w:val="both"/>
        <w:rPr>
          <w:sz w:val="24"/>
          <w:szCs w:val="24"/>
        </w:rPr>
      </w:pPr>
      <w:r w:rsidRPr="004811E8">
        <w:rPr>
          <w:sz w:val="24"/>
          <w:szCs w:val="24"/>
        </w:rPr>
        <w:t>(8) İşyerinde durdurulan işlerde izinsiz çalışma yaptıran işveren veya işveren vekillerine üç yıldan beş yıla kadar hapis cezası verilir.</w:t>
      </w:r>
    </w:p>
    <w:p w14:paraId="47CF7569" w14:textId="77777777" w:rsidR="00173ECD" w:rsidRDefault="00173ECD" w:rsidP="00C14523">
      <w:pPr>
        <w:widowControl w:val="0"/>
        <w:tabs>
          <w:tab w:val="left" w:pos="566"/>
        </w:tabs>
        <w:autoSpaceDE/>
        <w:autoSpaceDN/>
        <w:spacing w:line="293" w:lineRule="auto"/>
        <w:ind w:firstLine="709"/>
        <w:jc w:val="both"/>
        <w:rPr>
          <w:b/>
          <w:sz w:val="24"/>
          <w:szCs w:val="24"/>
        </w:rPr>
      </w:pPr>
    </w:p>
    <w:p w14:paraId="7CD81AF4" w14:textId="77777777" w:rsidR="001608AA" w:rsidRPr="004811E8" w:rsidRDefault="001608AA" w:rsidP="00C14523">
      <w:pPr>
        <w:widowControl w:val="0"/>
        <w:tabs>
          <w:tab w:val="left" w:pos="566"/>
        </w:tabs>
        <w:autoSpaceDE/>
        <w:autoSpaceDN/>
        <w:spacing w:line="293" w:lineRule="auto"/>
        <w:ind w:firstLine="709"/>
        <w:jc w:val="both"/>
        <w:rPr>
          <w:b/>
          <w:sz w:val="24"/>
          <w:szCs w:val="24"/>
        </w:rPr>
      </w:pPr>
      <w:r w:rsidRPr="004811E8">
        <w:rPr>
          <w:b/>
          <w:sz w:val="24"/>
          <w:szCs w:val="24"/>
        </w:rPr>
        <w:t>Ölümlü iş kazası sebebiyle kamu ihalesinden yasaklama</w:t>
      </w:r>
    </w:p>
    <w:p w14:paraId="098EEC5E" w14:textId="455C7D55" w:rsidR="001608AA" w:rsidRPr="004811E8" w:rsidRDefault="001608AA" w:rsidP="00C14523">
      <w:pPr>
        <w:widowControl w:val="0"/>
        <w:tabs>
          <w:tab w:val="left" w:pos="566"/>
        </w:tabs>
        <w:spacing w:line="293" w:lineRule="auto"/>
        <w:ind w:firstLine="709"/>
        <w:jc w:val="both"/>
        <w:rPr>
          <w:b/>
          <w:sz w:val="24"/>
          <w:szCs w:val="24"/>
        </w:rPr>
      </w:pPr>
      <w:r w:rsidRPr="004811E8">
        <w:rPr>
          <w:b/>
          <w:sz w:val="24"/>
          <w:szCs w:val="24"/>
        </w:rPr>
        <w:t>MADDE 25/A –</w:t>
      </w:r>
      <w:r w:rsidRPr="004811E8">
        <w:rPr>
          <w:sz w:val="24"/>
          <w:szCs w:val="24"/>
        </w:rPr>
        <w:t xml:space="preserve"> </w:t>
      </w:r>
    </w:p>
    <w:p w14:paraId="4B0E9103" w14:textId="77777777" w:rsidR="001608AA" w:rsidRPr="004811E8" w:rsidRDefault="001608AA" w:rsidP="00C14523">
      <w:pPr>
        <w:widowControl w:val="0"/>
        <w:tabs>
          <w:tab w:val="left" w:pos="566"/>
        </w:tabs>
        <w:spacing w:line="293" w:lineRule="auto"/>
        <w:ind w:firstLine="709"/>
        <w:jc w:val="both"/>
        <w:rPr>
          <w:rFonts w:eastAsia="ヒラギノ明朝 Pro W3"/>
          <w:sz w:val="24"/>
          <w:szCs w:val="24"/>
        </w:rPr>
      </w:pPr>
      <w:r w:rsidRPr="004811E8">
        <w:rPr>
          <w:sz w:val="24"/>
          <w:szCs w:val="24"/>
        </w:rPr>
        <w:t xml:space="preserve">Ölümlü iş kazası meydana gelen maden işyerlerinde kusuru yargı kararı ile tespit edilen işveren, mahkeme tarafından iki yıl süreyle kamu ihalelerine katılmaktan 5/1/2002 tarihli ve 4735 sayılı Kamu İhale Sözleşmeleri Kanununun 26 </w:t>
      </w:r>
      <w:proofErr w:type="spellStart"/>
      <w:r w:rsidRPr="004811E8">
        <w:rPr>
          <w:sz w:val="24"/>
          <w:szCs w:val="24"/>
        </w:rPr>
        <w:t>ncı</w:t>
      </w:r>
      <w:proofErr w:type="spellEnd"/>
      <w:r w:rsidRPr="004811E8">
        <w:rPr>
          <w:sz w:val="24"/>
          <w:szCs w:val="24"/>
        </w:rPr>
        <w:t xml:space="preserve"> maddesinin ikinci fıkrasında sayılanlarla birlikte yasaklanır. Kararın bir örneği işverenin siciline işlenmek üzere Kamu İhale Kurumuna gönderilir ve Kurumun internet sayfasında ilan edilir.</w:t>
      </w:r>
    </w:p>
    <w:p w14:paraId="08DE0925" w14:textId="77777777" w:rsidR="00173ECD" w:rsidRDefault="00173ECD" w:rsidP="00C14523">
      <w:pPr>
        <w:widowControl w:val="0"/>
        <w:tabs>
          <w:tab w:val="left" w:pos="566"/>
        </w:tabs>
        <w:spacing w:line="293" w:lineRule="auto"/>
        <w:ind w:firstLine="709"/>
        <w:jc w:val="both"/>
        <w:rPr>
          <w:rFonts w:eastAsia="ヒラギノ明朝 Pro W3"/>
          <w:b/>
          <w:sz w:val="24"/>
          <w:szCs w:val="24"/>
        </w:rPr>
      </w:pPr>
    </w:p>
    <w:p w14:paraId="491176E1" w14:textId="77777777" w:rsidR="003573B4" w:rsidRPr="004811E8" w:rsidRDefault="003573B4" w:rsidP="00C14523">
      <w:pPr>
        <w:widowControl w:val="0"/>
        <w:tabs>
          <w:tab w:val="left" w:pos="566"/>
        </w:tabs>
        <w:spacing w:line="293" w:lineRule="auto"/>
        <w:ind w:firstLine="709"/>
        <w:jc w:val="both"/>
        <w:rPr>
          <w:rFonts w:eastAsia="ヒラギノ明朝 Pro W3"/>
          <w:b/>
          <w:sz w:val="24"/>
          <w:szCs w:val="24"/>
        </w:rPr>
      </w:pPr>
      <w:r w:rsidRPr="004811E8">
        <w:rPr>
          <w:rFonts w:eastAsia="ヒラギノ明朝 Pro W3"/>
          <w:b/>
          <w:sz w:val="24"/>
          <w:szCs w:val="24"/>
        </w:rPr>
        <w:t>İdari para cezaları ve uygulanması</w:t>
      </w:r>
    </w:p>
    <w:p w14:paraId="3E0A768C"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26 – </w:t>
      </w:r>
      <w:r w:rsidRPr="004811E8">
        <w:rPr>
          <w:rFonts w:eastAsia="ヒラギノ明朝 Pro W3"/>
          <w:sz w:val="24"/>
          <w:szCs w:val="24"/>
        </w:rPr>
        <w:t>(1) Bu Kanunun;</w:t>
      </w:r>
    </w:p>
    <w:p w14:paraId="3272A669"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 xml:space="preserve">a) 4 üncü maddesinin birinci fıkrasının (a) ve (b) bentlerinde belirtilen yükümlülükleri yerine getirmeyen işverene her bir yükümlülük için ayrı ayrı </w:t>
      </w:r>
      <w:proofErr w:type="spellStart"/>
      <w:r w:rsidRPr="004811E8">
        <w:rPr>
          <w:rFonts w:eastAsia="ヒラギノ明朝 Pro W3"/>
          <w:sz w:val="24"/>
          <w:szCs w:val="24"/>
        </w:rPr>
        <w:t>ikibin</w:t>
      </w:r>
      <w:proofErr w:type="spellEnd"/>
      <w:r w:rsidRPr="004811E8">
        <w:rPr>
          <w:rFonts w:eastAsia="ヒラギノ明朝 Pro W3"/>
          <w:sz w:val="24"/>
          <w:szCs w:val="24"/>
        </w:rPr>
        <w:t xml:space="preserve"> Türk Lirası,</w:t>
      </w:r>
    </w:p>
    <w:p w14:paraId="7366E3E8" w14:textId="77777777" w:rsidR="003573B4" w:rsidRPr="00C14523" w:rsidRDefault="003573B4" w:rsidP="00C14523">
      <w:pPr>
        <w:widowControl w:val="0"/>
        <w:tabs>
          <w:tab w:val="left" w:pos="566"/>
        </w:tabs>
        <w:spacing w:line="307" w:lineRule="auto"/>
        <w:ind w:firstLine="709"/>
        <w:jc w:val="both"/>
        <w:rPr>
          <w:rFonts w:eastAsia="ヒラギノ明朝 Pro W3"/>
          <w:spacing w:val="-2"/>
          <w:sz w:val="24"/>
          <w:szCs w:val="24"/>
        </w:rPr>
      </w:pPr>
      <w:r w:rsidRPr="00C14523">
        <w:rPr>
          <w:rFonts w:eastAsia="ヒラギノ明朝 Pro W3"/>
          <w:spacing w:val="-2"/>
          <w:sz w:val="24"/>
          <w:szCs w:val="24"/>
        </w:rPr>
        <w:t xml:space="preserve">b) 6 </w:t>
      </w:r>
      <w:proofErr w:type="spellStart"/>
      <w:r w:rsidRPr="00C14523">
        <w:rPr>
          <w:rFonts w:eastAsia="ヒラギノ明朝 Pro W3"/>
          <w:spacing w:val="-2"/>
          <w:sz w:val="24"/>
          <w:szCs w:val="24"/>
        </w:rPr>
        <w:t>ncı</w:t>
      </w:r>
      <w:proofErr w:type="spellEnd"/>
      <w:r w:rsidRPr="00C14523">
        <w:rPr>
          <w:rFonts w:eastAsia="ヒラギノ明朝 Pro W3"/>
          <w:spacing w:val="-2"/>
          <w:sz w:val="24"/>
          <w:szCs w:val="24"/>
        </w:rPr>
        <w:t xml:space="preserve"> maddesinin birinci fıkrası gereğince belirlenen nitelikte iş güvenliği uzmanı veya işyeri hekimi görevlendirmeyen işverene görevlendirmediği her bir kişi için </w:t>
      </w:r>
      <w:proofErr w:type="spellStart"/>
      <w:r w:rsidRPr="00C14523">
        <w:rPr>
          <w:rFonts w:eastAsia="ヒラギノ明朝 Pro W3"/>
          <w:spacing w:val="-2"/>
          <w:sz w:val="24"/>
          <w:szCs w:val="24"/>
        </w:rPr>
        <w:t>beşbin</w:t>
      </w:r>
      <w:proofErr w:type="spellEnd"/>
      <w:r w:rsidRPr="00C14523">
        <w:rPr>
          <w:rFonts w:eastAsia="ヒラギノ明朝 Pro W3"/>
          <w:spacing w:val="-2"/>
          <w:sz w:val="24"/>
          <w:szCs w:val="24"/>
        </w:rPr>
        <w:t xml:space="preserve"> Türk Lirası, aykırılığın devam ettiği her ay için aynı miktar, diğer sağlık personeli görevlendirmeyen işverene </w:t>
      </w:r>
      <w:proofErr w:type="spellStart"/>
      <w:r w:rsidRPr="00C14523">
        <w:rPr>
          <w:rFonts w:eastAsia="ヒラギノ明朝 Pro W3"/>
          <w:spacing w:val="-2"/>
          <w:sz w:val="24"/>
          <w:szCs w:val="24"/>
        </w:rPr>
        <w:t>ikibinbeşyüz</w:t>
      </w:r>
      <w:proofErr w:type="spellEnd"/>
      <w:r w:rsidRPr="00C14523">
        <w:rPr>
          <w:rFonts w:eastAsia="ヒラギノ明朝 Pro W3"/>
          <w:spacing w:val="-2"/>
          <w:sz w:val="24"/>
          <w:szCs w:val="24"/>
        </w:rPr>
        <w:t xml:space="preserve"> Türk Lirası, aykırılığın devam ettiği her ay için aynı miktar, aynı fıkranın (b), (c) ve (d) bentlerinde belirtilen yükümlülükleri yerine getirmeyen işverene her bir ihlal için </w:t>
      </w:r>
      <w:r w:rsidRPr="00C14523">
        <w:rPr>
          <w:rFonts w:eastAsia="ヒラギノ明朝 Pro W3"/>
          <w:spacing w:val="-2"/>
          <w:sz w:val="24"/>
          <w:szCs w:val="24"/>
        </w:rPr>
        <w:lastRenderedPageBreak/>
        <w:t xml:space="preserve">ayrı ayrı </w:t>
      </w:r>
      <w:proofErr w:type="spellStart"/>
      <w:r w:rsidRPr="00C14523">
        <w:rPr>
          <w:rFonts w:eastAsia="ヒラギノ明朝 Pro W3"/>
          <w:spacing w:val="-2"/>
          <w:sz w:val="24"/>
          <w:szCs w:val="24"/>
        </w:rPr>
        <w:t>binbeşyüz</w:t>
      </w:r>
      <w:proofErr w:type="spellEnd"/>
      <w:r w:rsidRPr="00C14523">
        <w:rPr>
          <w:rFonts w:eastAsia="ヒラギノ明朝 Pro W3"/>
          <w:spacing w:val="-2"/>
          <w:sz w:val="24"/>
          <w:szCs w:val="24"/>
        </w:rPr>
        <w:t xml:space="preserve"> Türk Lirası, (ç) bendine aykırı hareket eden işverene yerine getirilmeyen her bir tedbir için ayrı ayrı bin Türk Lirası,</w:t>
      </w:r>
    </w:p>
    <w:p w14:paraId="4D422C59"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c) 8 inci maddesinin birinci ve altıncı fıkralarına aykırı hareket eden işverene her bir ihlal için ayrı ayrı </w:t>
      </w:r>
      <w:proofErr w:type="spellStart"/>
      <w:r w:rsidRPr="004811E8">
        <w:rPr>
          <w:rFonts w:eastAsia="ヒラギノ明朝 Pro W3"/>
          <w:sz w:val="24"/>
          <w:szCs w:val="24"/>
        </w:rPr>
        <w:t>binbeşyüz</w:t>
      </w:r>
      <w:proofErr w:type="spellEnd"/>
      <w:r w:rsidRPr="004811E8">
        <w:rPr>
          <w:rFonts w:eastAsia="ヒラギノ明朝 Pro W3"/>
          <w:sz w:val="24"/>
          <w:szCs w:val="24"/>
        </w:rPr>
        <w:t xml:space="preserve"> Türk Lirası,</w:t>
      </w:r>
    </w:p>
    <w:p w14:paraId="7EAC2FEA" w14:textId="77777777" w:rsidR="00B25849"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ç) 10 uncu maddesinin birinci fıkrasına göre risk değerlendirmesi yapmayan veya yaptırmayan işverene </w:t>
      </w:r>
      <w:proofErr w:type="spellStart"/>
      <w:r w:rsidRPr="004811E8">
        <w:rPr>
          <w:rFonts w:eastAsia="ヒラギノ明朝 Pro W3"/>
          <w:sz w:val="24"/>
          <w:szCs w:val="24"/>
        </w:rPr>
        <w:t>üçbin</w:t>
      </w:r>
      <w:proofErr w:type="spellEnd"/>
      <w:r w:rsidRPr="004811E8">
        <w:rPr>
          <w:rFonts w:eastAsia="ヒラギノ明朝 Pro W3"/>
          <w:sz w:val="24"/>
          <w:szCs w:val="24"/>
        </w:rPr>
        <w:t xml:space="preserve"> Türk Lirası, aykırılığın devam ettiği her ay için </w:t>
      </w:r>
      <w:proofErr w:type="spellStart"/>
      <w:r w:rsidRPr="004811E8">
        <w:rPr>
          <w:rFonts w:eastAsia="ヒラギノ明朝 Pro W3"/>
          <w:sz w:val="24"/>
          <w:szCs w:val="24"/>
        </w:rPr>
        <w:t>dörtbinbeşyüz</w:t>
      </w:r>
      <w:proofErr w:type="spellEnd"/>
      <w:r w:rsidRPr="004811E8">
        <w:rPr>
          <w:rFonts w:eastAsia="ヒラギノ明朝 Pro W3"/>
          <w:sz w:val="24"/>
          <w:szCs w:val="24"/>
        </w:rPr>
        <w:t xml:space="preserve"> Türk Lirası, dördüncü fıkrasında belirtilen yükümlülükleri yerine getirmeyen işverene </w:t>
      </w:r>
      <w:proofErr w:type="spellStart"/>
      <w:r w:rsidRPr="004811E8">
        <w:rPr>
          <w:rFonts w:eastAsia="ヒラギノ明朝 Pro W3"/>
          <w:sz w:val="24"/>
          <w:szCs w:val="24"/>
        </w:rPr>
        <w:t>binbeşyüz</w:t>
      </w:r>
      <w:proofErr w:type="spellEnd"/>
      <w:r w:rsidRPr="004811E8">
        <w:rPr>
          <w:rFonts w:eastAsia="ヒラギノ明朝 Pro W3"/>
          <w:sz w:val="24"/>
          <w:szCs w:val="24"/>
        </w:rPr>
        <w:t xml:space="preserve"> Türk Lirası,</w:t>
      </w:r>
    </w:p>
    <w:p w14:paraId="2EB71F31"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d) 11 ve 12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maddeleri hükümlerine aykırı hareket eden işverene, uyulmayan her bir yükümlülük için bin Türk Lirası, aykırılığın devam ettiği her ay için aynı miktar,</w:t>
      </w:r>
    </w:p>
    <w:p w14:paraId="423465F4"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e) 14 üncü maddesinin birinci fıkrasında belirtilen yükümlülükleri yerine getirmeyen işverene her bir yükümlülük için ayrı ayrı </w:t>
      </w:r>
      <w:proofErr w:type="spellStart"/>
      <w:r w:rsidRPr="004811E8">
        <w:rPr>
          <w:rFonts w:eastAsia="ヒラギノ明朝 Pro W3"/>
          <w:sz w:val="24"/>
          <w:szCs w:val="24"/>
        </w:rPr>
        <w:t>binbeşyüz</w:t>
      </w:r>
      <w:proofErr w:type="spellEnd"/>
      <w:r w:rsidRPr="004811E8">
        <w:rPr>
          <w:rFonts w:eastAsia="ヒラギノ明朝 Pro W3"/>
          <w:sz w:val="24"/>
          <w:szCs w:val="24"/>
        </w:rPr>
        <w:t xml:space="preserve"> Türk Lirası, ikinci fıkrasında belirtilen yükümlülükleri yerine getirmeyen işverene </w:t>
      </w:r>
      <w:proofErr w:type="spellStart"/>
      <w:r w:rsidRPr="004811E8">
        <w:rPr>
          <w:rFonts w:eastAsia="ヒラギノ明朝 Pro W3"/>
          <w:sz w:val="24"/>
          <w:szCs w:val="24"/>
        </w:rPr>
        <w:t>ikibin</w:t>
      </w:r>
      <w:proofErr w:type="spellEnd"/>
      <w:r w:rsidRPr="004811E8">
        <w:rPr>
          <w:rFonts w:eastAsia="ヒラギノ明朝 Pro W3"/>
          <w:sz w:val="24"/>
          <w:szCs w:val="24"/>
        </w:rPr>
        <w:t xml:space="preserve"> Türk Lirası, dördüncü fıkrasında belirtilen yükümlülükleri yerine getirmeyen sağlık hizmeti sunucuları veya yetkilendirilen sağlık hizmeti sunucularına </w:t>
      </w:r>
      <w:proofErr w:type="spellStart"/>
      <w:r w:rsidRPr="004811E8">
        <w:rPr>
          <w:rFonts w:eastAsia="ヒラギノ明朝 Pro W3"/>
          <w:sz w:val="24"/>
          <w:szCs w:val="24"/>
        </w:rPr>
        <w:t>ikibin</w:t>
      </w:r>
      <w:proofErr w:type="spellEnd"/>
      <w:r w:rsidRPr="004811E8">
        <w:rPr>
          <w:rFonts w:eastAsia="ヒラギノ明朝 Pro W3"/>
          <w:sz w:val="24"/>
          <w:szCs w:val="24"/>
        </w:rPr>
        <w:t xml:space="preserve"> Türk Lirası,</w:t>
      </w:r>
    </w:p>
    <w:p w14:paraId="6F382298"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f) 15 inci maddesinin birinci ve ikinci fıkralarında belirtilen yükümlülükleri yerine getirmeyen işverene, sağlık gözetimine tabi tutulmayan veya sağlık raporu alınmayan her çalışan için bin Türk Lirası,</w:t>
      </w:r>
    </w:p>
    <w:p w14:paraId="57942312"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g) 16 </w:t>
      </w:r>
      <w:proofErr w:type="spellStart"/>
      <w:r w:rsidRPr="004811E8">
        <w:rPr>
          <w:rFonts w:eastAsia="ヒラギノ明朝 Pro W3"/>
          <w:sz w:val="24"/>
          <w:szCs w:val="24"/>
        </w:rPr>
        <w:t>ncı</w:t>
      </w:r>
      <w:proofErr w:type="spellEnd"/>
      <w:r w:rsidRPr="004811E8">
        <w:rPr>
          <w:rFonts w:eastAsia="ヒラギノ明朝 Pro W3"/>
          <w:sz w:val="24"/>
          <w:szCs w:val="24"/>
        </w:rPr>
        <w:t xml:space="preserve"> maddesinde belirtilen yükümlülükleri yerine getirmeyen işverene, bilgilendirilmeyen her bir çalışan için bin Türk Lirası,</w:t>
      </w:r>
    </w:p>
    <w:p w14:paraId="69123B22" w14:textId="3224B5BA" w:rsidR="007E7BD5" w:rsidRPr="004811E8" w:rsidRDefault="003573B4" w:rsidP="00C14523">
      <w:pPr>
        <w:widowControl w:val="0"/>
        <w:tabs>
          <w:tab w:val="left" w:pos="566"/>
        </w:tabs>
        <w:spacing w:line="307" w:lineRule="auto"/>
        <w:ind w:firstLine="709"/>
        <w:jc w:val="both"/>
        <w:rPr>
          <w:rFonts w:eastAsia="ヒラギノ明朝 Pro W3"/>
          <w:b/>
          <w:sz w:val="24"/>
          <w:szCs w:val="24"/>
        </w:rPr>
      </w:pPr>
      <w:proofErr w:type="gramStart"/>
      <w:r w:rsidRPr="004811E8">
        <w:rPr>
          <w:rFonts w:eastAsia="ヒラギノ明朝 Pro W3"/>
          <w:sz w:val="24"/>
          <w:szCs w:val="24"/>
        </w:rPr>
        <w:t>ğ</w:t>
      </w:r>
      <w:proofErr w:type="gramEnd"/>
      <w:r w:rsidRPr="004811E8">
        <w:rPr>
          <w:rFonts w:eastAsia="ヒラギノ明朝 Pro W3"/>
          <w:sz w:val="24"/>
          <w:szCs w:val="24"/>
        </w:rPr>
        <w:t xml:space="preserve">) </w:t>
      </w:r>
      <w:proofErr w:type="gramStart"/>
      <w:r w:rsidR="007E7BD5" w:rsidRPr="004811E8">
        <w:rPr>
          <w:sz w:val="24"/>
          <w:szCs w:val="24"/>
        </w:rPr>
        <w:t xml:space="preserve">17 </w:t>
      </w:r>
      <w:proofErr w:type="spellStart"/>
      <w:r w:rsidR="007E7BD5" w:rsidRPr="004811E8">
        <w:rPr>
          <w:sz w:val="24"/>
          <w:szCs w:val="24"/>
        </w:rPr>
        <w:t>nci</w:t>
      </w:r>
      <w:proofErr w:type="spellEnd"/>
      <w:proofErr w:type="gramEnd"/>
      <w:r w:rsidR="007E7BD5" w:rsidRPr="004811E8">
        <w:rPr>
          <w:sz w:val="24"/>
          <w:szCs w:val="24"/>
        </w:rPr>
        <w:t xml:space="preserve"> maddesinde belirtilen yükümlülükleri yerine getirmeyen işverene, her bir aykırılık için çalışan başına ayrı ayrı </w:t>
      </w:r>
      <w:proofErr w:type="spellStart"/>
      <w:r w:rsidR="007E7BD5" w:rsidRPr="004811E8">
        <w:rPr>
          <w:sz w:val="24"/>
          <w:szCs w:val="24"/>
        </w:rPr>
        <w:t>beşyüz</w:t>
      </w:r>
      <w:proofErr w:type="spellEnd"/>
      <w:r w:rsidR="007E7BD5" w:rsidRPr="004811E8">
        <w:rPr>
          <w:sz w:val="24"/>
          <w:szCs w:val="24"/>
        </w:rPr>
        <w:t xml:space="preserve"> Türk </w:t>
      </w:r>
      <w:proofErr w:type="gramStart"/>
      <w:r w:rsidR="007E7BD5" w:rsidRPr="004811E8">
        <w:rPr>
          <w:sz w:val="24"/>
          <w:szCs w:val="24"/>
        </w:rPr>
        <w:t>Lirası</w:t>
      </w:r>
      <w:proofErr w:type="gramEnd"/>
      <w:r w:rsidR="007E7BD5" w:rsidRPr="004811E8">
        <w:rPr>
          <w:sz w:val="24"/>
          <w:szCs w:val="24"/>
        </w:rPr>
        <w:t>,</w:t>
      </w:r>
    </w:p>
    <w:p w14:paraId="7B738022"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h) 18 inci maddesinde belirtilen yükümlülükleri yerine getirmeyen işverene, her bir aykırılık için ayrı ayrı bin Türk Lirası,</w:t>
      </w:r>
    </w:p>
    <w:p w14:paraId="19079110"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ı) 20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maddesinin birinci ve dördüncü fıkralarında belirtilen yükümlülükleri yerine getirmeyen işverene bin Türk Lirası, üçüncü fıkrasında belirtilen yükümlülükleri yerine getirmeyen işverene </w:t>
      </w:r>
      <w:proofErr w:type="spellStart"/>
      <w:r w:rsidRPr="004811E8">
        <w:rPr>
          <w:rFonts w:eastAsia="ヒラギノ明朝 Pro W3"/>
          <w:sz w:val="24"/>
          <w:szCs w:val="24"/>
        </w:rPr>
        <w:t>binbeşyüz</w:t>
      </w:r>
      <w:proofErr w:type="spellEnd"/>
      <w:r w:rsidRPr="004811E8">
        <w:rPr>
          <w:rFonts w:eastAsia="ヒラギノ明朝 Pro W3"/>
          <w:sz w:val="24"/>
          <w:szCs w:val="24"/>
        </w:rPr>
        <w:t xml:space="preserve"> Türk Lirası,</w:t>
      </w:r>
    </w:p>
    <w:p w14:paraId="5254DE44"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i) 22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maddesinde belirtilen yükümlülükleri yerine getirmeyen işverene her bir aykırılık için ayrı ayrı </w:t>
      </w:r>
      <w:proofErr w:type="spellStart"/>
      <w:r w:rsidRPr="004811E8">
        <w:rPr>
          <w:rFonts w:eastAsia="ヒラギノ明朝 Pro W3"/>
          <w:sz w:val="24"/>
          <w:szCs w:val="24"/>
        </w:rPr>
        <w:t>ikibin</w:t>
      </w:r>
      <w:proofErr w:type="spellEnd"/>
      <w:r w:rsidRPr="004811E8">
        <w:rPr>
          <w:rFonts w:eastAsia="ヒラギノ明朝 Pro W3"/>
          <w:sz w:val="24"/>
          <w:szCs w:val="24"/>
        </w:rPr>
        <w:t xml:space="preserve"> Türk Lirası,</w:t>
      </w:r>
    </w:p>
    <w:p w14:paraId="1CDFAD2C"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j) 23 üncü maddesinin ikinci fıkrasında belirtilen bildirim yükümlülüklerini yerine getirmeyen yönetimlere </w:t>
      </w:r>
      <w:proofErr w:type="spellStart"/>
      <w:r w:rsidRPr="004811E8">
        <w:rPr>
          <w:rFonts w:eastAsia="ヒラギノ明朝 Pro W3"/>
          <w:sz w:val="24"/>
          <w:szCs w:val="24"/>
        </w:rPr>
        <w:t>beşbin</w:t>
      </w:r>
      <w:proofErr w:type="spellEnd"/>
      <w:r w:rsidRPr="004811E8">
        <w:rPr>
          <w:rFonts w:eastAsia="ヒラギノ明朝 Pro W3"/>
          <w:sz w:val="24"/>
          <w:szCs w:val="24"/>
        </w:rPr>
        <w:t xml:space="preserve"> Türk Lirası,</w:t>
      </w:r>
    </w:p>
    <w:p w14:paraId="4C033BFD" w14:textId="626AB16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k) </w:t>
      </w:r>
      <w:r w:rsidR="003377D0" w:rsidRPr="003377D0">
        <w:rPr>
          <w:rFonts w:eastAsia="ヒラギノ明朝 Pro W3"/>
          <w:sz w:val="24"/>
          <w:szCs w:val="24"/>
        </w:rPr>
        <w:t>24/A maddesinin birinci</w:t>
      </w:r>
      <w:r w:rsidR="003377D0">
        <w:rPr>
          <w:rFonts w:eastAsia="ヒラギノ明朝 Pro W3"/>
          <w:sz w:val="24"/>
          <w:szCs w:val="24"/>
        </w:rPr>
        <w:t xml:space="preserve"> </w:t>
      </w:r>
      <w:r w:rsidRPr="004811E8">
        <w:rPr>
          <w:rFonts w:eastAsia="ヒラギノ明朝 Pro W3"/>
          <w:sz w:val="24"/>
          <w:szCs w:val="24"/>
        </w:rPr>
        <w:t xml:space="preserve">fıkrasında belirtilen iş sağlığı ve güvenliği ile ilgili konularda ölçüm, inceleme ve araştırma yapılmasına, numune alınmasına veya eğitim kurumları ile ortak sağlık ve güvenlik birimlerinin kontrol ve denetiminin yapılmasına engel olan işverene </w:t>
      </w:r>
      <w:proofErr w:type="spellStart"/>
      <w:r w:rsidRPr="004811E8">
        <w:rPr>
          <w:rFonts w:eastAsia="ヒラギノ明朝 Pro W3"/>
          <w:sz w:val="24"/>
          <w:szCs w:val="24"/>
        </w:rPr>
        <w:t>beşbin</w:t>
      </w:r>
      <w:proofErr w:type="spellEnd"/>
      <w:r w:rsidRPr="004811E8">
        <w:rPr>
          <w:rFonts w:eastAsia="ヒラギノ明朝 Pro W3"/>
          <w:sz w:val="24"/>
          <w:szCs w:val="24"/>
        </w:rPr>
        <w:t xml:space="preserve"> Türk </w:t>
      </w:r>
      <w:proofErr w:type="gramStart"/>
      <w:r w:rsidRPr="004811E8">
        <w:rPr>
          <w:rFonts w:eastAsia="ヒラギノ明朝 Pro W3"/>
          <w:sz w:val="24"/>
          <w:szCs w:val="24"/>
        </w:rPr>
        <w:t>Lirası</w:t>
      </w:r>
      <w:proofErr w:type="gramEnd"/>
      <w:r w:rsidRPr="004811E8">
        <w:rPr>
          <w:rFonts w:eastAsia="ヒラギノ明朝 Pro W3"/>
          <w:sz w:val="24"/>
          <w:szCs w:val="24"/>
        </w:rPr>
        <w:t>,</w:t>
      </w:r>
    </w:p>
    <w:p w14:paraId="33212BEF" w14:textId="7BF789B4" w:rsidR="002B75DF" w:rsidRPr="004811E8" w:rsidRDefault="003573B4" w:rsidP="00C14523">
      <w:pPr>
        <w:widowControl w:val="0"/>
        <w:tabs>
          <w:tab w:val="left" w:pos="566"/>
        </w:tabs>
        <w:spacing w:line="307" w:lineRule="auto"/>
        <w:ind w:firstLine="709"/>
        <w:jc w:val="both"/>
        <w:rPr>
          <w:rFonts w:eastAsia="ヒラギノ明朝 Pro W3"/>
          <w:b/>
          <w:sz w:val="24"/>
          <w:szCs w:val="24"/>
        </w:rPr>
      </w:pPr>
      <w:r w:rsidRPr="004811E8">
        <w:rPr>
          <w:rFonts w:eastAsia="ヒラギノ明朝 Pro W3"/>
          <w:sz w:val="24"/>
          <w:szCs w:val="24"/>
        </w:rPr>
        <w:t xml:space="preserve">1) </w:t>
      </w:r>
      <w:r w:rsidR="00153BB8" w:rsidRPr="004811E8">
        <w:rPr>
          <w:sz w:val="24"/>
          <w:szCs w:val="24"/>
        </w:rPr>
        <w:t xml:space="preserve">25 inci maddesinin altıncı fıkrasında belirtilen yükümlülükleri yerine getirmeyen işverene ihlale uğrayan her bir çalışan için bin Türk </w:t>
      </w:r>
      <w:proofErr w:type="gramStart"/>
      <w:r w:rsidR="00153BB8" w:rsidRPr="004811E8">
        <w:rPr>
          <w:sz w:val="24"/>
          <w:szCs w:val="24"/>
        </w:rPr>
        <w:t>Lirası</w:t>
      </w:r>
      <w:proofErr w:type="gramEnd"/>
      <w:r w:rsidR="00153BB8" w:rsidRPr="004811E8">
        <w:rPr>
          <w:sz w:val="24"/>
          <w:szCs w:val="24"/>
        </w:rPr>
        <w:t>, aykırılığın devam ettiği her ay için aynı miktar,</w:t>
      </w:r>
    </w:p>
    <w:p w14:paraId="1A9F2D31"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m) 29 uncu maddesinde belirtilen; büyük kaza önleme politika belgesi hazırlamayan </w:t>
      </w:r>
      <w:r w:rsidRPr="004811E8">
        <w:rPr>
          <w:rFonts w:eastAsia="ヒラギノ明朝 Pro W3"/>
          <w:sz w:val="24"/>
          <w:szCs w:val="24"/>
        </w:rPr>
        <w:lastRenderedPageBreak/>
        <w:t xml:space="preserve">işverene </w:t>
      </w:r>
      <w:proofErr w:type="spellStart"/>
      <w:r w:rsidRPr="004811E8">
        <w:rPr>
          <w:rFonts w:eastAsia="ヒラギノ明朝 Pro W3"/>
          <w:sz w:val="24"/>
          <w:szCs w:val="24"/>
        </w:rPr>
        <w:t>ellibin</w:t>
      </w:r>
      <w:proofErr w:type="spellEnd"/>
      <w:r w:rsidRPr="004811E8">
        <w:rPr>
          <w:rFonts w:eastAsia="ヒラギノ明朝 Pro W3"/>
          <w:sz w:val="24"/>
          <w:szCs w:val="24"/>
        </w:rPr>
        <w:t xml:space="preserve"> Türk Lirası, güvenlik raporunu hazırlayıp Bakanlığın değerlendirmesine sunmadan işyerini faaliyete geçiren, işletilmesine Bakanlıkça izin verilmeyen işyerini açan veya durdurulan işyerinde faaliyete devam eden işverene </w:t>
      </w:r>
      <w:proofErr w:type="spellStart"/>
      <w:r w:rsidRPr="004811E8">
        <w:rPr>
          <w:rFonts w:eastAsia="ヒラギノ明朝 Pro W3"/>
          <w:sz w:val="24"/>
          <w:szCs w:val="24"/>
        </w:rPr>
        <w:t>seksenbin</w:t>
      </w:r>
      <w:proofErr w:type="spellEnd"/>
      <w:r w:rsidRPr="004811E8">
        <w:rPr>
          <w:rFonts w:eastAsia="ヒラギノ明朝 Pro W3"/>
          <w:sz w:val="24"/>
          <w:szCs w:val="24"/>
        </w:rPr>
        <w:t xml:space="preserve"> Türk Lirası,</w:t>
      </w:r>
    </w:p>
    <w:p w14:paraId="67958192"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n) 30 uncu maddesinde öngörülen yönetmeliklerde belirtilen yükümlülükleri yerine getirmeyen işverene, uyulmayan her hüküm için tespit edildiği tarihten itibaren aylık olarak bin Türk Lirası,</w:t>
      </w:r>
    </w:p>
    <w:p w14:paraId="6D98B6E5" w14:textId="6C3D050C" w:rsidR="00DB4208" w:rsidRPr="004811E8" w:rsidRDefault="00DB4208" w:rsidP="004811E8">
      <w:pPr>
        <w:widowControl w:val="0"/>
        <w:tabs>
          <w:tab w:val="left" w:pos="566"/>
        </w:tabs>
        <w:autoSpaceDE/>
        <w:autoSpaceDN/>
        <w:spacing w:line="307" w:lineRule="auto"/>
        <w:ind w:firstLine="709"/>
        <w:jc w:val="both"/>
        <w:rPr>
          <w:sz w:val="24"/>
          <w:szCs w:val="24"/>
        </w:rPr>
      </w:pPr>
      <w:r w:rsidRPr="004811E8">
        <w:rPr>
          <w:sz w:val="24"/>
          <w:szCs w:val="24"/>
        </w:rPr>
        <w:t xml:space="preserve">o) Çalışanlarına, standartlara uygun ve CE işaretli kişisel koruyucu donanım temin etmeyen işverenlere çalışan başına </w:t>
      </w:r>
      <w:proofErr w:type="spellStart"/>
      <w:r w:rsidRPr="004811E8">
        <w:rPr>
          <w:sz w:val="24"/>
          <w:szCs w:val="24"/>
        </w:rPr>
        <w:t>beşyüz</w:t>
      </w:r>
      <w:proofErr w:type="spellEnd"/>
      <w:r w:rsidRPr="004811E8">
        <w:rPr>
          <w:sz w:val="24"/>
          <w:szCs w:val="24"/>
        </w:rPr>
        <w:t xml:space="preserve"> Türk </w:t>
      </w:r>
      <w:proofErr w:type="gramStart"/>
      <w:r w:rsidRPr="004811E8">
        <w:rPr>
          <w:sz w:val="24"/>
          <w:szCs w:val="24"/>
        </w:rPr>
        <w:t>Lirası</w:t>
      </w:r>
      <w:proofErr w:type="gramEnd"/>
      <w:r w:rsidRPr="004811E8">
        <w:rPr>
          <w:sz w:val="24"/>
          <w:szCs w:val="24"/>
        </w:rPr>
        <w:t>,</w:t>
      </w:r>
    </w:p>
    <w:p w14:paraId="16AD6EDF" w14:textId="574E270D" w:rsidR="00DB4208" w:rsidRPr="004811E8" w:rsidRDefault="00DB4208" w:rsidP="004811E8">
      <w:pPr>
        <w:widowControl w:val="0"/>
        <w:tabs>
          <w:tab w:val="left" w:pos="566"/>
        </w:tabs>
        <w:spacing w:line="307" w:lineRule="auto"/>
        <w:ind w:firstLine="709"/>
        <w:jc w:val="both"/>
        <w:rPr>
          <w:rFonts w:eastAsia="ヒラギノ明朝 Pro W3"/>
          <w:sz w:val="24"/>
          <w:szCs w:val="24"/>
        </w:rPr>
      </w:pPr>
      <w:proofErr w:type="gramStart"/>
      <w:r w:rsidRPr="004811E8">
        <w:rPr>
          <w:sz w:val="24"/>
          <w:szCs w:val="24"/>
        </w:rPr>
        <w:t>ö</w:t>
      </w:r>
      <w:proofErr w:type="gramEnd"/>
      <w:r w:rsidRPr="004811E8">
        <w:rPr>
          <w:sz w:val="24"/>
          <w:szCs w:val="24"/>
        </w:rPr>
        <w:t xml:space="preserve">) Yer altı maden işletmelerinde çalışanların bulundukları yeri ve giriş çıkışlarını gösteren takip sistemini kurmayan işverenlere çalışan başına </w:t>
      </w:r>
      <w:proofErr w:type="spellStart"/>
      <w:r w:rsidRPr="004811E8">
        <w:rPr>
          <w:sz w:val="24"/>
          <w:szCs w:val="24"/>
        </w:rPr>
        <w:t>beşyüz</w:t>
      </w:r>
      <w:proofErr w:type="spellEnd"/>
      <w:r w:rsidRPr="004811E8">
        <w:rPr>
          <w:sz w:val="24"/>
          <w:szCs w:val="24"/>
        </w:rPr>
        <w:t xml:space="preserve"> Türk </w:t>
      </w:r>
      <w:proofErr w:type="gramStart"/>
      <w:r w:rsidRPr="004811E8">
        <w:rPr>
          <w:sz w:val="24"/>
          <w:szCs w:val="24"/>
        </w:rPr>
        <w:t>Lirası</w:t>
      </w:r>
      <w:proofErr w:type="gramEnd"/>
      <w:r w:rsidRPr="004811E8">
        <w:rPr>
          <w:sz w:val="24"/>
          <w:szCs w:val="24"/>
        </w:rPr>
        <w:t>,</w:t>
      </w:r>
    </w:p>
    <w:p w14:paraId="16832845" w14:textId="77777777" w:rsidR="00BF0736"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idari para cezası verilir.</w:t>
      </w:r>
    </w:p>
    <w:p w14:paraId="40ACAEF1" w14:textId="77CB8F87" w:rsidR="00BF0736" w:rsidRPr="00C14523" w:rsidRDefault="003573B4" w:rsidP="004811E8">
      <w:pPr>
        <w:widowControl w:val="0"/>
        <w:tabs>
          <w:tab w:val="left" w:pos="566"/>
        </w:tabs>
        <w:spacing w:line="307" w:lineRule="auto"/>
        <w:ind w:firstLine="709"/>
        <w:jc w:val="both"/>
        <w:rPr>
          <w:spacing w:val="-2"/>
          <w:sz w:val="24"/>
          <w:szCs w:val="24"/>
        </w:rPr>
      </w:pPr>
      <w:r w:rsidRPr="00C14523">
        <w:rPr>
          <w:rFonts w:eastAsia="ヒラギノ明朝 Pro W3"/>
          <w:spacing w:val="-2"/>
          <w:sz w:val="24"/>
          <w:szCs w:val="24"/>
        </w:rPr>
        <w:t xml:space="preserve">(2) </w:t>
      </w:r>
      <w:r w:rsidR="00BF0736" w:rsidRPr="00C14523">
        <w:rPr>
          <w:spacing w:val="-2"/>
          <w:sz w:val="24"/>
          <w:szCs w:val="24"/>
        </w:rPr>
        <w:t xml:space="preserve">Bu Kanunda belirtilen idari para cezaları, </w:t>
      </w:r>
      <w:proofErr w:type="gramStart"/>
      <w:r w:rsidR="00BF0736" w:rsidRPr="00C14523">
        <w:rPr>
          <w:spacing w:val="-2"/>
          <w:sz w:val="24"/>
          <w:szCs w:val="24"/>
        </w:rPr>
        <w:t>14 üncü</w:t>
      </w:r>
      <w:proofErr w:type="gramEnd"/>
      <w:r w:rsidR="00BF0736" w:rsidRPr="00C14523">
        <w:rPr>
          <w:spacing w:val="-2"/>
          <w:sz w:val="24"/>
          <w:szCs w:val="24"/>
        </w:rPr>
        <w:t xml:space="preserve"> maddede belirtilen bildirim yükümlülüğünü yerine getirmeyenlere uygulanacak idari para cezaları hariç gerekçesi belirtilmek suretiyle Çalışma ve İş Kurumu il müdürünce verilir. 14 üncü maddede belirtilen bildirim yükümlülüğünü yerine getirmeyenler için uygulanan idari para cezaları hariç tahsil edilen idari para cezaları genel bütçeye gelir kaydedilir. 14 üncü maddede belirtilen bildirim yükümlülüğünü yerine getirmeyenlere uygulanacak idari para cezaları ise doğrudan Sosyal Güvenlik Kurumunca verilir. Sosyal Güvenlik Kurumunca verilen idari para cezalarının tebliğ, itiraz ve tahsilinde 5510 sayılı Kanunun 102 </w:t>
      </w:r>
      <w:proofErr w:type="spellStart"/>
      <w:r w:rsidR="00BF0736" w:rsidRPr="00C14523">
        <w:rPr>
          <w:spacing w:val="-2"/>
          <w:sz w:val="24"/>
          <w:szCs w:val="24"/>
        </w:rPr>
        <w:t>nci</w:t>
      </w:r>
      <w:proofErr w:type="spellEnd"/>
      <w:r w:rsidR="00BF0736" w:rsidRPr="00C14523">
        <w:rPr>
          <w:spacing w:val="-2"/>
          <w:sz w:val="24"/>
          <w:szCs w:val="24"/>
        </w:rPr>
        <w:t xml:space="preserve"> maddesi hükümleri uygulanır. Verilen diğer idari para cezaları tebliğinden itibaren otuz gün içinde ödenir. İdari para cezaları tüzel kişiliği bulunmayan kamu kurum ve kuruluşları adına da düzenlenebilir.</w:t>
      </w:r>
    </w:p>
    <w:p w14:paraId="3BC01F27" w14:textId="6421B224"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(3) Bu maddede belirtilen idari para cezaları;</w:t>
      </w:r>
    </w:p>
    <w:p w14:paraId="5477FF92"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a) Ondan az çalışanı bulunan işyerlerinden;</w:t>
      </w:r>
    </w:p>
    <w:p w14:paraId="1A946D2B"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1) Az tehlikeli sınıfta yer alanlar için aynı miktarda,</w:t>
      </w:r>
    </w:p>
    <w:p w14:paraId="4B2CB807"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2) Tehlikeli sınıfta yer alanlar için yüzde yirmi beş oranında artırılarak,</w:t>
      </w:r>
    </w:p>
    <w:p w14:paraId="0D9CC13C"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3) Çok tehlikeli sınıfta yer alanlar için yüzde elli oranında artırılarak,</w:t>
      </w:r>
    </w:p>
    <w:p w14:paraId="51ADC25C"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b) On ila kırk dokuz çalışanı bulunan işyerlerinden;</w:t>
      </w:r>
    </w:p>
    <w:p w14:paraId="120619AB"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1) Az tehlikeli sınıfta yer alanlar için aynı miktarda,</w:t>
      </w:r>
    </w:p>
    <w:p w14:paraId="0F136B39"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2) Tehlikeli sınıfta yer alanlar için yüzde elli oranında artırılarak,</w:t>
      </w:r>
    </w:p>
    <w:p w14:paraId="770522B9"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 xml:space="preserve">3) Çok tehlikeli sınıfta yer alanlar için yüzde yüz oranında artırılarak, </w:t>
      </w:r>
    </w:p>
    <w:p w14:paraId="1B121C2E"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c) Elli ve daha fazla çalışanı bulunan işyerlerinden;</w:t>
      </w:r>
    </w:p>
    <w:p w14:paraId="20CFC5B0"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1) Az tehlikeli sınıfta yer alanlar için yüzde elli oranında artırılarak,</w:t>
      </w:r>
    </w:p>
    <w:p w14:paraId="5DDFB485"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2) Tehlikeli sınıfta yer alanlar için yüzde yüz oranında artırılarak,</w:t>
      </w:r>
    </w:p>
    <w:p w14:paraId="6A1D4C5F"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 xml:space="preserve">3) Çok tehlikeli sınıfta yer alanlar için yüzde iki yüz oranında artırılarak, </w:t>
      </w:r>
    </w:p>
    <w:p w14:paraId="0107D499"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uygulanır.</w:t>
      </w:r>
    </w:p>
    <w:p w14:paraId="24739D44" w14:textId="01546E3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(4)</w:t>
      </w:r>
      <w:r w:rsidRPr="004811E8">
        <w:rPr>
          <w:rFonts w:eastAsia="ヒラギノ明朝 Pro W3"/>
          <w:b/>
          <w:sz w:val="24"/>
          <w:szCs w:val="24"/>
        </w:rPr>
        <w:t xml:space="preserve"> </w:t>
      </w:r>
      <w:r w:rsidRPr="004811E8">
        <w:rPr>
          <w:sz w:val="24"/>
          <w:szCs w:val="24"/>
        </w:rPr>
        <w:t>İşin durdurulması hâlinde, durdurmaya sebep olan fiilden dolayı ilgili idari para cezası uygulanmaz.</w:t>
      </w:r>
    </w:p>
    <w:p w14:paraId="02650F94" w14:textId="35C921C5" w:rsidR="00BF0736" w:rsidRPr="004811E8" w:rsidRDefault="00BF0736" w:rsidP="005F5B4C">
      <w:pPr>
        <w:widowControl w:val="0"/>
        <w:tabs>
          <w:tab w:val="left" w:pos="566"/>
        </w:tabs>
        <w:autoSpaceDE/>
        <w:autoSpaceDN/>
        <w:spacing w:line="302" w:lineRule="auto"/>
        <w:ind w:firstLine="709"/>
        <w:jc w:val="both"/>
        <w:rPr>
          <w:sz w:val="24"/>
          <w:szCs w:val="24"/>
        </w:rPr>
      </w:pPr>
      <w:r w:rsidRPr="004811E8">
        <w:rPr>
          <w:sz w:val="24"/>
          <w:szCs w:val="24"/>
        </w:rPr>
        <w:t>(5) Çalışan sayısıyla çarpılarak verilen idari para cezalarında üçüncü fıkra hükümleri uygulanmaz.</w:t>
      </w:r>
    </w:p>
    <w:p w14:paraId="7A133F85" w14:textId="01CE5864" w:rsidR="00BF0736" w:rsidRPr="004811E8" w:rsidRDefault="00BF0736" w:rsidP="005F5B4C">
      <w:pPr>
        <w:widowControl w:val="0"/>
        <w:tabs>
          <w:tab w:val="left" w:pos="566"/>
        </w:tabs>
        <w:spacing w:line="302" w:lineRule="auto"/>
        <w:ind w:firstLine="709"/>
        <w:jc w:val="both"/>
        <w:rPr>
          <w:sz w:val="24"/>
          <w:szCs w:val="24"/>
        </w:rPr>
      </w:pPr>
      <w:r w:rsidRPr="004811E8">
        <w:rPr>
          <w:sz w:val="24"/>
          <w:szCs w:val="24"/>
        </w:rPr>
        <w:lastRenderedPageBreak/>
        <w:t>(6)</w:t>
      </w:r>
      <w:r w:rsidRPr="004811E8">
        <w:rPr>
          <w:rFonts w:eastAsia="ヒラギノ明朝 Pro W3"/>
          <w:b/>
          <w:sz w:val="24"/>
          <w:szCs w:val="24"/>
        </w:rPr>
        <w:t xml:space="preserve"> </w:t>
      </w:r>
      <w:proofErr w:type="gramStart"/>
      <w:r w:rsidRPr="004811E8">
        <w:rPr>
          <w:sz w:val="24"/>
          <w:szCs w:val="24"/>
        </w:rPr>
        <w:t>14 üncü</w:t>
      </w:r>
      <w:proofErr w:type="gramEnd"/>
      <w:r w:rsidRPr="004811E8">
        <w:rPr>
          <w:sz w:val="24"/>
          <w:szCs w:val="24"/>
        </w:rPr>
        <w:t xml:space="preserve"> maddede belirtilen bildirim yükümlülüğünü yerine getirmeyenler için uygulanan idari para cezaları hariç olmak üzere bu Kanuna göre tahsil edilen idari para cezaları, iş sağlığı ve güvenliği ile ilgili eğitim ve araştırma-geliştirme projelerine ilişkin harcamalarda kullanılır. Bu amaçla ihtiyaç duyulan ödenek, Bakanlık bütçesinde öngörülür. Söz konusu ödeneğin kullanılmasına ilişkin usul ve esaslar, Bakanlık ile Maliye Bakanlığınca müştereken belirlenir.</w:t>
      </w:r>
    </w:p>
    <w:p w14:paraId="4F78D3F5" w14:textId="77777777" w:rsidR="005F5B4C" w:rsidRDefault="005F5B4C" w:rsidP="005F5B4C">
      <w:pPr>
        <w:widowControl w:val="0"/>
        <w:tabs>
          <w:tab w:val="left" w:pos="566"/>
        </w:tabs>
        <w:spacing w:line="302" w:lineRule="auto"/>
        <w:ind w:firstLine="709"/>
        <w:jc w:val="both"/>
        <w:rPr>
          <w:rFonts w:eastAsia="ヒラギノ明朝 Pro W3"/>
          <w:b/>
          <w:sz w:val="24"/>
          <w:szCs w:val="24"/>
        </w:rPr>
      </w:pPr>
    </w:p>
    <w:p w14:paraId="69682FE6" w14:textId="77777777" w:rsidR="003573B4" w:rsidRPr="004811E8" w:rsidRDefault="003573B4" w:rsidP="005F5B4C">
      <w:pPr>
        <w:widowControl w:val="0"/>
        <w:tabs>
          <w:tab w:val="left" w:pos="566"/>
        </w:tabs>
        <w:spacing w:line="302" w:lineRule="auto"/>
        <w:ind w:firstLine="709"/>
        <w:jc w:val="both"/>
        <w:rPr>
          <w:rFonts w:eastAsia="ヒラギノ明朝 Pro W3"/>
          <w:b/>
          <w:sz w:val="24"/>
          <w:szCs w:val="24"/>
        </w:rPr>
      </w:pPr>
      <w:r w:rsidRPr="004811E8">
        <w:rPr>
          <w:rFonts w:eastAsia="ヒラギノ明朝 Pro W3"/>
          <w:b/>
          <w:sz w:val="24"/>
          <w:szCs w:val="24"/>
        </w:rPr>
        <w:t>Hüküm bulunmayan haller ve muafiyet</w:t>
      </w:r>
    </w:p>
    <w:p w14:paraId="5D0278D9"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b/>
          <w:sz w:val="24"/>
          <w:szCs w:val="24"/>
        </w:rPr>
        <w:t xml:space="preserve">MADDE 27 – </w:t>
      </w:r>
      <w:r w:rsidRPr="004811E8">
        <w:rPr>
          <w:rFonts w:eastAsia="ヒラギノ明朝 Pro W3"/>
          <w:sz w:val="24"/>
          <w:szCs w:val="24"/>
        </w:rPr>
        <w:t>(1) Çalışanların tabi oldukları kanun hükümleri saklı kalmak kaydıyla, bu Kanunda hüküm bulunmayan hallerde 4857 sayılı Kanunun bu Kanuna aykırı olmayan hükümleri uygulanır.</w:t>
      </w:r>
    </w:p>
    <w:p w14:paraId="42E3050F" w14:textId="77777777" w:rsidR="003573B4" w:rsidRPr="00C14523" w:rsidRDefault="003573B4" w:rsidP="005F5B4C">
      <w:pPr>
        <w:widowControl w:val="0"/>
        <w:tabs>
          <w:tab w:val="left" w:pos="566"/>
        </w:tabs>
        <w:spacing w:line="302" w:lineRule="auto"/>
        <w:ind w:firstLine="709"/>
        <w:jc w:val="both"/>
        <w:rPr>
          <w:rFonts w:eastAsia="ヒラギノ明朝 Pro W3"/>
          <w:spacing w:val="-4"/>
          <w:sz w:val="24"/>
          <w:szCs w:val="24"/>
        </w:rPr>
      </w:pPr>
      <w:r w:rsidRPr="00C14523">
        <w:rPr>
          <w:rFonts w:eastAsia="ヒラギノ明朝 Pro W3"/>
          <w:spacing w:val="-4"/>
          <w:sz w:val="24"/>
          <w:szCs w:val="24"/>
        </w:rPr>
        <w:t>(2) Bu Kanuna göre düzenlenen kağıtlar damga vergisinden, işlemler harçtan müstesnadır.</w:t>
      </w:r>
    </w:p>
    <w:p w14:paraId="1A45DD54"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(3) Bakanlık, bu Kanuna göre yapılacak iş ve işlemlere ait her türlü belge veya bilgiyi, elektronik ve benzeri ortamlar üzerinden isteyebilir, arşivleyebilir, bu ortamlar üzerinden onay, yetki, bilgi ve belge verebilir.</w:t>
      </w:r>
    </w:p>
    <w:p w14:paraId="0548A0EF" w14:textId="77777777" w:rsidR="00C14523" w:rsidRDefault="00C14523" w:rsidP="005F5B4C">
      <w:pPr>
        <w:widowControl w:val="0"/>
        <w:spacing w:line="302" w:lineRule="auto"/>
        <w:jc w:val="center"/>
        <w:rPr>
          <w:sz w:val="24"/>
          <w:szCs w:val="24"/>
        </w:rPr>
      </w:pPr>
    </w:p>
    <w:p w14:paraId="183AD047" w14:textId="77777777" w:rsidR="003573B4" w:rsidRPr="004811E8" w:rsidRDefault="003573B4" w:rsidP="005F5B4C">
      <w:pPr>
        <w:widowControl w:val="0"/>
        <w:tabs>
          <w:tab w:val="left" w:pos="566"/>
        </w:tabs>
        <w:spacing w:line="302" w:lineRule="auto"/>
        <w:ind w:firstLine="709"/>
        <w:jc w:val="both"/>
        <w:rPr>
          <w:rFonts w:eastAsia="ヒラギノ明朝 Pro W3"/>
          <w:b/>
          <w:sz w:val="24"/>
          <w:szCs w:val="24"/>
        </w:rPr>
      </w:pPr>
      <w:r w:rsidRPr="004811E8">
        <w:rPr>
          <w:rFonts w:eastAsia="ヒラギノ明朝 Pro W3"/>
          <w:b/>
          <w:sz w:val="24"/>
          <w:szCs w:val="24"/>
        </w:rPr>
        <w:t>Bağımlılık yapan maddeleri kullanma yasağı</w:t>
      </w:r>
    </w:p>
    <w:p w14:paraId="2354FCB3"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b/>
          <w:sz w:val="24"/>
          <w:szCs w:val="24"/>
        </w:rPr>
        <w:t xml:space="preserve">MADDE 28 – </w:t>
      </w:r>
      <w:r w:rsidRPr="004811E8">
        <w:rPr>
          <w:rFonts w:eastAsia="ヒラギノ明朝 Pro W3"/>
          <w:sz w:val="24"/>
          <w:szCs w:val="24"/>
        </w:rPr>
        <w:t>(1) İşyerine, sarhoş veya uyuşturucu madde almış olarak gelmek ve işyerinde alkollü içki veya uyuşturucu madde kullanmak yasaktır.</w:t>
      </w:r>
    </w:p>
    <w:p w14:paraId="0E6F2EC1"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(2) İşveren; işyeri eklentilerinden sayılan kısımlarda, ne gibi hallerde, hangi zamanda ve hangi şartlarla alkollü içki içilebileceğini belirleme yetkisine sahiptir.</w:t>
      </w:r>
    </w:p>
    <w:p w14:paraId="5A615FC7"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(3) Aşağıdaki çalışanlar için alkollü içki kullanma yasağı uygulanmaz:</w:t>
      </w:r>
    </w:p>
    <w:p w14:paraId="64A441F0"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a) Alkollü içki yapılan işyerlerinde çalışan ve işin gereği olarak üretileni denetlemekle görevlendirilenler.</w:t>
      </w:r>
    </w:p>
    <w:p w14:paraId="0C827C91"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b) Kapalı kaplarda veya açık olarak alkollü içki satılan veya içilen işyerlerinde işin gereği alkollü içki içmek zorunda olanlar.</w:t>
      </w:r>
    </w:p>
    <w:p w14:paraId="04F17B21"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c) İşinin niteliği gereği müşterilerle birlikte alkollü içki içmek zorunda olanlar.</w:t>
      </w:r>
    </w:p>
    <w:p w14:paraId="3F0D5A29" w14:textId="77777777" w:rsidR="00C14523" w:rsidRDefault="00C14523" w:rsidP="005F5B4C">
      <w:pPr>
        <w:widowControl w:val="0"/>
        <w:tabs>
          <w:tab w:val="left" w:pos="566"/>
        </w:tabs>
        <w:spacing w:line="302" w:lineRule="auto"/>
        <w:ind w:firstLine="709"/>
        <w:jc w:val="both"/>
        <w:rPr>
          <w:rFonts w:eastAsia="ヒラギノ明朝 Pro W3"/>
          <w:b/>
          <w:sz w:val="24"/>
          <w:szCs w:val="24"/>
        </w:rPr>
      </w:pPr>
    </w:p>
    <w:p w14:paraId="7E48A112" w14:textId="77777777" w:rsidR="003573B4" w:rsidRPr="004811E8" w:rsidRDefault="003573B4" w:rsidP="005F5B4C">
      <w:pPr>
        <w:widowControl w:val="0"/>
        <w:tabs>
          <w:tab w:val="left" w:pos="566"/>
        </w:tabs>
        <w:spacing w:line="302" w:lineRule="auto"/>
        <w:ind w:firstLine="709"/>
        <w:jc w:val="both"/>
        <w:rPr>
          <w:rFonts w:eastAsia="ヒラギノ明朝 Pro W3"/>
          <w:b/>
          <w:sz w:val="24"/>
          <w:szCs w:val="24"/>
        </w:rPr>
      </w:pPr>
      <w:r w:rsidRPr="004811E8">
        <w:rPr>
          <w:rFonts w:eastAsia="ヒラギノ明朝 Pro W3"/>
          <w:b/>
          <w:sz w:val="24"/>
          <w:szCs w:val="24"/>
        </w:rPr>
        <w:t>Güvenlik raporu veya büyük kaza önleme politika belgesi</w:t>
      </w:r>
    </w:p>
    <w:p w14:paraId="435828FF"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b/>
          <w:sz w:val="24"/>
          <w:szCs w:val="24"/>
        </w:rPr>
        <w:t xml:space="preserve">MADDE 29 – </w:t>
      </w:r>
      <w:r w:rsidRPr="004811E8">
        <w:rPr>
          <w:rFonts w:eastAsia="ヒラギノ明朝 Pro W3"/>
          <w:sz w:val="24"/>
          <w:szCs w:val="24"/>
        </w:rPr>
        <w:t>(1) İşletmeye başlanmadan önce, büyük endüstriyel kaza oluşabilecek işyerleri için, işyerlerinin büyüklüğüne göre büyük kaza önleme politika belgesi veya güvenlik raporu işveren tarafından hazırlanır.</w:t>
      </w:r>
    </w:p>
    <w:p w14:paraId="2829A969" w14:textId="77777777" w:rsidR="003573B4" w:rsidRPr="005F5B4C" w:rsidRDefault="003573B4" w:rsidP="005F5B4C">
      <w:pPr>
        <w:widowControl w:val="0"/>
        <w:tabs>
          <w:tab w:val="left" w:pos="566"/>
        </w:tabs>
        <w:spacing w:line="302" w:lineRule="auto"/>
        <w:ind w:firstLine="709"/>
        <w:jc w:val="both"/>
        <w:rPr>
          <w:rFonts w:eastAsia="ヒラギノ明朝 Pro W3"/>
          <w:sz w:val="24"/>
          <w:szCs w:val="24"/>
        </w:rPr>
      </w:pPr>
      <w:r w:rsidRPr="005F5B4C">
        <w:rPr>
          <w:rFonts w:eastAsia="ヒラギノ明朝 Pro W3"/>
          <w:sz w:val="24"/>
          <w:szCs w:val="24"/>
        </w:rPr>
        <w:t>(2) Güvenlik raporu hazırlama yükümlülüğü bulunan işveren, hazırladıkları güvenlik raporlarının içerik ve yeterlilikleri Bakanlıkça incelenmesini müteakip işyerlerini işletmeye açabilir.</w:t>
      </w:r>
    </w:p>
    <w:p w14:paraId="6154F4C3" w14:textId="77777777" w:rsidR="00C14523" w:rsidRDefault="00C14523" w:rsidP="005F5B4C">
      <w:pPr>
        <w:widowControl w:val="0"/>
        <w:tabs>
          <w:tab w:val="left" w:pos="566"/>
        </w:tabs>
        <w:spacing w:line="302" w:lineRule="auto"/>
        <w:ind w:firstLine="709"/>
        <w:jc w:val="both"/>
        <w:rPr>
          <w:rFonts w:eastAsia="ヒラギノ明朝 Pro W3"/>
          <w:b/>
          <w:sz w:val="24"/>
          <w:szCs w:val="24"/>
        </w:rPr>
      </w:pPr>
    </w:p>
    <w:p w14:paraId="133ED1F5" w14:textId="77777777" w:rsidR="003573B4" w:rsidRPr="004811E8" w:rsidRDefault="003573B4" w:rsidP="00C14523">
      <w:pPr>
        <w:widowControl w:val="0"/>
        <w:tabs>
          <w:tab w:val="left" w:pos="566"/>
        </w:tabs>
        <w:spacing w:line="293" w:lineRule="auto"/>
        <w:ind w:firstLine="709"/>
        <w:jc w:val="both"/>
        <w:rPr>
          <w:rFonts w:eastAsia="ヒラギノ明朝 Pro W3"/>
          <w:b/>
          <w:sz w:val="24"/>
          <w:szCs w:val="24"/>
        </w:rPr>
      </w:pPr>
      <w:r w:rsidRPr="004811E8">
        <w:rPr>
          <w:rFonts w:eastAsia="ヒラギノ明朝 Pro W3"/>
          <w:b/>
          <w:sz w:val="24"/>
          <w:szCs w:val="24"/>
        </w:rPr>
        <w:t>İş sağlığı ve güvenliği ile ilgili çeşitli yönetmelikler</w:t>
      </w:r>
    </w:p>
    <w:p w14:paraId="6C0953CE"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30 – </w:t>
      </w:r>
      <w:r w:rsidRPr="004811E8">
        <w:rPr>
          <w:rFonts w:eastAsia="ヒラギノ明朝 Pro W3"/>
          <w:sz w:val="24"/>
          <w:szCs w:val="24"/>
        </w:rPr>
        <w:t>(1) Aşağıdaki konular ile bunlara ilişkin usul ve esaslar Bakanlıkça çıkarılacak yönetmeliklerle düzenlenir:</w:t>
      </w:r>
    </w:p>
    <w:p w14:paraId="3CE101B1"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 xml:space="preserve">a) İlgili bakanlıkların görüşü alınarak, iş sağlığı ve güvenliğinin sağlanması, </w:t>
      </w:r>
      <w:r w:rsidRPr="004811E8">
        <w:rPr>
          <w:rFonts w:eastAsia="ヒラギノ明朝 Pro W3"/>
          <w:sz w:val="24"/>
          <w:szCs w:val="24"/>
        </w:rPr>
        <w:lastRenderedPageBreak/>
        <w:t>sürdürülmesi ve mevcut durumun iyileştirilmesi amacıyla; işyeri bina ve eklentileri, iş ekipmanı, işin her safhasında kullanılan ve ortaya çıkan maddeler, çalışma ortam ve şartları, özel risk taşıyan iş ekipmanı ve işler ile işyerleri, özel politika gerektiren grupların çalıştırılması, işin özelliğine göre gece çalışmaları ve postalar hâlinde çalışmalar, sağlık kuralları bakımından daha az çalışılması gereken işler, gebe ve emziren kadınların çalışma şartları, emzirme odaları ve çocuk bakım yurtlarının kurulması veya dışarıdan hizmet alınması ve benzeri özel düzenleme gerektirebilecek konular ve bunlara bağlı bildirim ve izinler ile bu Kanunun uygulanmasına yönelik diğer hususlar.</w:t>
      </w:r>
    </w:p>
    <w:p w14:paraId="1F0AC6E2"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b) İş sağlığı ve güvenliği hizmetleri ile ilgili olarak;</w:t>
      </w:r>
    </w:p>
    <w:p w14:paraId="7B7C8EEF"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1) Çalışan sayısı ve tehlike sınıfı göz önünde bulundurularak hangi işyerlerinde işyeri sağlık ve güvenlik biriminin kurulacağı, bu birimlerin fiziki şartları ile birimlerde bulundurulacak donanım.</w:t>
      </w:r>
    </w:p>
    <w:p w14:paraId="748467EC" w14:textId="77777777" w:rsidR="00C92474" w:rsidRPr="004811E8" w:rsidRDefault="00C9247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2) İşyeri sağlık ve güvenlik birimi ile ortak sağlık ve güvenlik biriminde görev alacak işyeri hekimi, iş güvenliği uzmanı ve diğer sağlık personelinin nitelikleri, işe alınmaları, görevlendirilmeleri, görev, yetki ve sorumlulukları, görevlerini nasıl yürütecekleri, işyerinde çalışan sayısı ve işyerinin yer aldığı tehlike sınıfı göz önünde bulundurularak asgari çalışma süreleri, işyerlerindeki tehlikeli hususları nasıl bildirecekleri, sahip oldukları belgelere göre hangi işyerlerinde görev alabilecekleri.</w:t>
      </w:r>
    </w:p>
    <w:p w14:paraId="1693C7BE" w14:textId="77777777" w:rsidR="003573B4" w:rsidRPr="004811E8" w:rsidRDefault="003573B4" w:rsidP="00C14523">
      <w:pPr>
        <w:widowControl w:val="0"/>
        <w:spacing w:line="293" w:lineRule="auto"/>
        <w:ind w:firstLine="709"/>
        <w:jc w:val="both"/>
        <w:rPr>
          <w:rFonts w:eastAsia="ヒラギノ明朝 Pro W3"/>
          <w:sz w:val="24"/>
          <w:szCs w:val="24"/>
        </w:rPr>
      </w:pPr>
      <w:r w:rsidRPr="004811E8">
        <w:rPr>
          <w:rFonts w:eastAsia="ヒラギノ明朝 Pro W3"/>
          <w:sz w:val="24"/>
          <w:szCs w:val="24"/>
        </w:rPr>
        <w:t>3) İş sağlığı ve güvenliği hizmeti sunacak kişi, kurum ve kuruluşların; görev, yetki ve yükümlülükleri, belgelendirilmeleri ve yetkilendirilmeleri ile sunulacak hizmetler kapsamında yer alan sağlık gözetimi ve sağlık raporları, kuruluşların fiziki şartları ile kuruluşlarda bulundurulacak personel ve donanım.</w:t>
      </w:r>
    </w:p>
    <w:p w14:paraId="3E627301" w14:textId="77777777" w:rsidR="003573B4" w:rsidRPr="004811E8" w:rsidRDefault="003573B4" w:rsidP="00C14523">
      <w:pPr>
        <w:widowControl w:val="0"/>
        <w:spacing w:line="293" w:lineRule="auto"/>
        <w:ind w:firstLine="709"/>
        <w:jc w:val="both"/>
        <w:rPr>
          <w:rFonts w:eastAsia="ヒラギノ明朝 Pro W3"/>
          <w:sz w:val="24"/>
          <w:szCs w:val="24"/>
        </w:rPr>
      </w:pPr>
      <w:r w:rsidRPr="004811E8">
        <w:rPr>
          <w:rFonts w:eastAsia="ヒラギノ明朝 Pro W3"/>
          <w:sz w:val="24"/>
          <w:szCs w:val="24"/>
        </w:rPr>
        <w:t>4) İş sağlığı ve güvenliği hizmeti sunan kişi, kurum ve kuruluşlardan işyeri tehlike sınıfı ve çalışan sayısına göre; hangi şartlarda hizmet alınacağı, görevlendirilecek veya istihdam edilecek kişilerin sayısı, işyerinde verilecek hizmet süresi ve belirlenen görevleri hangi hallerde işverenin kendisinin üstlenebileceği.</w:t>
      </w:r>
    </w:p>
    <w:p w14:paraId="61E2C2EE" w14:textId="77777777" w:rsidR="003573B4" w:rsidRPr="004811E8" w:rsidRDefault="003573B4" w:rsidP="00C14523">
      <w:pPr>
        <w:widowControl w:val="0"/>
        <w:spacing w:line="293" w:lineRule="auto"/>
        <w:ind w:firstLine="709"/>
        <w:jc w:val="both"/>
        <w:rPr>
          <w:rFonts w:eastAsia="ヒラギノ明朝 Pro W3"/>
          <w:sz w:val="24"/>
          <w:szCs w:val="24"/>
        </w:rPr>
      </w:pPr>
      <w:r w:rsidRPr="004811E8">
        <w:rPr>
          <w:rFonts w:eastAsia="ヒラギノ明朝 Pro W3"/>
          <w:sz w:val="24"/>
          <w:szCs w:val="24"/>
        </w:rPr>
        <w:t>5) İşyeri hekimi, iş güvenliği uzmanı ve diğer sağlık personelinin eğitimleri ve belgelendirilmeleri, unvanlarına göre kimlerin hangi sınıf belge alabilecekleri, işyeri hekimi, iş güvenliği uzmanı ve diğer sağlık personeli eğitimi verecek kurumların belgelendirilmeleri, yetkilendirilmeleri ile eğitim programlarının ve bu programlarda görev alacak eğiticilerin niteliklerinin belirlenmesi ve belgelendirilmeleri, eğitimlerin sonunda yapılacak sınavlar ve düzenlenecek belgeler.</w:t>
      </w:r>
    </w:p>
    <w:p w14:paraId="535D0EEF" w14:textId="767D9621" w:rsidR="001B544A" w:rsidRPr="004811E8" w:rsidRDefault="001B544A" w:rsidP="00C14523">
      <w:pPr>
        <w:widowControl w:val="0"/>
        <w:spacing w:line="293" w:lineRule="auto"/>
        <w:ind w:firstLine="709"/>
        <w:jc w:val="both"/>
        <w:rPr>
          <w:rFonts w:eastAsia="ヒラギノ明朝 Pro W3"/>
          <w:sz w:val="24"/>
          <w:szCs w:val="24"/>
          <w:vertAlign w:val="superscript"/>
        </w:rPr>
      </w:pPr>
      <w:r w:rsidRPr="004811E8">
        <w:rPr>
          <w:sz w:val="24"/>
          <w:szCs w:val="24"/>
        </w:rPr>
        <w:t xml:space="preserve">6) </w:t>
      </w:r>
      <w:r w:rsidR="005F260D" w:rsidRPr="004811E8">
        <w:rPr>
          <w:sz w:val="24"/>
          <w:szCs w:val="24"/>
        </w:rPr>
        <w:t>5</w:t>
      </w:r>
      <w:r w:rsidRPr="004811E8">
        <w:rPr>
          <w:sz w:val="24"/>
          <w:szCs w:val="24"/>
        </w:rPr>
        <w:t>0’d</w:t>
      </w:r>
      <w:r w:rsidR="005F260D" w:rsidRPr="004811E8">
        <w:rPr>
          <w:sz w:val="24"/>
          <w:szCs w:val="24"/>
        </w:rPr>
        <w:t>e</w:t>
      </w:r>
      <w:r w:rsidRPr="004811E8">
        <w:rPr>
          <w:sz w:val="24"/>
          <w:szCs w:val="24"/>
        </w:rPr>
        <w:t>n az çalışanı bulunan ve az tehlikeli sınıfta yer alan işyerinde iş sağlığı ve güvenliği hizmetlerinin üstlenilmesine ilişkin eğitim programları, eğitimin süresi ve eğiticilerin nitelikleri ile görevlendirmeye ilişkin hususlar.</w:t>
      </w:r>
      <w:r w:rsidR="00C14523">
        <w:rPr>
          <w:rStyle w:val="DipnotBavurusu"/>
          <w:sz w:val="24"/>
          <w:szCs w:val="24"/>
        </w:rPr>
        <w:footnoteReference w:id="8"/>
      </w:r>
    </w:p>
    <w:p w14:paraId="3412C4E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Risk değerlendirmesi ile ilgili olarak; risk değerlendirmesinin hangi işyerlerinde ne şekilde yapılacağı, değerlendirme yapacak kişi ve kuruluşların niteliklerinin belirlenmesi, gerekli izinlerin verilmesi ve izinlerin iptal edilmesi.</w:t>
      </w:r>
    </w:p>
    <w:p w14:paraId="4F19E40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 xml:space="preserve">ç) Sağlık Bakanlığının görüşü alınarak, işverenlerin işyerlerinde bu Kanun kapsamında </w:t>
      </w:r>
      <w:r w:rsidRPr="004811E8">
        <w:rPr>
          <w:rFonts w:eastAsia="ヒラギノ明朝 Pro W3"/>
          <w:sz w:val="24"/>
          <w:szCs w:val="24"/>
        </w:rPr>
        <w:lastRenderedPageBreak/>
        <w:t>yapmakla yükümlü oldukları kişisel maruziyete ve çalışma ortamına yönelik gerekli kontrol, inceleme ve araştırmalar ile fiziksel, kimyasal ve biyolojik etmenlerle ilgili ölçüm ve laboratuvar analizlerinin usul ve esasları ile bu ölçüm ve analizleri yapacak kişi ve kuruluşların niteliklerinin belirlenmesi, gerekli yetkilerin verilmesi ve verilen yetkilerin iptali ile yetkilendirme ve belgelendirme bedelleri.</w:t>
      </w:r>
    </w:p>
    <w:p w14:paraId="2F4EE81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d) Yapılan işin niteliği, çalışan sayısı, işyerinin büyüklüğü, kullanılan, depolanan ve üretilen maddeler, iş ekipmanı ve işyerinin konumu gibi hususlar dikkate alınarak acil durum planlarının hazırlanması, önleme, koruma, tahliye, ilk yardım ve benzeri konular ile bu konularda görevlendirilecek kişiler.</w:t>
      </w:r>
    </w:p>
    <w:p w14:paraId="012BAA7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e) Çalışanlara ve temsilcilerine verilecek eğitimler, bu eğitimlerin belgelendirilmesi, iş sağlığı ve güvenliği eğitimi verecek kişi ve kuruluşlarda aranacak nitelikler ile mesleki eğitim alma zorunluluğu bulunan işler.</w:t>
      </w:r>
    </w:p>
    <w:p w14:paraId="0337F386"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f) Kurulun oluşumu, görev ve yetkileri, çalışma usul ve esasları, birden çok kurul bulunması hâlinde bu kurullar arasındaki koordinasyon ve iş birliği.</w:t>
      </w:r>
    </w:p>
    <w:p w14:paraId="1486100F" w14:textId="73008866" w:rsidR="004F4F5C" w:rsidRPr="004811E8" w:rsidRDefault="004F4F5C" w:rsidP="004811E8">
      <w:pPr>
        <w:widowControl w:val="0"/>
        <w:spacing w:line="307" w:lineRule="auto"/>
        <w:ind w:firstLine="709"/>
        <w:jc w:val="both"/>
        <w:rPr>
          <w:rFonts w:eastAsia="ヒラギノ明朝 Pro W3"/>
          <w:b/>
          <w:sz w:val="24"/>
          <w:szCs w:val="24"/>
        </w:rPr>
      </w:pPr>
      <w:r w:rsidRPr="004811E8">
        <w:rPr>
          <w:rFonts w:eastAsia="ヒラギノ明朝 Pro W3"/>
          <w:sz w:val="24"/>
          <w:szCs w:val="24"/>
        </w:rPr>
        <w:t xml:space="preserve">g) </w:t>
      </w:r>
      <w:r w:rsidRPr="004811E8">
        <w:rPr>
          <w:sz w:val="24"/>
          <w:szCs w:val="24"/>
        </w:rPr>
        <w:t>İşyerlerinde işin durdurulması, hangi işlerde risk değerlendirmesi yapılmamış olması durumunda işin durdurulacağı, durdurma sebeplerini gidermek için mühürlerin geçici olarak kaldırılması, yeniden çalışmaya izin verilme şartları, çok tehlikeli işler sınıfında yer alan başta maden ve yapı olmak üzere işyerlerinde acil durdurmayı gerektiren hususlar, acil hâllerde işin durdurulmasına karar verilinceye kadar geçecek sürede alınacak tedbirlerin uygulanması.</w:t>
      </w:r>
    </w:p>
    <w:p w14:paraId="7622CD26" w14:textId="660543A2" w:rsidR="006C436E"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ğ)</w:t>
      </w:r>
      <w:r w:rsidR="006C436E" w:rsidRPr="004811E8">
        <w:rPr>
          <w:rFonts w:eastAsia="ヒラギノ明朝 Pro W3"/>
          <w:sz w:val="24"/>
          <w:szCs w:val="24"/>
        </w:rPr>
        <w:t xml:space="preserve"> Çevre ve Şehircilik Bakanlığı ve Afet ve Acil Durum Yönetimi Başkanlığı ile müştereken, büyük endüstriyel kazaların önlenmesi ve etkilerinin azaltılması için alınacak tedbirler, büyük endüstriyel kaza oluşabilecek işyerlerinin belirlenmesi ve sınıflandırılması, yeni kurulacak veya halen faaliyette bulunan işyerleri için büyük kaza önleme politika belgesi veya güvenlik raporunun hazırlanması, incelenmesi, güvenlik raporu olmaması durumunda işin durdurulması veya işin devamına izin verilmesi ve büyük endüstriyel kazaların önlenmesi ve etkilerinin azaltılmasına ilişkin diğer hususlar. </w:t>
      </w:r>
    </w:p>
    <w:p w14:paraId="3025171D" w14:textId="77777777" w:rsidR="003573B4" w:rsidRPr="00C14523" w:rsidRDefault="003573B4" w:rsidP="004811E8">
      <w:pPr>
        <w:widowControl w:val="0"/>
        <w:tabs>
          <w:tab w:val="left" w:pos="566"/>
        </w:tabs>
        <w:spacing w:line="307" w:lineRule="auto"/>
        <w:ind w:firstLine="709"/>
        <w:jc w:val="both"/>
        <w:rPr>
          <w:rFonts w:eastAsia="ヒラギノ明朝 Pro W3"/>
          <w:spacing w:val="-4"/>
          <w:sz w:val="24"/>
          <w:szCs w:val="24"/>
        </w:rPr>
      </w:pPr>
      <w:r w:rsidRPr="00C14523">
        <w:rPr>
          <w:rFonts w:eastAsia="ヒラギノ明朝 Pro W3"/>
          <w:spacing w:val="-4"/>
          <w:sz w:val="24"/>
          <w:szCs w:val="24"/>
        </w:rPr>
        <w:t>(2) Birinci fıkranın (b) bendine göre işyeri hekimi ve diğer sağlık personeline dair çıkarılan yönetmelikte yer alan işyeri hekimi ve diğer sağlık personelinin eğitim programları, çalışma süreleri, görev ve yetkilerine ilişkin hususlarda Sağlık Bakanlığının uygun görüşü alınır.</w:t>
      </w:r>
    </w:p>
    <w:p w14:paraId="19F48FC6" w14:textId="19E0F435" w:rsidR="004F4F5C" w:rsidRPr="004811E8" w:rsidRDefault="004F4F5C" w:rsidP="004811E8">
      <w:pPr>
        <w:widowControl w:val="0"/>
        <w:tabs>
          <w:tab w:val="left" w:pos="566"/>
        </w:tabs>
        <w:spacing w:line="307" w:lineRule="auto"/>
        <w:ind w:firstLine="709"/>
        <w:jc w:val="both"/>
        <w:rPr>
          <w:rFonts w:eastAsia="ヒラギノ明朝 Pro W3"/>
          <w:sz w:val="24"/>
          <w:szCs w:val="24"/>
        </w:rPr>
      </w:pPr>
      <w:r w:rsidRPr="004811E8">
        <w:rPr>
          <w:sz w:val="24"/>
          <w:szCs w:val="24"/>
        </w:rPr>
        <w:t>(3) Maden işyerlerinin hangilerinde sığınma odalarının kurulabileceği ve bu odaların teknik özelliklerine dair usul ve esaslar Bakanlıkça bir yıl içinde çıkarılacak yönetmelikle düzenlenir. Bu teknik özellikler, ulusal ve uluslararası standartlara uygun olarak belirlenir.</w:t>
      </w:r>
    </w:p>
    <w:p w14:paraId="563C6968" w14:textId="77777777" w:rsidR="00C14523" w:rsidRDefault="00C14523" w:rsidP="004811E8">
      <w:pPr>
        <w:widowControl w:val="0"/>
        <w:tabs>
          <w:tab w:val="left" w:pos="566"/>
        </w:tabs>
        <w:spacing w:line="307" w:lineRule="auto"/>
        <w:ind w:firstLine="709"/>
        <w:jc w:val="both"/>
        <w:rPr>
          <w:rFonts w:eastAsia="ヒラギノ明朝 Pro W3"/>
          <w:b/>
          <w:sz w:val="24"/>
          <w:szCs w:val="24"/>
        </w:rPr>
      </w:pPr>
    </w:p>
    <w:p w14:paraId="66A4A9BF" w14:textId="42D6A082" w:rsidR="003573B4" w:rsidRPr="004811E8" w:rsidRDefault="003573B4" w:rsidP="00C14523">
      <w:pPr>
        <w:widowControl w:val="0"/>
        <w:tabs>
          <w:tab w:val="left" w:pos="566"/>
        </w:tabs>
        <w:spacing w:line="293" w:lineRule="auto"/>
        <w:ind w:firstLine="709"/>
        <w:jc w:val="both"/>
        <w:rPr>
          <w:rFonts w:eastAsia="ヒラギノ明朝 Pro W3"/>
          <w:b/>
          <w:sz w:val="24"/>
          <w:szCs w:val="24"/>
        </w:rPr>
      </w:pPr>
      <w:r w:rsidRPr="004811E8">
        <w:rPr>
          <w:rFonts w:eastAsia="ヒラギノ明朝 Pro W3"/>
          <w:b/>
          <w:sz w:val="24"/>
          <w:szCs w:val="24"/>
        </w:rPr>
        <w:t>Belgelendirme, ihtar</w:t>
      </w:r>
      <w:r w:rsidR="00C65501" w:rsidRPr="00C65501">
        <w:rPr>
          <w:rFonts w:eastAsia="ヒラギノ明朝 Pro W3"/>
          <w:b/>
          <w:sz w:val="24"/>
          <w:szCs w:val="24"/>
        </w:rPr>
        <w:t xml:space="preserve">, askı </w:t>
      </w:r>
      <w:r w:rsidRPr="004811E8">
        <w:rPr>
          <w:rFonts w:eastAsia="ヒラギノ明朝 Pro W3"/>
          <w:b/>
          <w:sz w:val="24"/>
          <w:szCs w:val="24"/>
        </w:rPr>
        <w:t>ve iptaller</w:t>
      </w:r>
    </w:p>
    <w:p w14:paraId="561104F6"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31 – </w:t>
      </w:r>
      <w:r w:rsidRPr="004811E8">
        <w:rPr>
          <w:rFonts w:eastAsia="ヒラギノ明朝 Pro W3"/>
          <w:sz w:val="24"/>
          <w:szCs w:val="24"/>
        </w:rPr>
        <w:t xml:space="preserve">(1) </w:t>
      </w:r>
      <w:r w:rsidR="00C65501" w:rsidRPr="00C65501">
        <w:rPr>
          <w:rFonts w:eastAsia="ヒラギノ明朝 Pro W3"/>
          <w:sz w:val="24"/>
          <w:szCs w:val="24"/>
        </w:rPr>
        <w:t>Bu Kanun kapsamında yetkilendirilen veya belgelendirilen kişi ve kuruluşlara yönelik</w:t>
      </w:r>
      <w:r w:rsidRPr="004811E8">
        <w:rPr>
          <w:rFonts w:eastAsia="ヒラギノ明朝 Pro W3"/>
          <w:sz w:val="24"/>
          <w:szCs w:val="24"/>
        </w:rPr>
        <w:t xml:space="preserve"> yetkilendirme ve belgelendirme bedelleri, bu kişi ve kurumlara getirilen kuralların ihlali hâlinde hafif, orta ve ağır ihtar olarak kayda alınması ile yetki belgelerinin geçerliliğinin doğrudan veya ihtar puanları esas alınarak askıya alınması ve iptaline dair usul ve esaslar Bakanlıkça belirlenir.</w:t>
      </w:r>
    </w:p>
    <w:p w14:paraId="65F845E1" w14:textId="77777777" w:rsidR="00C14523" w:rsidRDefault="00C14523" w:rsidP="00C14523">
      <w:pPr>
        <w:widowControl w:val="0"/>
        <w:tabs>
          <w:tab w:val="left" w:pos="566"/>
        </w:tabs>
        <w:spacing w:line="293" w:lineRule="auto"/>
        <w:ind w:firstLine="709"/>
        <w:jc w:val="both"/>
        <w:rPr>
          <w:rFonts w:eastAsia="ヒラギノ明朝 Pro W3"/>
          <w:b/>
          <w:sz w:val="24"/>
          <w:szCs w:val="24"/>
        </w:rPr>
      </w:pPr>
    </w:p>
    <w:p w14:paraId="009DB3E4" w14:textId="77777777" w:rsidR="003573B4" w:rsidRPr="004811E8" w:rsidRDefault="003573B4" w:rsidP="00C14523">
      <w:pPr>
        <w:widowControl w:val="0"/>
        <w:tabs>
          <w:tab w:val="left" w:pos="566"/>
        </w:tabs>
        <w:spacing w:line="293" w:lineRule="auto"/>
        <w:ind w:firstLine="709"/>
        <w:jc w:val="both"/>
        <w:rPr>
          <w:rFonts w:eastAsia="ヒラギノ明朝 Pro W3"/>
          <w:b/>
          <w:sz w:val="24"/>
          <w:szCs w:val="24"/>
        </w:rPr>
      </w:pPr>
      <w:r w:rsidRPr="004811E8">
        <w:rPr>
          <w:rFonts w:eastAsia="ヒラギノ明朝 Pro W3"/>
          <w:b/>
          <w:sz w:val="24"/>
          <w:szCs w:val="24"/>
        </w:rPr>
        <w:t>Değiştirilen hükümler</w:t>
      </w:r>
    </w:p>
    <w:p w14:paraId="3D0ADB90"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32 – </w:t>
      </w:r>
      <w:r w:rsidRPr="004811E8">
        <w:rPr>
          <w:rFonts w:eastAsia="ヒラギノ明朝 Pro W3"/>
          <w:sz w:val="24"/>
          <w:szCs w:val="24"/>
        </w:rPr>
        <w:t>22/5/2003 tarihli ve 4857 sayılı İş Kanununun;</w:t>
      </w:r>
    </w:p>
    <w:p w14:paraId="649603D2"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 xml:space="preserve">a) 7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maddesinin birinci fıkrasının son cümlesi aşağıdaki şekilde değiştirilmiştir. “Geçici iş ilişkisi kurulan işveren işçiye talimat verme hakkına sahiptir.”</w:t>
      </w:r>
    </w:p>
    <w:p w14:paraId="6A1D72CB" w14:textId="77777777" w:rsidR="003573B4" w:rsidRPr="00C14523" w:rsidRDefault="003573B4" w:rsidP="00C14523">
      <w:pPr>
        <w:widowControl w:val="0"/>
        <w:tabs>
          <w:tab w:val="left" w:pos="566"/>
        </w:tabs>
        <w:spacing w:line="293" w:lineRule="auto"/>
        <w:ind w:firstLine="709"/>
        <w:jc w:val="both"/>
        <w:rPr>
          <w:rFonts w:eastAsia="ヒラギノ明朝 Pro W3"/>
          <w:spacing w:val="-2"/>
          <w:sz w:val="24"/>
          <w:szCs w:val="24"/>
        </w:rPr>
      </w:pPr>
      <w:r w:rsidRPr="00C14523">
        <w:rPr>
          <w:rFonts w:eastAsia="ヒラギノ明朝 Pro W3"/>
          <w:spacing w:val="-2"/>
          <w:sz w:val="24"/>
          <w:szCs w:val="24"/>
        </w:rPr>
        <w:t>b) 25 inci maddesinin birinci fıkrasının (II) numaralı bendinin (d) alt bendinde yer alan “veya 84 üncü maddeye aykırı hareket etmesi” ibaresi “, işyerine sarhoş yahut uyuşturucu madde almış olarak gelmesi ya da işyerinde bu maddeleri kullanması” şeklinde değiştirilmiştir.</w:t>
      </w:r>
    </w:p>
    <w:p w14:paraId="06C9B7FB"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 xml:space="preserve">c) 71 inci maddesinin üçüncü fıkrasında geçen “hafif işler” ibaresinden sonra gelmek üzere “, </w:t>
      </w:r>
      <w:proofErr w:type="spellStart"/>
      <w:r w:rsidRPr="004811E8">
        <w:rPr>
          <w:rFonts w:eastAsia="ヒラギノ明朝 Pro W3"/>
          <w:sz w:val="24"/>
          <w:szCs w:val="24"/>
        </w:rPr>
        <w:t>onaltı</w:t>
      </w:r>
      <w:proofErr w:type="spellEnd"/>
      <w:r w:rsidRPr="004811E8">
        <w:rPr>
          <w:rFonts w:eastAsia="ヒラギノ明朝 Pro W3"/>
          <w:sz w:val="24"/>
          <w:szCs w:val="24"/>
        </w:rPr>
        <w:t xml:space="preserve"> yaşını doldurmuş fakat </w:t>
      </w:r>
      <w:proofErr w:type="spellStart"/>
      <w:r w:rsidRPr="004811E8">
        <w:rPr>
          <w:rFonts w:eastAsia="ヒラギノ明朝 Pro W3"/>
          <w:sz w:val="24"/>
          <w:szCs w:val="24"/>
        </w:rPr>
        <w:t>onsekiz</w:t>
      </w:r>
      <w:proofErr w:type="spellEnd"/>
      <w:r w:rsidRPr="004811E8">
        <w:rPr>
          <w:rFonts w:eastAsia="ヒラギノ明朝 Pro W3"/>
          <w:sz w:val="24"/>
          <w:szCs w:val="24"/>
        </w:rPr>
        <w:t xml:space="preserve"> yaşını bitirmemiş genç işçilerin hangi çeşit işlerde çalıştırılabilecekleri” ibaresi eklenmiştir.</w:t>
      </w:r>
    </w:p>
    <w:p w14:paraId="03A3D0AF" w14:textId="77777777" w:rsidR="00C14523" w:rsidRDefault="00C14523" w:rsidP="00C14523">
      <w:pPr>
        <w:widowControl w:val="0"/>
        <w:tabs>
          <w:tab w:val="left" w:pos="566"/>
        </w:tabs>
        <w:spacing w:line="293" w:lineRule="auto"/>
        <w:ind w:firstLine="709"/>
        <w:jc w:val="both"/>
        <w:rPr>
          <w:rFonts w:eastAsia="ヒラギノ明朝 Pro W3"/>
          <w:b/>
          <w:sz w:val="24"/>
          <w:szCs w:val="24"/>
        </w:rPr>
      </w:pPr>
    </w:p>
    <w:p w14:paraId="3E897B67"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33 – </w:t>
      </w:r>
      <w:r w:rsidRPr="004811E8">
        <w:rPr>
          <w:rFonts w:eastAsia="ヒラギノ明朝 Pro W3"/>
          <w:sz w:val="24"/>
          <w:szCs w:val="24"/>
        </w:rPr>
        <w:t>13/12/1983 tarihli ve 190 sayılı Genel Kadro ve Usulü Hakkında Kanun Hükmünde Kararnamenin eki (I) sayılı cetvelin Çalışma ve Sosyal Güvenlik Bakanlığına ait bölümünde yer alan “Baş İş Müfettişi” unvanlı kadrolar “İş Başmüfettişi” olarak değiştirilmiştir.</w:t>
      </w:r>
    </w:p>
    <w:p w14:paraId="3B4FF03E" w14:textId="77777777" w:rsidR="00C14523" w:rsidRDefault="00C14523" w:rsidP="00C14523">
      <w:pPr>
        <w:widowControl w:val="0"/>
        <w:tabs>
          <w:tab w:val="left" w:pos="566"/>
        </w:tabs>
        <w:spacing w:line="293" w:lineRule="auto"/>
        <w:ind w:firstLine="709"/>
        <w:jc w:val="both"/>
        <w:rPr>
          <w:rFonts w:eastAsia="ヒラギノ明朝 Pro W3"/>
          <w:b/>
          <w:sz w:val="24"/>
          <w:szCs w:val="24"/>
        </w:rPr>
      </w:pPr>
    </w:p>
    <w:p w14:paraId="04C03B7D" w14:textId="79B2C038"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34 – </w:t>
      </w:r>
      <w:r w:rsidRPr="004811E8">
        <w:rPr>
          <w:rFonts w:eastAsia="ヒラギノ明朝 Pro W3"/>
          <w:sz w:val="24"/>
          <w:szCs w:val="24"/>
        </w:rPr>
        <w:t>Ekli (I), (II) ve (III) sayılı listelerde yer alan kadrolar ihdas edilerek 190 sayılı Kanun Hükmünde Kararnamenin eki (I) sayılı cetvelin Çalışma ve Sosyal Güvenlik Bakanlığına ait bölümüne eklenmiş, ekli (IV) sayılı listede yer alan kadrolar iptal edilerek 190 sayılı Kanun Hükmünde Kararnamenin eki (I) sayılı cetvelin Çalışma ve Sosyal Güvenlik Bakanlığına ait bölümünden çıkarılmıştır.</w:t>
      </w:r>
    </w:p>
    <w:p w14:paraId="5DB6F064" w14:textId="77777777" w:rsidR="00C14523" w:rsidRDefault="00C14523" w:rsidP="00C14523">
      <w:pPr>
        <w:widowControl w:val="0"/>
        <w:spacing w:line="293" w:lineRule="auto"/>
        <w:ind w:firstLine="709"/>
        <w:jc w:val="both"/>
        <w:rPr>
          <w:sz w:val="24"/>
          <w:szCs w:val="24"/>
        </w:rPr>
      </w:pPr>
    </w:p>
    <w:p w14:paraId="4E311F31" w14:textId="77777777" w:rsidR="000C4D15" w:rsidRPr="00F30769" w:rsidRDefault="000C4D15" w:rsidP="00C14523">
      <w:pPr>
        <w:widowControl w:val="0"/>
        <w:spacing w:line="293" w:lineRule="auto"/>
        <w:ind w:firstLine="709"/>
        <w:jc w:val="both"/>
        <w:rPr>
          <w:rFonts w:eastAsia="ヒラギノ明朝 Pro W3"/>
          <w:bCs/>
          <w:sz w:val="24"/>
          <w:szCs w:val="24"/>
        </w:rPr>
      </w:pPr>
      <w:r w:rsidRPr="004811E8">
        <w:rPr>
          <w:rFonts w:eastAsia="ヒラギノ明朝 Pro W3"/>
          <w:b/>
          <w:sz w:val="24"/>
          <w:szCs w:val="24"/>
        </w:rPr>
        <w:t xml:space="preserve">MADDE 35 – </w:t>
      </w:r>
      <w:r w:rsidRPr="00F30769">
        <w:rPr>
          <w:rFonts w:eastAsia="ヒラギノ明朝 Pro W3"/>
          <w:bCs/>
          <w:sz w:val="24"/>
          <w:szCs w:val="24"/>
        </w:rPr>
        <w:t>14/7/1965 tarihli ve 657 sayılı Devlet Memurları Kanunu ile ilgili olup yerine işlenmiştir.</w:t>
      </w:r>
    </w:p>
    <w:p w14:paraId="4D868619" w14:textId="77777777" w:rsidR="00C14523" w:rsidRDefault="00C14523" w:rsidP="00C14523">
      <w:pPr>
        <w:widowControl w:val="0"/>
        <w:spacing w:line="293" w:lineRule="auto"/>
        <w:ind w:firstLine="709"/>
        <w:jc w:val="both"/>
        <w:rPr>
          <w:rFonts w:eastAsia="ヒラギノ明朝 Pro W3"/>
          <w:b/>
          <w:sz w:val="24"/>
          <w:szCs w:val="24"/>
        </w:rPr>
      </w:pPr>
    </w:p>
    <w:p w14:paraId="3CD34B1E" w14:textId="77777777" w:rsidR="000C4D15" w:rsidRPr="00F30769" w:rsidRDefault="000C4D15" w:rsidP="00C14523">
      <w:pPr>
        <w:widowControl w:val="0"/>
        <w:spacing w:line="293" w:lineRule="auto"/>
        <w:ind w:firstLine="709"/>
        <w:jc w:val="both"/>
        <w:rPr>
          <w:rFonts w:eastAsia="ヒラギノ明朝 Pro W3"/>
          <w:bCs/>
          <w:sz w:val="24"/>
          <w:szCs w:val="24"/>
        </w:rPr>
      </w:pPr>
      <w:r w:rsidRPr="004811E8">
        <w:rPr>
          <w:rFonts w:eastAsia="ヒラギノ明朝 Pro W3"/>
          <w:b/>
          <w:sz w:val="24"/>
          <w:szCs w:val="24"/>
        </w:rPr>
        <w:t xml:space="preserve">MADDE 36 – </w:t>
      </w:r>
      <w:r w:rsidRPr="00F30769">
        <w:rPr>
          <w:rFonts w:eastAsia="ヒラギノ明朝 Pro W3"/>
          <w:bCs/>
          <w:sz w:val="24"/>
          <w:szCs w:val="24"/>
        </w:rPr>
        <w:t xml:space="preserve">9/1/1985 tarihli ve 3146 sayılı Çalışma ve Sosyal Güvenlik Bakanlığının Teşkilat ve Görevleri Hakkında Kanunla ilgili olup yerine işlenmiştir.   </w:t>
      </w:r>
    </w:p>
    <w:p w14:paraId="258E35E9" w14:textId="77777777" w:rsidR="0052717C" w:rsidRPr="00F30769" w:rsidRDefault="0052717C" w:rsidP="0000639B">
      <w:pPr>
        <w:widowControl w:val="0"/>
        <w:autoSpaceDE/>
        <w:autoSpaceDN/>
        <w:spacing w:line="307" w:lineRule="auto"/>
        <w:jc w:val="center"/>
        <w:rPr>
          <w:bCs/>
          <w:i/>
          <w:sz w:val="24"/>
          <w:szCs w:val="24"/>
        </w:rPr>
      </w:pPr>
    </w:p>
    <w:sectPr w:rsidR="0052717C" w:rsidRPr="00F30769" w:rsidSect="004811E8">
      <w:pgSz w:w="11907" w:h="16840" w:code="9"/>
      <w:pgMar w:top="1418" w:right="1418" w:bottom="1418" w:left="1418" w:header="709" w:footer="709"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4893C" w14:textId="77777777" w:rsidR="00782F16" w:rsidRDefault="00782F16">
      <w:r>
        <w:separator/>
      </w:r>
    </w:p>
  </w:endnote>
  <w:endnote w:type="continuationSeparator" w:id="0">
    <w:p w14:paraId="24CF7E16" w14:textId="77777777" w:rsidR="00782F16" w:rsidRDefault="00782F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Verdana">
    <w:panose1 w:val="020B0604030504040204"/>
    <w:charset w:val="A2"/>
    <w:family w:val="swiss"/>
    <w:pitch w:val="variable"/>
    <w:sig w:usb0="A00006FF" w:usb1="4000205B" w:usb2="00000010" w:usb3="00000000" w:csb0="0000019F" w:csb1="00000000"/>
  </w:font>
  <w:font w:name="New York">
    <w:panose1 w:val="02040503060506020304"/>
    <w:charset w:val="00"/>
    <w:family w:val="roman"/>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TR Arial">
    <w:charset w:val="00"/>
    <w:family w:val="auto"/>
    <w:pitch w:val="default"/>
  </w:font>
  <w:font w:name="Courier New">
    <w:panose1 w:val="02070309020205020404"/>
    <w:charset w:val="A2"/>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ヒラギノ明朝 Pro W3">
    <w:panose1 w:val="00000000000000000000"/>
    <w:charset w:val="80"/>
    <w:family w:val="auto"/>
    <w:notTrueType/>
    <w:pitch w:val="variable"/>
    <w:sig w:usb0="00000001" w:usb1="08070000" w:usb2="00000010" w:usb3="00000000" w:csb0="00020000"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200247B" w:usb2="00000009" w:usb3="00000000" w:csb0="000001F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B6443" w14:textId="77777777" w:rsidR="00782F16" w:rsidRDefault="00782F16">
      <w:r>
        <w:separator/>
      </w:r>
    </w:p>
  </w:footnote>
  <w:footnote w:type="continuationSeparator" w:id="0">
    <w:p w14:paraId="657172CB" w14:textId="77777777" w:rsidR="00782F16" w:rsidRDefault="00782F16">
      <w:r>
        <w:continuationSeparator/>
      </w:r>
    </w:p>
  </w:footnote>
  <w:footnote w:id="1">
    <w:p w14:paraId="59B93683" w14:textId="655E2E11" w:rsidR="0035034F" w:rsidRPr="004811E8" w:rsidRDefault="0035034F" w:rsidP="0035034F">
      <w:pPr>
        <w:pStyle w:val="DipnotMetni"/>
        <w:jc w:val="both"/>
      </w:pPr>
    </w:p>
  </w:footnote>
  <w:footnote w:id="2">
    <w:p w14:paraId="316D2CE9" w14:textId="1279CA9A" w:rsidR="0035034F" w:rsidRPr="00C46088" w:rsidRDefault="0035034F" w:rsidP="00C46088">
      <w:pPr>
        <w:pStyle w:val="DipnotMetni"/>
        <w:jc w:val="both"/>
        <w:rPr>
          <w:i/>
          <w:sz w:val="22"/>
          <w:szCs w:val="22"/>
        </w:rPr>
      </w:pPr>
    </w:p>
  </w:footnote>
  <w:footnote w:id="3">
    <w:p w14:paraId="4460C102" w14:textId="6352BCBF" w:rsidR="00C46088" w:rsidRPr="00C46088" w:rsidRDefault="00C46088" w:rsidP="00C46088">
      <w:pPr>
        <w:pStyle w:val="DipnotMetni"/>
        <w:jc w:val="both"/>
        <w:rPr>
          <w:i/>
          <w:sz w:val="22"/>
          <w:szCs w:val="22"/>
        </w:rPr>
      </w:pPr>
    </w:p>
  </w:footnote>
  <w:footnote w:id="4">
    <w:p w14:paraId="4ED945D0" w14:textId="5414DB4B" w:rsidR="004811E8" w:rsidRPr="004811E8" w:rsidRDefault="004811E8" w:rsidP="00C46088">
      <w:pPr>
        <w:pStyle w:val="DipnotMetni"/>
        <w:jc w:val="both"/>
        <w:rPr>
          <w:i/>
          <w:sz w:val="22"/>
          <w:szCs w:val="22"/>
        </w:rPr>
      </w:pPr>
    </w:p>
  </w:footnote>
  <w:footnote w:id="5">
    <w:p w14:paraId="00581F79" w14:textId="3A30E8FF" w:rsidR="00C46088" w:rsidRPr="00C46088" w:rsidRDefault="00C46088" w:rsidP="00C46088">
      <w:pPr>
        <w:pStyle w:val="DipnotMetni"/>
        <w:jc w:val="both"/>
        <w:rPr>
          <w:i/>
          <w:iCs/>
          <w:sz w:val="22"/>
          <w:szCs w:val="22"/>
        </w:rPr>
      </w:pPr>
    </w:p>
  </w:footnote>
  <w:footnote w:id="6">
    <w:p w14:paraId="7CA93B83" w14:textId="75BC41EC" w:rsidR="00173ECD" w:rsidRPr="00C46088" w:rsidRDefault="00173ECD" w:rsidP="00C46088">
      <w:pPr>
        <w:pStyle w:val="DipnotMetni"/>
        <w:jc w:val="both"/>
        <w:rPr>
          <w:i/>
          <w:sz w:val="22"/>
          <w:szCs w:val="22"/>
        </w:rPr>
      </w:pPr>
    </w:p>
  </w:footnote>
  <w:footnote w:id="7">
    <w:p w14:paraId="035D1A89" w14:textId="59CC42F8" w:rsidR="00C46088" w:rsidRPr="00C46088" w:rsidRDefault="00C46088" w:rsidP="00C46088">
      <w:pPr>
        <w:pStyle w:val="DipnotMetni"/>
        <w:jc w:val="both"/>
      </w:pPr>
    </w:p>
  </w:footnote>
  <w:footnote w:id="8">
    <w:p w14:paraId="38EA5F9A" w14:textId="77777777" w:rsidR="00C14523" w:rsidRPr="00C65501" w:rsidRDefault="00C14523" w:rsidP="00C65501">
      <w:pPr>
        <w:pStyle w:val="DipnotMetni"/>
        <w:jc w:val="both"/>
        <w:rPr>
          <w:i/>
          <w:sz w:val="22"/>
          <w:szCs w:val="22"/>
        </w:rPr>
      </w:pPr>
      <w:r w:rsidRPr="00C65501">
        <w:rPr>
          <w:rStyle w:val="DipnotBavurusu"/>
          <w:i/>
          <w:sz w:val="22"/>
          <w:szCs w:val="22"/>
        </w:rPr>
        <w:footnoteRef/>
      </w:r>
      <w:r w:rsidRPr="00C65501">
        <w:rPr>
          <w:i/>
          <w:sz w:val="22"/>
          <w:szCs w:val="22"/>
        </w:rPr>
        <w:t xml:space="preserve"> 18/6/2017 tarihli ve 7033 sayılı Kanunun 85 inci maddesiyle, bu alt bentte yer alan “10’dan az” ibaresi “50’den az” şeklinde değiştirilmiştir.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40A"/>
    <w:multiLevelType w:val="hybridMultilevel"/>
    <w:tmpl w:val="94B67662"/>
    <w:lvl w:ilvl="0" w:tplc="136A14F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1DB31DE7"/>
    <w:multiLevelType w:val="hybridMultilevel"/>
    <w:tmpl w:val="65DC4614"/>
    <w:lvl w:ilvl="0" w:tplc="1F705E4E">
      <w:start w:val="1"/>
      <w:numFmt w:val="decimal"/>
      <w:lvlText w:val="(%1)"/>
      <w:lvlJc w:val="left"/>
      <w:pPr>
        <w:ind w:left="2204" w:hanging="360"/>
      </w:pPr>
      <w:rPr>
        <w:rFonts w:hint="default"/>
        <w:i w:val="0"/>
      </w:rPr>
    </w:lvl>
    <w:lvl w:ilvl="1" w:tplc="041F0019" w:tentative="1">
      <w:start w:val="1"/>
      <w:numFmt w:val="lowerLetter"/>
      <w:lvlText w:val="%2."/>
      <w:lvlJc w:val="left"/>
      <w:pPr>
        <w:ind w:left="2924" w:hanging="360"/>
      </w:pPr>
    </w:lvl>
    <w:lvl w:ilvl="2" w:tplc="041F001B" w:tentative="1">
      <w:start w:val="1"/>
      <w:numFmt w:val="lowerRoman"/>
      <w:lvlText w:val="%3."/>
      <w:lvlJc w:val="right"/>
      <w:pPr>
        <w:ind w:left="3644" w:hanging="180"/>
      </w:pPr>
    </w:lvl>
    <w:lvl w:ilvl="3" w:tplc="041F000F" w:tentative="1">
      <w:start w:val="1"/>
      <w:numFmt w:val="decimal"/>
      <w:lvlText w:val="%4."/>
      <w:lvlJc w:val="left"/>
      <w:pPr>
        <w:ind w:left="4364" w:hanging="360"/>
      </w:pPr>
    </w:lvl>
    <w:lvl w:ilvl="4" w:tplc="041F0019" w:tentative="1">
      <w:start w:val="1"/>
      <w:numFmt w:val="lowerLetter"/>
      <w:lvlText w:val="%5."/>
      <w:lvlJc w:val="left"/>
      <w:pPr>
        <w:ind w:left="5084" w:hanging="360"/>
      </w:pPr>
    </w:lvl>
    <w:lvl w:ilvl="5" w:tplc="041F001B" w:tentative="1">
      <w:start w:val="1"/>
      <w:numFmt w:val="lowerRoman"/>
      <w:lvlText w:val="%6."/>
      <w:lvlJc w:val="right"/>
      <w:pPr>
        <w:ind w:left="5804" w:hanging="180"/>
      </w:pPr>
    </w:lvl>
    <w:lvl w:ilvl="6" w:tplc="041F000F" w:tentative="1">
      <w:start w:val="1"/>
      <w:numFmt w:val="decimal"/>
      <w:lvlText w:val="%7."/>
      <w:lvlJc w:val="left"/>
      <w:pPr>
        <w:ind w:left="6524" w:hanging="360"/>
      </w:pPr>
    </w:lvl>
    <w:lvl w:ilvl="7" w:tplc="041F0019" w:tentative="1">
      <w:start w:val="1"/>
      <w:numFmt w:val="lowerLetter"/>
      <w:lvlText w:val="%8."/>
      <w:lvlJc w:val="left"/>
      <w:pPr>
        <w:ind w:left="7244" w:hanging="360"/>
      </w:pPr>
    </w:lvl>
    <w:lvl w:ilvl="8" w:tplc="041F001B" w:tentative="1">
      <w:start w:val="1"/>
      <w:numFmt w:val="lowerRoman"/>
      <w:lvlText w:val="%9."/>
      <w:lvlJc w:val="right"/>
      <w:pPr>
        <w:ind w:left="7964" w:hanging="180"/>
      </w:pPr>
    </w:lvl>
  </w:abstractNum>
  <w:abstractNum w:abstractNumId="2" w15:restartNumberingAfterBreak="0">
    <w:nsid w:val="32D26B09"/>
    <w:multiLevelType w:val="hybridMultilevel"/>
    <w:tmpl w:val="0A549D18"/>
    <w:lvl w:ilvl="0" w:tplc="041F0011">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40B1165B"/>
    <w:multiLevelType w:val="hybridMultilevel"/>
    <w:tmpl w:val="4502DB5C"/>
    <w:lvl w:ilvl="0" w:tplc="A4A6119E">
      <w:start w:val="1"/>
      <w:numFmt w:val="decimal"/>
      <w:lvlText w:val="(%1)"/>
      <w:lvlJc w:val="left"/>
      <w:pPr>
        <w:ind w:left="786" w:hanging="360"/>
      </w:pPr>
      <w:rPr>
        <w:rFonts w:hint="default"/>
      </w:rPr>
    </w:lvl>
    <w:lvl w:ilvl="1" w:tplc="041F0019" w:tentative="1">
      <w:start w:val="1"/>
      <w:numFmt w:val="lowerLetter"/>
      <w:lvlText w:val="%2."/>
      <w:lvlJc w:val="left"/>
      <w:pPr>
        <w:ind w:left="1506" w:hanging="360"/>
      </w:pPr>
    </w:lvl>
    <w:lvl w:ilvl="2" w:tplc="041F001B" w:tentative="1">
      <w:start w:val="1"/>
      <w:numFmt w:val="lowerRoman"/>
      <w:lvlText w:val="%3."/>
      <w:lvlJc w:val="right"/>
      <w:pPr>
        <w:ind w:left="2226" w:hanging="180"/>
      </w:pPr>
    </w:lvl>
    <w:lvl w:ilvl="3" w:tplc="041F000F" w:tentative="1">
      <w:start w:val="1"/>
      <w:numFmt w:val="decimal"/>
      <w:lvlText w:val="%4."/>
      <w:lvlJc w:val="left"/>
      <w:pPr>
        <w:ind w:left="2946" w:hanging="360"/>
      </w:pPr>
    </w:lvl>
    <w:lvl w:ilvl="4" w:tplc="041F0019" w:tentative="1">
      <w:start w:val="1"/>
      <w:numFmt w:val="lowerLetter"/>
      <w:lvlText w:val="%5."/>
      <w:lvlJc w:val="left"/>
      <w:pPr>
        <w:ind w:left="3666" w:hanging="360"/>
      </w:pPr>
    </w:lvl>
    <w:lvl w:ilvl="5" w:tplc="041F001B" w:tentative="1">
      <w:start w:val="1"/>
      <w:numFmt w:val="lowerRoman"/>
      <w:lvlText w:val="%6."/>
      <w:lvlJc w:val="right"/>
      <w:pPr>
        <w:ind w:left="4386" w:hanging="180"/>
      </w:pPr>
    </w:lvl>
    <w:lvl w:ilvl="6" w:tplc="041F000F" w:tentative="1">
      <w:start w:val="1"/>
      <w:numFmt w:val="decimal"/>
      <w:lvlText w:val="%7."/>
      <w:lvlJc w:val="left"/>
      <w:pPr>
        <w:ind w:left="5106" w:hanging="360"/>
      </w:pPr>
    </w:lvl>
    <w:lvl w:ilvl="7" w:tplc="041F0019" w:tentative="1">
      <w:start w:val="1"/>
      <w:numFmt w:val="lowerLetter"/>
      <w:lvlText w:val="%8."/>
      <w:lvlJc w:val="left"/>
      <w:pPr>
        <w:ind w:left="5826" w:hanging="360"/>
      </w:pPr>
    </w:lvl>
    <w:lvl w:ilvl="8" w:tplc="041F001B" w:tentative="1">
      <w:start w:val="1"/>
      <w:numFmt w:val="lowerRoman"/>
      <w:lvlText w:val="%9."/>
      <w:lvlJc w:val="right"/>
      <w:pPr>
        <w:ind w:left="6546" w:hanging="180"/>
      </w:pPr>
    </w:lvl>
  </w:abstractNum>
  <w:abstractNum w:abstractNumId="4" w15:restartNumberingAfterBreak="0">
    <w:nsid w:val="4BEC52F7"/>
    <w:multiLevelType w:val="hybridMultilevel"/>
    <w:tmpl w:val="3B58F95C"/>
    <w:lvl w:ilvl="0" w:tplc="CF4668F0">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578C63C7"/>
    <w:multiLevelType w:val="hybridMultilevel"/>
    <w:tmpl w:val="33DC0DBC"/>
    <w:lvl w:ilvl="0" w:tplc="ECC4CCB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6B4C1F2F"/>
    <w:multiLevelType w:val="hybridMultilevel"/>
    <w:tmpl w:val="6E2E7BA2"/>
    <w:lvl w:ilvl="0" w:tplc="8990E5D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6EC07A47"/>
    <w:multiLevelType w:val="hybridMultilevel"/>
    <w:tmpl w:val="12162C86"/>
    <w:lvl w:ilvl="0" w:tplc="00806DB4">
      <w:start w:val="1"/>
      <w:numFmt w:val="decimal"/>
      <w:lvlText w:val="(%1)"/>
      <w:lvlJc w:val="left"/>
      <w:pPr>
        <w:ind w:left="1069" w:hanging="360"/>
      </w:pPr>
      <w:rPr>
        <w:rFonts w:eastAsia="Times New Roman"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num w:numId="1" w16cid:durableId="2109890817">
    <w:abstractNumId w:val="2"/>
  </w:num>
  <w:num w:numId="2" w16cid:durableId="608313301">
    <w:abstractNumId w:val="6"/>
  </w:num>
  <w:num w:numId="3" w16cid:durableId="1453330390">
    <w:abstractNumId w:val="0"/>
  </w:num>
  <w:num w:numId="4" w16cid:durableId="1158573712">
    <w:abstractNumId w:val="3"/>
  </w:num>
  <w:num w:numId="5" w16cid:durableId="1739937929">
    <w:abstractNumId w:val="1"/>
  </w:num>
  <w:num w:numId="6" w16cid:durableId="1110392926">
    <w:abstractNumId w:val="5"/>
  </w:num>
  <w:num w:numId="7" w16cid:durableId="673460088">
    <w:abstractNumId w:val="4"/>
  </w:num>
  <w:num w:numId="8" w16cid:durableId="1080757685">
    <w:abstractNumId w:val="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mirrorMargins/>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hyphenationZone w:val="425"/>
  <w:doNotHyphenateCaps/>
  <w:evenAndOddHeaders/>
  <w:drawingGridHorizontalSpacing w:val="100"/>
  <w:drawingGridVerticalSpacing w:val="136"/>
  <w:displayHorizontalDrawingGridEvery w:val="0"/>
  <w:displayVerticalDrawingGridEvery w:val="2"/>
  <w:doNotShadeFormData/>
  <w:characterSpacingControl w:val="compressPunctuation"/>
  <w:hdrShapeDefaults>
    <o:shapedefaults v:ext="edit" spidmax="2050" style="mso-position-horizontal:center;mso-width-relative:margin;mso-height-relative:margin" fillcolor="white">
      <v:fill color="white"/>
    </o:shapedefaults>
  </w:hdrShapeDefaults>
  <w:footnotePr>
    <w:footnote w:id="-1"/>
    <w:footnote w:id="0"/>
  </w:footnotePr>
  <w:endnotePr>
    <w:endnote w:id="-1"/>
    <w:endnote w:id="0"/>
  </w:endnotePr>
  <w:compat>
    <w:footnoteLayoutLikeWW8/>
    <w:shapeLayoutLikeWW8/>
    <w:alignTablesRowByRow/>
    <w:forgetLastTabAlignment/>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6179A"/>
    <w:rsid w:val="000000DE"/>
    <w:rsid w:val="00000D38"/>
    <w:rsid w:val="000014A3"/>
    <w:rsid w:val="00002C46"/>
    <w:rsid w:val="000032DB"/>
    <w:rsid w:val="0000376D"/>
    <w:rsid w:val="0000382D"/>
    <w:rsid w:val="00005120"/>
    <w:rsid w:val="000051D6"/>
    <w:rsid w:val="00005353"/>
    <w:rsid w:val="000057AF"/>
    <w:rsid w:val="0000639B"/>
    <w:rsid w:val="00007BB9"/>
    <w:rsid w:val="00010759"/>
    <w:rsid w:val="00010B2F"/>
    <w:rsid w:val="00011CF9"/>
    <w:rsid w:val="000133B5"/>
    <w:rsid w:val="00013992"/>
    <w:rsid w:val="00013EA5"/>
    <w:rsid w:val="000144C9"/>
    <w:rsid w:val="000146AA"/>
    <w:rsid w:val="0001496E"/>
    <w:rsid w:val="00014F9A"/>
    <w:rsid w:val="00015AFE"/>
    <w:rsid w:val="000173D4"/>
    <w:rsid w:val="000174D8"/>
    <w:rsid w:val="00020120"/>
    <w:rsid w:val="000203D5"/>
    <w:rsid w:val="000216A8"/>
    <w:rsid w:val="000218EF"/>
    <w:rsid w:val="0002318E"/>
    <w:rsid w:val="00023B17"/>
    <w:rsid w:val="00024F38"/>
    <w:rsid w:val="0002547E"/>
    <w:rsid w:val="00025EFA"/>
    <w:rsid w:val="00026862"/>
    <w:rsid w:val="00027B74"/>
    <w:rsid w:val="00030453"/>
    <w:rsid w:val="00030E4A"/>
    <w:rsid w:val="00030FBC"/>
    <w:rsid w:val="0003100A"/>
    <w:rsid w:val="000313EE"/>
    <w:rsid w:val="00031908"/>
    <w:rsid w:val="00031BC0"/>
    <w:rsid w:val="00031BFC"/>
    <w:rsid w:val="00031D96"/>
    <w:rsid w:val="00033BC6"/>
    <w:rsid w:val="00033D26"/>
    <w:rsid w:val="000342D2"/>
    <w:rsid w:val="0003560A"/>
    <w:rsid w:val="000367FA"/>
    <w:rsid w:val="00036A6B"/>
    <w:rsid w:val="00036E02"/>
    <w:rsid w:val="00036E58"/>
    <w:rsid w:val="00037656"/>
    <w:rsid w:val="0003780F"/>
    <w:rsid w:val="000400D6"/>
    <w:rsid w:val="00040476"/>
    <w:rsid w:val="00043062"/>
    <w:rsid w:val="0004357C"/>
    <w:rsid w:val="00043EB5"/>
    <w:rsid w:val="0004409F"/>
    <w:rsid w:val="00044E45"/>
    <w:rsid w:val="00044F75"/>
    <w:rsid w:val="00046213"/>
    <w:rsid w:val="0004635F"/>
    <w:rsid w:val="00046413"/>
    <w:rsid w:val="000466B2"/>
    <w:rsid w:val="00046F47"/>
    <w:rsid w:val="00046FC9"/>
    <w:rsid w:val="000478BD"/>
    <w:rsid w:val="0005007A"/>
    <w:rsid w:val="000501B0"/>
    <w:rsid w:val="000510DA"/>
    <w:rsid w:val="00053056"/>
    <w:rsid w:val="00055A2A"/>
    <w:rsid w:val="00055F18"/>
    <w:rsid w:val="00057050"/>
    <w:rsid w:val="00057176"/>
    <w:rsid w:val="000575C3"/>
    <w:rsid w:val="00057B27"/>
    <w:rsid w:val="000610CB"/>
    <w:rsid w:val="0006131B"/>
    <w:rsid w:val="00061F89"/>
    <w:rsid w:val="00062984"/>
    <w:rsid w:val="000630BF"/>
    <w:rsid w:val="00063939"/>
    <w:rsid w:val="00064C58"/>
    <w:rsid w:val="0006500E"/>
    <w:rsid w:val="0006556D"/>
    <w:rsid w:val="000661FA"/>
    <w:rsid w:val="0006652C"/>
    <w:rsid w:val="00066A21"/>
    <w:rsid w:val="00067048"/>
    <w:rsid w:val="0006746C"/>
    <w:rsid w:val="000708F4"/>
    <w:rsid w:val="00071CA5"/>
    <w:rsid w:val="00071F10"/>
    <w:rsid w:val="000727D5"/>
    <w:rsid w:val="00072F5F"/>
    <w:rsid w:val="00073160"/>
    <w:rsid w:val="0007357A"/>
    <w:rsid w:val="00073720"/>
    <w:rsid w:val="00074015"/>
    <w:rsid w:val="00074D9D"/>
    <w:rsid w:val="00075E37"/>
    <w:rsid w:val="000763F9"/>
    <w:rsid w:val="00076B3A"/>
    <w:rsid w:val="000770AE"/>
    <w:rsid w:val="00077549"/>
    <w:rsid w:val="000779CA"/>
    <w:rsid w:val="00081C76"/>
    <w:rsid w:val="00082789"/>
    <w:rsid w:val="00083191"/>
    <w:rsid w:val="00083921"/>
    <w:rsid w:val="00083A91"/>
    <w:rsid w:val="00084B31"/>
    <w:rsid w:val="00084F14"/>
    <w:rsid w:val="00087FEB"/>
    <w:rsid w:val="000901F2"/>
    <w:rsid w:val="000903C7"/>
    <w:rsid w:val="00090446"/>
    <w:rsid w:val="00090761"/>
    <w:rsid w:val="0009193B"/>
    <w:rsid w:val="00092004"/>
    <w:rsid w:val="000927E4"/>
    <w:rsid w:val="00093197"/>
    <w:rsid w:val="0009374D"/>
    <w:rsid w:val="00093B64"/>
    <w:rsid w:val="00094BFB"/>
    <w:rsid w:val="0009510F"/>
    <w:rsid w:val="0009567A"/>
    <w:rsid w:val="00095A50"/>
    <w:rsid w:val="00095DB2"/>
    <w:rsid w:val="00097055"/>
    <w:rsid w:val="000972B4"/>
    <w:rsid w:val="00097A48"/>
    <w:rsid w:val="00097BF0"/>
    <w:rsid w:val="00097D08"/>
    <w:rsid w:val="000A1D04"/>
    <w:rsid w:val="000A2815"/>
    <w:rsid w:val="000A3157"/>
    <w:rsid w:val="000A336C"/>
    <w:rsid w:val="000A4EC0"/>
    <w:rsid w:val="000A6FDD"/>
    <w:rsid w:val="000A7641"/>
    <w:rsid w:val="000A76BB"/>
    <w:rsid w:val="000A7DFB"/>
    <w:rsid w:val="000B0416"/>
    <w:rsid w:val="000B08C4"/>
    <w:rsid w:val="000B1B01"/>
    <w:rsid w:val="000B1F8F"/>
    <w:rsid w:val="000B3BD9"/>
    <w:rsid w:val="000B3CC4"/>
    <w:rsid w:val="000B3EB2"/>
    <w:rsid w:val="000B40A9"/>
    <w:rsid w:val="000B4587"/>
    <w:rsid w:val="000B47BB"/>
    <w:rsid w:val="000B4DB5"/>
    <w:rsid w:val="000B588B"/>
    <w:rsid w:val="000B5DB3"/>
    <w:rsid w:val="000B5E91"/>
    <w:rsid w:val="000B6799"/>
    <w:rsid w:val="000B696C"/>
    <w:rsid w:val="000B715B"/>
    <w:rsid w:val="000C0015"/>
    <w:rsid w:val="000C170D"/>
    <w:rsid w:val="000C17FA"/>
    <w:rsid w:val="000C1E49"/>
    <w:rsid w:val="000C1E59"/>
    <w:rsid w:val="000C2030"/>
    <w:rsid w:val="000C2034"/>
    <w:rsid w:val="000C28BC"/>
    <w:rsid w:val="000C3857"/>
    <w:rsid w:val="000C4950"/>
    <w:rsid w:val="000C4A02"/>
    <w:rsid w:val="000C4D15"/>
    <w:rsid w:val="000C5710"/>
    <w:rsid w:val="000C6026"/>
    <w:rsid w:val="000C6079"/>
    <w:rsid w:val="000C676A"/>
    <w:rsid w:val="000C69B0"/>
    <w:rsid w:val="000C6D0D"/>
    <w:rsid w:val="000D0A18"/>
    <w:rsid w:val="000D1554"/>
    <w:rsid w:val="000D2662"/>
    <w:rsid w:val="000D3174"/>
    <w:rsid w:val="000D3462"/>
    <w:rsid w:val="000D46BF"/>
    <w:rsid w:val="000D50B3"/>
    <w:rsid w:val="000D52C9"/>
    <w:rsid w:val="000D58B9"/>
    <w:rsid w:val="000D696F"/>
    <w:rsid w:val="000D70CF"/>
    <w:rsid w:val="000D7713"/>
    <w:rsid w:val="000E0A41"/>
    <w:rsid w:val="000E12E9"/>
    <w:rsid w:val="000E1AE0"/>
    <w:rsid w:val="000E2222"/>
    <w:rsid w:val="000E2990"/>
    <w:rsid w:val="000E2F11"/>
    <w:rsid w:val="000E33BB"/>
    <w:rsid w:val="000E464B"/>
    <w:rsid w:val="000E5507"/>
    <w:rsid w:val="000E5AF9"/>
    <w:rsid w:val="000E6219"/>
    <w:rsid w:val="000E6663"/>
    <w:rsid w:val="000E67DC"/>
    <w:rsid w:val="000E68D7"/>
    <w:rsid w:val="000E7B8B"/>
    <w:rsid w:val="000E7FC9"/>
    <w:rsid w:val="000F1952"/>
    <w:rsid w:val="000F23E0"/>
    <w:rsid w:val="000F2DEB"/>
    <w:rsid w:val="000F3237"/>
    <w:rsid w:val="000F3956"/>
    <w:rsid w:val="000F44FE"/>
    <w:rsid w:val="000F5552"/>
    <w:rsid w:val="000F56EE"/>
    <w:rsid w:val="000F5939"/>
    <w:rsid w:val="000F5FE9"/>
    <w:rsid w:val="000F634D"/>
    <w:rsid w:val="000F7226"/>
    <w:rsid w:val="000F784F"/>
    <w:rsid w:val="0010089F"/>
    <w:rsid w:val="0010181D"/>
    <w:rsid w:val="00101F5E"/>
    <w:rsid w:val="001021D1"/>
    <w:rsid w:val="00102A21"/>
    <w:rsid w:val="00103063"/>
    <w:rsid w:val="00103148"/>
    <w:rsid w:val="001031BE"/>
    <w:rsid w:val="00103AC5"/>
    <w:rsid w:val="00104AAC"/>
    <w:rsid w:val="00105504"/>
    <w:rsid w:val="00105C37"/>
    <w:rsid w:val="001066AE"/>
    <w:rsid w:val="001068CF"/>
    <w:rsid w:val="00107276"/>
    <w:rsid w:val="00107FAD"/>
    <w:rsid w:val="00107FE3"/>
    <w:rsid w:val="00110DD7"/>
    <w:rsid w:val="00110FD3"/>
    <w:rsid w:val="00111338"/>
    <w:rsid w:val="00111C7F"/>
    <w:rsid w:val="00111D0D"/>
    <w:rsid w:val="00112AB3"/>
    <w:rsid w:val="00113AAA"/>
    <w:rsid w:val="001149D2"/>
    <w:rsid w:val="00114C90"/>
    <w:rsid w:val="00114E01"/>
    <w:rsid w:val="00114EA8"/>
    <w:rsid w:val="00114F6F"/>
    <w:rsid w:val="00115045"/>
    <w:rsid w:val="00115194"/>
    <w:rsid w:val="0011524D"/>
    <w:rsid w:val="0011665F"/>
    <w:rsid w:val="00117A42"/>
    <w:rsid w:val="00117ABF"/>
    <w:rsid w:val="00117B5F"/>
    <w:rsid w:val="00121092"/>
    <w:rsid w:val="001222E2"/>
    <w:rsid w:val="0012234D"/>
    <w:rsid w:val="001227A3"/>
    <w:rsid w:val="001233E8"/>
    <w:rsid w:val="00123897"/>
    <w:rsid w:val="00123D85"/>
    <w:rsid w:val="001241E7"/>
    <w:rsid w:val="00124860"/>
    <w:rsid w:val="001257A2"/>
    <w:rsid w:val="00127073"/>
    <w:rsid w:val="00127C2D"/>
    <w:rsid w:val="001310A4"/>
    <w:rsid w:val="00131E75"/>
    <w:rsid w:val="0013257B"/>
    <w:rsid w:val="0013299B"/>
    <w:rsid w:val="001332B7"/>
    <w:rsid w:val="00133C33"/>
    <w:rsid w:val="00134124"/>
    <w:rsid w:val="001346B2"/>
    <w:rsid w:val="00134714"/>
    <w:rsid w:val="001347A5"/>
    <w:rsid w:val="001355F9"/>
    <w:rsid w:val="0013649E"/>
    <w:rsid w:val="00136B81"/>
    <w:rsid w:val="00136D24"/>
    <w:rsid w:val="001376D5"/>
    <w:rsid w:val="001400CE"/>
    <w:rsid w:val="001406BF"/>
    <w:rsid w:val="001407AD"/>
    <w:rsid w:val="00141206"/>
    <w:rsid w:val="0014149F"/>
    <w:rsid w:val="001418FD"/>
    <w:rsid w:val="00141B0B"/>
    <w:rsid w:val="00141BD8"/>
    <w:rsid w:val="00144504"/>
    <w:rsid w:val="00144949"/>
    <w:rsid w:val="00146E4A"/>
    <w:rsid w:val="00146FEA"/>
    <w:rsid w:val="00147058"/>
    <w:rsid w:val="00147F28"/>
    <w:rsid w:val="00150951"/>
    <w:rsid w:val="00151E68"/>
    <w:rsid w:val="001524DB"/>
    <w:rsid w:val="001531E9"/>
    <w:rsid w:val="001532F6"/>
    <w:rsid w:val="00153450"/>
    <w:rsid w:val="00153520"/>
    <w:rsid w:val="00153BB8"/>
    <w:rsid w:val="001546FD"/>
    <w:rsid w:val="00154BDC"/>
    <w:rsid w:val="00154E9D"/>
    <w:rsid w:val="00155C4B"/>
    <w:rsid w:val="00156DAF"/>
    <w:rsid w:val="0015738D"/>
    <w:rsid w:val="00157DED"/>
    <w:rsid w:val="001608AA"/>
    <w:rsid w:val="00160A57"/>
    <w:rsid w:val="00161099"/>
    <w:rsid w:val="00162508"/>
    <w:rsid w:val="00162509"/>
    <w:rsid w:val="0016277B"/>
    <w:rsid w:val="0016339E"/>
    <w:rsid w:val="001638DF"/>
    <w:rsid w:val="00163A51"/>
    <w:rsid w:val="00163AF9"/>
    <w:rsid w:val="00164BCE"/>
    <w:rsid w:val="00164C05"/>
    <w:rsid w:val="00164ED6"/>
    <w:rsid w:val="00167FD2"/>
    <w:rsid w:val="00170511"/>
    <w:rsid w:val="0017113F"/>
    <w:rsid w:val="0017121E"/>
    <w:rsid w:val="00171464"/>
    <w:rsid w:val="00171970"/>
    <w:rsid w:val="00172812"/>
    <w:rsid w:val="00172E43"/>
    <w:rsid w:val="00173ECD"/>
    <w:rsid w:val="001744F0"/>
    <w:rsid w:val="00174A01"/>
    <w:rsid w:val="00174B96"/>
    <w:rsid w:val="0017527F"/>
    <w:rsid w:val="00175387"/>
    <w:rsid w:val="0017626C"/>
    <w:rsid w:val="00176AAA"/>
    <w:rsid w:val="00177669"/>
    <w:rsid w:val="001777EC"/>
    <w:rsid w:val="0018033D"/>
    <w:rsid w:val="001808AB"/>
    <w:rsid w:val="00180B01"/>
    <w:rsid w:val="0018190E"/>
    <w:rsid w:val="00184278"/>
    <w:rsid w:val="00185BDE"/>
    <w:rsid w:val="001862F4"/>
    <w:rsid w:val="001865B1"/>
    <w:rsid w:val="00186796"/>
    <w:rsid w:val="001867AF"/>
    <w:rsid w:val="00187D1F"/>
    <w:rsid w:val="00191B3D"/>
    <w:rsid w:val="00192183"/>
    <w:rsid w:val="00193C97"/>
    <w:rsid w:val="00193DAA"/>
    <w:rsid w:val="00193F5E"/>
    <w:rsid w:val="001946C1"/>
    <w:rsid w:val="001950FB"/>
    <w:rsid w:val="001955EC"/>
    <w:rsid w:val="0019564F"/>
    <w:rsid w:val="001962FE"/>
    <w:rsid w:val="001969DF"/>
    <w:rsid w:val="00196F6F"/>
    <w:rsid w:val="001A1111"/>
    <w:rsid w:val="001A11B1"/>
    <w:rsid w:val="001A2400"/>
    <w:rsid w:val="001A3652"/>
    <w:rsid w:val="001A3B30"/>
    <w:rsid w:val="001A3FDA"/>
    <w:rsid w:val="001A493B"/>
    <w:rsid w:val="001A4E96"/>
    <w:rsid w:val="001A642F"/>
    <w:rsid w:val="001A7A38"/>
    <w:rsid w:val="001B0E45"/>
    <w:rsid w:val="001B14EF"/>
    <w:rsid w:val="001B21D0"/>
    <w:rsid w:val="001B22DD"/>
    <w:rsid w:val="001B2568"/>
    <w:rsid w:val="001B30A5"/>
    <w:rsid w:val="001B3DDD"/>
    <w:rsid w:val="001B4FF1"/>
    <w:rsid w:val="001B544A"/>
    <w:rsid w:val="001B5B6E"/>
    <w:rsid w:val="001B5CD6"/>
    <w:rsid w:val="001B71F6"/>
    <w:rsid w:val="001C05A7"/>
    <w:rsid w:val="001C1621"/>
    <w:rsid w:val="001C26B6"/>
    <w:rsid w:val="001C29B0"/>
    <w:rsid w:val="001C3026"/>
    <w:rsid w:val="001C3141"/>
    <w:rsid w:val="001C4918"/>
    <w:rsid w:val="001C4FC3"/>
    <w:rsid w:val="001C63F8"/>
    <w:rsid w:val="001C65E4"/>
    <w:rsid w:val="001C6F40"/>
    <w:rsid w:val="001C708B"/>
    <w:rsid w:val="001C72BB"/>
    <w:rsid w:val="001C76CD"/>
    <w:rsid w:val="001C7B32"/>
    <w:rsid w:val="001D0E37"/>
    <w:rsid w:val="001D1047"/>
    <w:rsid w:val="001D17A1"/>
    <w:rsid w:val="001D4A77"/>
    <w:rsid w:val="001D5078"/>
    <w:rsid w:val="001D50FB"/>
    <w:rsid w:val="001D578E"/>
    <w:rsid w:val="001D7326"/>
    <w:rsid w:val="001E0064"/>
    <w:rsid w:val="001E1CEF"/>
    <w:rsid w:val="001E1D9E"/>
    <w:rsid w:val="001E2816"/>
    <w:rsid w:val="001E3166"/>
    <w:rsid w:val="001E4288"/>
    <w:rsid w:val="001E4C16"/>
    <w:rsid w:val="001E4DE0"/>
    <w:rsid w:val="001E5370"/>
    <w:rsid w:val="001E5586"/>
    <w:rsid w:val="001E5EDA"/>
    <w:rsid w:val="001E6368"/>
    <w:rsid w:val="001E75AA"/>
    <w:rsid w:val="001E793F"/>
    <w:rsid w:val="001F0E2E"/>
    <w:rsid w:val="001F0E5D"/>
    <w:rsid w:val="001F10DF"/>
    <w:rsid w:val="001F1B32"/>
    <w:rsid w:val="001F2168"/>
    <w:rsid w:val="001F22EF"/>
    <w:rsid w:val="001F26FF"/>
    <w:rsid w:val="001F2947"/>
    <w:rsid w:val="001F2B06"/>
    <w:rsid w:val="001F46CF"/>
    <w:rsid w:val="001F482B"/>
    <w:rsid w:val="001F4E3B"/>
    <w:rsid w:val="001F630F"/>
    <w:rsid w:val="001F6E6E"/>
    <w:rsid w:val="001F7EDA"/>
    <w:rsid w:val="001F7FEB"/>
    <w:rsid w:val="002009DC"/>
    <w:rsid w:val="00201B7C"/>
    <w:rsid w:val="0020257A"/>
    <w:rsid w:val="00202F5D"/>
    <w:rsid w:val="00203224"/>
    <w:rsid w:val="00203A03"/>
    <w:rsid w:val="00203A4F"/>
    <w:rsid w:val="00203A95"/>
    <w:rsid w:val="00203B20"/>
    <w:rsid w:val="00203E39"/>
    <w:rsid w:val="002044A7"/>
    <w:rsid w:val="002046E0"/>
    <w:rsid w:val="00204780"/>
    <w:rsid w:val="00204D9E"/>
    <w:rsid w:val="00204EB3"/>
    <w:rsid w:val="00205A48"/>
    <w:rsid w:val="00206325"/>
    <w:rsid w:val="0020633A"/>
    <w:rsid w:val="00206795"/>
    <w:rsid w:val="00207908"/>
    <w:rsid w:val="0021017F"/>
    <w:rsid w:val="00210E93"/>
    <w:rsid w:val="002110AA"/>
    <w:rsid w:val="0021176E"/>
    <w:rsid w:val="00212850"/>
    <w:rsid w:val="00213FD8"/>
    <w:rsid w:val="00214591"/>
    <w:rsid w:val="00214F04"/>
    <w:rsid w:val="00214FAB"/>
    <w:rsid w:val="0021532E"/>
    <w:rsid w:val="00215890"/>
    <w:rsid w:val="002159ED"/>
    <w:rsid w:val="00215C6F"/>
    <w:rsid w:val="0021632F"/>
    <w:rsid w:val="00217673"/>
    <w:rsid w:val="00217708"/>
    <w:rsid w:val="00217AA1"/>
    <w:rsid w:val="00217E17"/>
    <w:rsid w:val="00220640"/>
    <w:rsid w:val="002210C4"/>
    <w:rsid w:val="0022137B"/>
    <w:rsid w:val="00221904"/>
    <w:rsid w:val="0022233E"/>
    <w:rsid w:val="00222927"/>
    <w:rsid w:val="00222ACE"/>
    <w:rsid w:val="00222D7E"/>
    <w:rsid w:val="00222D9E"/>
    <w:rsid w:val="0022389D"/>
    <w:rsid w:val="00223E89"/>
    <w:rsid w:val="00225812"/>
    <w:rsid w:val="00225F4F"/>
    <w:rsid w:val="0022609B"/>
    <w:rsid w:val="002264F1"/>
    <w:rsid w:val="00226D4E"/>
    <w:rsid w:val="00226E1F"/>
    <w:rsid w:val="00227031"/>
    <w:rsid w:val="00227EA0"/>
    <w:rsid w:val="00230962"/>
    <w:rsid w:val="00231105"/>
    <w:rsid w:val="00231883"/>
    <w:rsid w:val="00232A03"/>
    <w:rsid w:val="00232C7C"/>
    <w:rsid w:val="00233095"/>
    <w:rsid w:val="002332CB"/>
    <w:rsid w:val="002337B3"/>
    <w:rsid w:val="00233AB2"/>
    <w:rsid w:val="0023637B"/>
    <w:rsid w:val="0023687A"/>
    <w:rsid w:val="00236ADB"/>
    <w:rsid w:val="00236C07"/>
    <w:rsid w:val="00241872"/>
    <w:rsid w:val="00241E49"/>
    <w:rsid w:val="002420B9"/>
    <w:rsid w:val="002434D2"/>
    <w:rsid w:val="002445E5"/>
    <w:rsid w:val="00244A55"/>
    <w:rsid w:val="00244EA5"/>
    <w:rsid w:val="00245690"/>
    <w:rsid w:val="00245B8B"/>
    <w:rsid w:val="00251DBA"/>
    <w:rsid w:val="0025203F"/>
    <w:rsid w:val="00253082"/>
    <w:rsid w:val="0025414F"/>
    <w:rsid w:val="00257875"/>
    <w:rsid w:val="00257D73"/>
    <w:rsid w:val="00260363"/>
    <w:rsid w:val="00260DDB"/>
    <w:rsid w:val="0026106E"/>
    <w:rsid w:val="00261EB9"/>
    <w:rsid w:val="0026224F"/>
    <w:rsid w:val="002622B8"/>
    <w:rsid w:val="00262337"/>
    <w:rsid w:val="00262905"/>
    <w:rsid w:val="00263436"/>
    <w:rsid w:val="00263E83"/>
    <w:rsid w:val="00265B89"/>
    <w:rsid w:val="00266A63"/>
    <w:rsid w:val="00266F80"/>
    <w:rsid w:val="00267150"/>
    <w:rsid w:val="00270E6C"/>
    <w:rsid w:val="00271094"/>
    <w:rsid w:val="002712B4"/>
    <w:rsid w:val="00271627"/>
    <w:rsid w:val="00271A4D"/>
    <w:rsid w:val="00271CAA"/>
    <w:rsid w:val="00272B56"/>
    <w:rsid w:val="002744D1"/>
    <w:rsid w:val="0027456A"/>
    <w:rsid w:val="00274B8A"/>
    <w:rsid w:val="00275157"/>
    <w:rsid w:val="002751D3"/>
    <w:rsid w:val="00275E75"/>
    <w:rsid w:val="002768F9"/>
    <w:rsid w:val="002774A3"/>
    <w:rsid w:val="00277F0B"/>
    <w:rsid w:val="002800E0"/>
    <w:rsid w:val="002800E4"/>
    <w:rsid w:val="002805A5"/>
    <w:rsid w:val="00280F48"/>
    <w:rsid w:val="00281D23"/>
    <w:rsid w:val="00282CB0"/>
    <w:rsid w:val="00282EB0"/>
    <w:rsid w:val="00283330"/>
    <w:rsid w:val="002842D6"/>
    <w:rsid w:val="002844BF"/>
    <w:rsid w:val="00284823"/>
    <w:rsid w:val="00284B26"/>
    <w:rsid w:val="00284BF9"/>
    <w:rsid w:val="00285023"/>
    <w:rsid w:val="0028519D"/>
    <w:rsid w:val="002852A0"/>
    <w:rsid w:val="00285592"/>
    <w:rsid w:val="0028594F"/>
    <w:rsid w:val="00285F7C"/>
    <w:rsid w:val="00286318"/>
    <w:rsid w:val="00286A96"/>
    <w:rsid w:val="00286F88"/>
    <w:rsid w:val="00286FC9"/>
    <w:rsid w:val="002870CD"/>
    <w:rsid w:val="00287F53"/>
    <w:rsid w:val="002901F8"/>
    <w:rsid w:val="0029062D"/>
    <w:rsid w:val="00290B93"/>
    <w:rsid w:val="0029129D"/>
    <w:rsid w:val="00292622"/>
    <w:rsid w:val="00292938"/>
    <w:rsid w:val="00292C38"/>
    <w:rsid w:val="00292FE6"/>
    <w:rsid w:val="00293B89"/>
    <w:rsid w:val="00294972"/>
    <w:rsid w:val="002949C9"/>
    <w:rsid w:val="002951A0"/>
    <w:rsid w:val="002957E3"/>
    <w:rsid w:val="00296135"/>
    <w:rsid w:val="002969DB"/>
    <w:rsid w:val="00296B8D"/>
    <w:rsid w:val="00296E9A"/>
    <w:rsid w:val="00297182"/>
    <w:rsid w:val="00297210"/>
    <w:rsid w:val="0029769D"/>
    <w:rsid w:val="00297718"/>
    <w:rsid w:val="002A0D87"/>
    <w:rsid w:val="002A2B62"/>
    <w:rsid w:val="002A3191"/>
    <w:rsid w:val="002A400D"/>
    <w:rsid w:val="002A4D1F"/>
    <w:rsid w:val="002A4F23"/>
    <w:rsid w:val="002A5AA0"/>
    <w:rsid w:val="002A66EF"/>
    <w:rsid w:val="002A68CC"/>
    <w:rsid w:val="002A6F18"/>
    <w:rsid w:val="002B0B1A"/>
    <w:rsid w:val="002B32D9"/>
    <w:rsid w:val="002B516B"/>
    <w:rsid w:val="002B55AE"/>
    <w:rsid w:val="002B5615"/>
    <w:rsid w:val="002B5A71"/>
    <w:rsid w:val="002B5CAE"/>
    <w:rsid w:val="002B6414"/>
    <w:rsid w:val="002B67A0"/>
    <w:rsid w:val="002B75DF"/>
    <w:rsid w:val="002B79BF"/>
    <w:rsid w:val="002C0CB7"/>
    <w:rsid w:val="002C0E9F"/>
    <w:rsid w:val="002C1237"/>
    <w:rsid w:val="002C203B"/>
    <w:rsid w:val="002C5363"/>
    <w:rsid w:val="002C59E5"/>
    <w:rsid w:val="002C6DC2"/>
    <w:rsid w:val="002C6F7B"/>
    <w:rsid w:val="002C7209"/>
    <w:rsid w:val="002C7357"/>
    <w:rsid w:val="002C75CF"/>
    <w:rsid w:val="002C7822"/>
    <w:rsid w:val="002D0974"/>
    <w:rsid w:val="002D0E16"/>
    <w:rsid w:val="002D1884"/>
    <w:rsid w:val="002D2321"/>
    <w:rsid w:val="002D2771"/>
    <w:rsid w:val="002D2F9F"/>
    <w:rsid w:val="002D43BB"/>
    <w:rsid w:val="002D45A9"/>
    <w:rsid w:val="002D580D"/>
    <w:rsid w:val="002D5E0B"/>
    <w:rsid w:val="002D6110"/>
    <w:rsid w:val="002D6C7B"/>
    <w:rsid w:val="002D746D"/>
    <w:rsid w:val="002D7D7C"/>
    <w:rsid w:val="002E1806"/>
    <w:rsid w:val="002E1A87"/>
    <w:rsid w:val="002E2007"/>
    <w:rsid w:val="002E2806"/>
    <w:rsid w:val="002E3A0E"/>
    <w:rsid w:val="002E40B9"/>
    <w:rsid w:val="002E4BDC"/>
    <w:rsid w:val="002E5B1C"/>
    <w:rsid w:val="002E7D21"/>
    <w:rsid w:val="002F18E1"/>
    <w:rsid w:val="002F25F2"/>
    <w:rsid w:val="002F26A0"/>
    <w:rsid w:val="002F278C"/>
    <w:rsid w:val="002F2D82"/>
    <w:rsid w:val="002F38B5"/>
    <w:rsid w:val="002F40D6"/>
    <w:rsid w:val="002F4FFF"/>
    <w:rsid w:val="002F512A"/>
    <w:rsid w:val="002F59A0"/>
    <w:rsid w:val="002F5CEE"/>
    <w:rsid w:val="002F68F9"/>
    <w:rsid w:val="002F6B2F"/>
    <w:rsid w:val="002F770F"/>
    <w:rsid w:val="002F78EB"/>
    <w:rsid w:val="00300200"/>
    <w:rsid w:val="00300B04"/>
    <w:rsid w:val="00301106"/>
    <w:rsid w:val="003017A6"/>
    <w:rsid w:val="00301EBA"/>
    <w:rsid w:val="003031F9"/>
    <w:rsid w:val="003047D4"/>
    <w:rsid w:val="00304CDC"/>
    <w:rsid w:val="0030546A"/>
    <w:rsid w:val="00307A20"/>
    <w:rsid w:val="00307C54"/>
    <w:rsid w:val="00310292"/>
    <w:rsid w:val="0031043E"/>
    <w:rsid w:val="00310BEF"/>
    <w:rsid w:val="003110E6"/>
    <w:rsid w:val="003119A2"/>
    <w:rsid w:val="00312B69"/>
    <w:rsid w:val="0031376C"/>
    <w:rsid w:val="003138F5"/>
    <w:rsid w:val="00313AA7"/>
    <w:rsid w:val="00313C49"/>
    <w:rsid w:val="00313FBA"/>
    <w:rsid w:val="00314171"/>
    <w:rsid w:val="00314714"/>
    <w:rsid w:val="003150BC"/>
    <w:rsid w:val="00315205"/>
    <w:rsid w:val="00316639"/>
    <w:rsid w:val="00316BEE"/>
    <w:rsid w:val="00316FE2"/>
    <w:rsid w:val="00317083"/>
    <w:rsid w:val="003177BE"/>
    <w:rsid w:val="003177DC"/>
    <w:rsid w:val="00317C15"/>
    <w:rsid w:val="0032061A"/>
    <w:rsid w:val="00321DF1"/>
    <w:rsid w:val="00322BF0"/>
    <w:rsid w:val="00323EF3"/>
    <w:rsid w:val="00324CB8"/>
    <w:rsid w:val="0032509F"/>
    <w:rsid w:val="00325943"/>
    <w:rsid w:val="00325BD2"/>
    <w:rsid w:val="00326020"/>
    <w:rsid w:val="003262EB"/>
    <w:rsid w:val="003264BE"/>
    <w:rsid w:val="00326BC8"/>
    <w:rsid w:val="003278F4"/>
    <w:rsid w:val="0033060E"/>
    <w:rsid w:val="00331276"/>
    <w:rsid w:val="003319EC"/>
    <w:rsid w:val="00331CFB"/>
    <w:rsid w:val="00332907"/>
    <w:rsid w:val="00332A3B"/>
    <w:rsid w:val="00332C6A"/>
    <w:rsid w:val="00333289"/>
    <w:rsid w:val="00333E54"/>
    <w:rsid w:val="00334938"/>
    <w:rsid w:val="00336E02"/>
    <w:rsid w:val="003377D0"/>
    <w:rsid w:val="003377D9"/>
    <w:rsid w:val="0033782A"/>
    <w:rsid w:val="00337DA3"/>
    <w:rsid w:val="00337E9F"/>
    <w:rsid w:val="00341366"/>
    <w:rsid w:val="00341432"/>
    <w:rsid w:val="0034155F"/>
    <w:rsid w:val="0034167D"/>
    <w:rsid w:val="00341D02"/>
    <w:rsid w:val="00341E0E"/>
    <w:rsid w:val="00342A93"/>
    <w:rsid w:val="0034312B"/>
    <w:rsid w:val="00343A81"/>
    <w:rsid w:val="00343DC9"/>
    <w:rsid w:val="00344448"/>
    <w:rsid w:val="0034444F"/>
    <w:rsid w:val="00346E32"/>
    <w:rsid w:val="003477DE"/>
    <w:rsid w:val="003478BF"/>
    <w:rsid w:val="0035034F"/>
    <w:rsid w:val="00350486"/>
    <w:rsid w:val="003508F4"/>
    <w:rsid w:val="00352B63"/>
    <w:rsid w:val="00355F9F"/>
    <w:rsid w:val="003573B4"/>
    <w:rsid w:val="003619BA"/>
    <w:rsid w:val="0036211B"/>
    <w:rsid w:val="00362C1C"/>
    <w:rsid w:val="00363AAF"/>
    <w:rsid w:val="00363DA4"/>
    <w:rsid w:val="00363EAF"/>
    <w:rsid w:val="003647F4"/>
    <w:rsid w:val="00364B05"/>
    <w:rsid w:val="00364BA3"/>
    <w:rsid w:val="003656B9"/>
    <w:rsid w:val="00365EE6"/>
    <w:rsid w:val="00366C7C"/>
    <w:rsid w:val="00370A1A"/>
    <w:rsid w:val="00370F4C"/>
    <w:rsid w:val="003725EE"/>
    <w:rsid w:val="00372EDA"/>
    <w:rsid w:val="00372EF7"/>
    <w:rsid w:val="00373715"/>
    <w:rsid w:val="00373887"/>
    <w:rsid w:val="003739E3"/>
    <w:rsid w:val="00373AD0"/>
    <w:rsid w:val="00373B2F"/>
    <w:rsid w:val="00374D9F"/>
    <w:rsid w:val="003753A3"/>
    <w:rsid w:val="003758D4"/>
    <w:rsid w:val="00376336"/>
    <w:rsid w:val="003764B1"/>
    <w:rsid w:val="0037659E"/>
    <w:rsid w:val="00377081"/>
    <w:rsid w:val="00383605"/>
    <w:rsid w:val="00383698"/>
    <w:rsid w:val="00383AB6"/>
    <w:rsid w:val="003841C3"/>
    <w:rsid w:val="003843B8"/>
    <w:rsid w:val="003845BF"/>
    <w:rsid w:val="00385054"/>
    <w:rsid w:val="00385D3B"/>
    <w:rsid w:val="003864B4"/>
    <w:rsid w:val="0038661C"/>
    <w:rsid w:val="00386971"/>
    <w:rsid w:val="00386F11"/>
    <w:rsid w:val="0038798B"/>
    <w:rsid w:val="003903B3"/>
    <w:rsid w:val="00390C12"/>
    <w:rsid w:val="00390F2A"/>
    <w:rsid w:val="003918CC"/>
    <w:rsid w:val="003924F7"/>
    <w:rsid w:val="0039300B"/>
    <w:rsid w:val="00394513"/>
    <w:rsid w:val="0039514E"/>
    <w:rsid w:val="00395A31"/>
    <w:rsid w:val="003978B9"/>
    <w:rsid w:val="003A0A1F"/>
    <w:rsid w:val="003A0C85"/>
    <w:rsid w:val="003A21F3"/>
    <w:rsid w:val="003A22F2"/>
    <w:rsid w:val="003A2CB0"/>
    <w:rsid w:val="003A3D8B"/>
    <w:rsid w:val="003A4314"/>
    <w:rsid w:val="003A5AF5"/>
    <w:rsid w:val="003A695A"/>
    <w:rsid w:val="003A7868"/>
    <w:rsid w:val="003A7898"/>
    <w:rsid w:val="003A7966"/>
    <w:rsid w:val="003B0495"/>
    <w:rsid w:val="003B0BF8"/>
    <w:rsid w:val="003B1B78"/>
    <w:rsid w:val="003B21FC"/>
    <w:rsid w:val="003B28B4"/>
    <w:rsid w:val="003B3845"/>
    <w:rsid w:val="003B3DCC"/>
    <w:rsid w:val="003B3E5A"/>
    <w:rsid w:val="003B3ED2"/>
    <w:rsid w:val="003B3F1B"/>
    <w:rsid w:val="003B4CD2"/>
    <w:rsid w:val="003B5289"/>
    <w:rsid w:val="003B6E58"/>
    <w:rsid w:val="003B7C76"/>
    <w:rsid w:val="003B7DFB"/>
    <w:rsid w:val="003C0934"/>
    <w:rsid w:val="003C1C6A"/>
    <w:rsid w:val="003C1CC9"/>
    <w:rsid w:val="003C2150"/>
    <w:rsid w:val="003C2559"/>
    <w:rsid w:val="003C277C"/>
    <w:rsid w:val="003C2A4E"/>
    <w:rsid w:val="003C2C96"/>
    <w:rsid w:val="003C4296"/>
    <w:rsid w:val="003C491C"/>
    <w:rsid w:val="003C5C51"/>
    <w:rsid w:val="003C5DF3"/>
    <w:rsid w:val="003C5EA8"/>
    <w:rsid w:val="003C6A4A"/>
    <w:rsid w:val="003C718D"/>
    <w:rsid w:val="003C76CF"/>
    <w:rsid w:val="003D00E8"/>
    <w:rsid w:val="003D0DBE"/>
    <w:rsid w:val="003D1B06"/>
    <w:rsid w:val="003D2BCC"/>
    <w:rsid w:val="003D34D9"/>
    <w:rsid w:val="003D3A7C"/>
    <w:rsid w:val="003D3B20"/>
    <w:rsid w:val="003D3E6F"/>
    <w:rsid w:val="003D4149"/>
    <w:rsid w:val="003D5214"/>
    <w:rsid w:val="003D580E"/>
    <w:rsid w:val="003D7092"/>
    <w:rsid w:val="003D7BBC"/>
    <w:rsid w:val="003D7F1F"/>
    <w:rsid w:val="003E17DD"/>
    <w:rsid w:val="003E18D5"/>
    <w:rsid w:val="003E1B62"/>
    <w:rsid w:val="003E2521"/>
    <w:rsid w:val="003E2B74"/>
    <w:rsid w:val="003E30D0"/>
    <w:rsid w:val="003E3193"/>
    <w:rsid w:val="003E32F0"/>
    <w:rsid w:val="003E358F"/>
    <w:rsid w:val="003E4076"/>
    <w:rsid w:val="003E45C4"/>
    <w:rsid w:val="003E4637"/>
    <w:rsid w:val="003E620E"/>
    <w:rsid w:val="003E7279"/>
    <w:rsid w:val="003E777D"/>
    <w:rsid w:val="003E79D6"/>
    <w:rsid w:val="003E7E98"/>
    <w:rsid w:val="003F2F9C"/>
    <w:rsid w:val="003F30DC"/>
    <w:rsid w:val="003F3666"/>
    <w:rsid w:val="003F3E89"/>
    <w:rsid w:val="003F3F89"/>
    <w:rsid w:val="003F4C32"/>
    <w:rsid w:val="003F60D6"/>
    <w:rsid w:val="003F6223"/>
    <w:rsid w:val="003F66AE"/>
    <w:rsid w:val="003F7815"/>
    <w:rsid w:val="003F79AF"/>
    <w:rsid w:val="003F7E13"/>
    <w:rsid w:val="004002A8"/>
    <w:rsid w:val="004004E6"/>
    <w:rsid w:val="004006AF"/>
    <w:rsid w:val="00400F91"/>
    <w:rsid w:val="00401A56"/>
    <w:rsid w:val="00401CEF"/>
    <w:rsid w:val="00402495"/>
    <w:rsid w:val="00402AAF"/>
    <w:rsid w:val="00405F9A"/>
    <w:rsid w:val="004063A7"/>
    <w:rsid w:val="00406833"/>
    <w:rsid w:val="00406D62"/>
    <w:rsid w:val="004070F6"/>
    <w:rsid w:val="004076AA"/>
    <w:rsid w:val="0040796F"/>
    <w:rsid w:val="00407D0A"/>
    <w:rsid w:val="0041012E"/>
    <w:rsid w:val="004106F4"/>
    <w:rsid w:val="00410886"/>
    <w:rsid w:val="0041144B"/>
    <w:rsid w:val="004116F7"/>
    <w:rsid w:val="00411EDC"/>
    <w:rsid w:val="00412BC4"/>
    <w:rsid w:val="00413D31"/>
    <w:rsid w:val="004141FD"/>
    <w:rsid w:val="00414E6A"/>
    <w:rsid w:val="00414ED7"/>
    <w:rsid w:val="0041616E"/>
    <w:rsid w:val="00416C6B"/>
    <w:rsid w:val="00416F3F"/>
    <w:rsid w:val="00417458"/>
    <w:rsid w:val="00421747"/>
    <w:rsid w:val="00422676"/>
    <w:rsid w:val="004226A7"/>
    <w:rsid w:val="0042273E"/>
    <w:rsid w:val="0042461B"/>
    <w:rsid w:val="0042733D"/>
    <w:rsid w:val="00427F0E"/>
    <w:rsid w:val="004305DF"/>
    <w:rsid w:val="00430951"/>
    <w:rsid w:val="004312CE"/>
    <w:rsid w:val="00432239"/>
    <w:rsid w:val="004330B4"/>
    <w:rsid w:val="00434630"/>
    <w:rsid w:val="00434B99"/>
    <w:rsid w:val="0043517C"/>
    <w:rsid w:val="00436788"/>
    <w:rsid w:val="00436DC0"/>
    <w:rsid w:val="00437596"/>
    <w:rsid w:val="004400AC"/>
    <w:rsid w:val="00442845"/>
    <w:rsid w:val="00442C96"/>
    <w:rsid w:val="00443DD5"/>
    <w:rsid w:val="00444117"/>
    <w:rsid w:val="00445520"/>
    <w:rsid w:val="004456BD"/>
    <w:rsid w:val="00445FF6"/>
    <w:rsid w:val="0044691E"/>
    <w:rsid w:val="004507C0"/>
    <w:rsid w:val="00451B60"/>
    <w:rsid w:val="00453263"/>
    <w:rsid w:val="00453B58"/>
    <w:rsid w:val="00456C73"/>
    <w:rsid w:val="00457333"/>
    <w:rsid w:val="0045756B"/>
    <w:rsid w:val="004604EB"/>
    <w:rsid w:val="004605CC"/>
    <w:rsid w:val="00460675"/>
    <w:rsid w:val="004618C6"/>
    <w:rsid w:val="00461E9C"/>
    <w:rsid w:val="00462343"/>
    <w:rsid w:val="00462F5D"/>
    <w:rsid w:val="00463B35"/>
    <w:rsid w:val="004645CA"/>
    <w:rsid w:val="004650AE"/>
    <w:rsid w:val="00465ED5"/>
    <w:rsid w:val="00465F6A"/>
    <w:rsid w:val="00466827"/>
    <w:rsid w:val="00466E22"/>
    <w:rsid w:val="00467222"/>
    <w:rsid w:val="00467284"/>
    <w:rsid w:val="004672C7"/>
    <w:rsid w:val="004705EC"/>
    <w:rsid w:val="00470999"/>
    <w:rsid w:val="00470AC8"/>
    <w:rsid w:val="00470FA4"/>
    <w:rsid w:val="0047128C"/>
    <w:rsid w:val="00471518"/>
    <w:rsid w:val="00471DD4"/>
    <w:rsid w:val="00471EEA"/>
    <w:rsid w:val="0047274A"/>
    <w:rsid w:val="00473812"/>
    <w:rsid w:val="004748D3"/>
    <w:rsid w:val="00474C1F"/>
    <w:rsid w:val="00475464"/>
    <w:rsid w:val="00475651"/>
    <w:rsid w:val="004768C0"/>
    <w:rsid w:val="00480133"/>
    <w:rsid w:val="00480F60"/>
    <w:rsid w:val="004811E8"/>
    <w:rsid w:val="0048138E"/>
    <w:rsid w:val="004821A4"/>
    <w:rsid w:val="00482263"/>
    <w:rsid w:val="004822A8"/>
    <w:rsid w:val="0048241A"/>
    <w:rsid w:val="00482BBE"/>
    <w:rsid w:val="00485B14"/>
    <w:rsid w:val="00485CEF"/>
    <w:rsid w:val="00486546"/>
    <w:rsid w:val="004877D1"/>
    <w:rsid w:val="00487B4E"/>
    <w:rsid w:val="00490044"/>
    <w:rsid w:val="00490E4D"/>
    <w:rsid w:val="00491EF1"/>
    <w:rsid w:val="00491F66"/>
    <w:rsid w:val="004929B1"/>
    <w:rsid w:val="00492FBD"/>
    <w:rsid w:val="004940D0"/>
    <w:rsid w:val="00494427"/>
    <w:rsid w:val="00494E18"/>
    <w:rsid w:val="00494EB7"/>
    <w:rsid w:val="00495127"/>
    <w:rsid w:val="00495533"/>
    <w:rsid w:val="00495548"/>
    <w:rsid w:val="00495861"/>
    <w:rsid w:val="00495D66"/>
    <w:rsid w:val="00496952"/>
    <w:rsid w:val="004979A8"/>
    <w:rsid w:val="004A08FE"/>
    <w:rsid w:val="004A0B25"/>
    <w:rsid w:val="004A1F9C"/>
    <w:rsid w:val="004A2661"/>
    <w:rsid w:val="004A3215"/>
    <w:rsid w:val="004A3672"/>
    <w:rsid w:val="004A4AF3"/>
    <w:rsid w:val="004A4BBB"/>
    <w:rsid w:val="004A4E22"/>
    <w:rsid w:val="004A58CD"/>
    <w:rsid w:val="004A5CBA"/>
    <w:rsid w:val="004A6FD5"/>
    <w:rsid w:val="004A7BFD"/>
    <w:rsid w:val="004A7D00"/>
    <w:rsid w:val="004B06CA"/>
    <w:rsid w:val="004B08D4"/>
    <w:rsid w:val="004B0A43"/>
    <w:rsid w:val="004B0E09"/>
    <w:rsid w:val="004B1BDB"/>
    <w:rsid w:val="004B1C57"/>
    <w:rsid w:val="004B1CC2"/>
    <w:rsid w:val="004B3269"/>
    <w:rsid w:val="004B4ABE"/>
    <w:rsid w:val="004B5949"/>
    <w:rsid w:val="004B5B8C"/>
    <w:rsid w:val="004B613D"/>
    <w:rsid w:val="004B769F"/>
    <w:rsid w:val="004B78F5"/>
    <w:rsid w:val="004B7A67"/>
    <w:rsid w:val="004C0A06"/>
    <w:rsid w:val="004C0EDE"/>
    <w:rsid w:val="004C1260"/>
    <w:rsid w:val="004C1AC1"/>
    <w:rsid w:val="004C21D6"/>
    <w:rsid w:val="004C240D"/>
    <w:rsid w:val="004C282A"/>
    <w:rsid w:val="004C2B37"/>
    <w:rsid w:val="004C2BFD"/>
    <w:rsid w:val="004C35EF"/>
    <w:rsid w:val="004C4143"/>
    <w:rsid w:val="004C475D"/>
    <w:rsid w:val="004C4CC9"/>
    <w:rsid w:val="004C4E56"/>
    <w:rsid w:val="004C5279"/>
    <w:rsid w:val="004C56F2"/>
    <w:rsid w:val="004C5877"/>
    <w:rsid w:val="004C5A2E"/>
    <w:rsid w:val="004C5E74"/>
    <w:rsid w:val="004C5F35"/>
    <w:rsid w:val="004C70C9"/>
    <w:rsid w:val="004C76D7"/>
    <w:rsid w:val="004D099C"/>
    <w:rsid w:val="004D15FF"/>
    <w:rsid w:val="004D1759"/>
    <w:rsid w:val="004D1A3F"/>
    <w:rsid w:val="004D217B"/>
    <w:rsid w:val="004D230D"/>
    <w:rsid w:val="004D3F7F"/>
    <w:rsid w:val="004D4083"/>
    <w:rsid w:val="004D6263"/>
    <w:rsid w:val="004D6573"/>
    <w:rsid w:val="004D71C1"/>
    <w:rsid w:val="004D72F7"/>
    <w:rsid w:val="004D787C"/>
    <w:rsid w:val="004D78AE"/>
    <w:rsid w:val="004D7C04"/>
    <w:rsid w:val="004D7EA0"/>
    <w:rsid w:val="004E05CA"/>
    <w:rsid w:val="004E0849"/>
    <w:rsid w:val="004E0F71"/>
    <w:rsid w:val="004E120C"/>
    <w:rsid w:val="004E13AF"/>
    <w:rsid w:val="004E1938"/>
    <w:rsid w:val="004E2113"/>
    <w:rsid w:val="004E3FDE"/>
    <w:rsid w:val="004E4493"/>
    <w:rsid w:val="004E51E6"/>
    <w:rsid w:val="004E5B3E"/>
    <w:rsid w:val="004E5BE4"/>
    <w:rsid w:val="004E5E10"/>
    <w:rsid w:val="004E6ADB"/>
    <w:rsid w:val="004E7327"/>
    <w:rsid w:val="004F1B66"/>
    <w:rsid w:val="004F2952"/>
    <w:rsid w:val="004F29BB"/>
    <w:rsid w:val="004F2D76"/>
    <w:rsid w:val="004F2E99"/>
    <w:rsid w:val="004F38FF"/>
    <w:rsid w:val="004F3F82"/>
    <w:rsid w:val="004F41DD"/>
    <w:rsid w:val="004F45B4"/>
    <w:rsid w:val="004F4F5C"/>
    <w:rsid w:val="004F55E0"/>
    <w:rsid w:val="004F58EA"/>
    <w:rsid w:val="004F5AD9"/>
    <w:rsid w:val="004F61A1"/>
    <w:rsid w:val="004F662D"/>
    <w:rsid w:val="004F663B"/>
    <w:rsid w:val="004F668D"/>
    <w:rsid w:val="004F6794"/>
    <w:rsid w:val="005001AB"/>
    <w:rsid w:val="00500EED"/>
    <w:rsid w:val="0050103D"/>
    <w:rsid w:val="00501542"/>
    <w:rsid w:val="00501BC0"/>
    <w:rsid w:val="00503418"/>
    <w:rsid w:val="00503964"/>
    <w:rsid w:val="00504C7E"/>
    <w:rsid w:val="005070FB"/>
    <w:rsid w:val="005103EA"/>
    <w:rsid w:val="00510729"/>
    <w:rsid w:val="005107FB"/>
    <w:rsid w:val="00510AEB"/>
    <w:rsid w:val="00510DDB"/>
    <w:rsid w:val="00511C01"/>
    <w:rsid w:val="00511D51"/>
    <w:rsid w:val="00514ADA"/>
    <w:rsid w:val="00515669"/>
    <w:rsid w:val="00515B17"/>
    <w:rsid w:val="00516052"/>
    <w:rsid w:val="0051626F"/>
    <w:rsid w:val="005168A5"/>
    <w:rsid w:val="00516C70"/>
    <w:rsid w:val="005179A9"/>
    <w:rsid w:val="00517B31"/>
    <w:rsid w:val="005210A2"/>
    <w:rsid w:val="00521EE7"/>
    <w:rsid w:val="00522A45"/>
    <w:rsid w:val="00522EE9"/>
    <w:rsid w:val="0052359C"/>
    <w:rsid w:val="00524262"/>
    <w:rsid w:val="00524466"/>
    <w:rsid w:val="00524821"/>
    <w:rsid w:val="00524A70"/>
    <w:rsid w:val="00524C38"/>
    <w:rsid w:val="00524D87"/>
    <w:rsid w:val="00524F23"/>
    <w:rsid w:val="00525A56"/>
    <w:rsid w:val="00526202"/>
    <w:rsid w:val="00526326"/>
    <w:rsid w:val="0052717C"/>
    <w:rsid w:val="005279A7"/>
    <w:rsid w:val="00532E24"/>
    <w:rsid w:val="0053361B"/>
    <w:rsid w:val="00534463"/>
    <w:rsid w:val="00535E4F"/>
    <w:rsid w:val="005366C9"/>
    <w:rsid w:val="00536B0C"/>
    <w:rsid w:val="00536B12"/>
    <w:rsid w:val="00536C9A"/>
    <w:rsid w:val="00537123"/>
    <w:rsid w:val="0053790A"/>
    <w:rsid w:val="0054043B"/>
    <w:rsid w:val="00540BC0"/>
    <w:rsid w:val="00540E73"/>
    <w:rsid w:val="00541BC0"/>
    <w:rsid w:val="00541DDD"/>
    <w:rsid w:val="005429DB"/>
    <w:rsid w:val="0054323C"/>
    <w:rsid w:val="00543391"/>
    <w:rsid w:val="00543C02"/>
    <w:rsid w:val="00543EF5"/>
    <w:rsid w:val="00544263"/>
    <w:rsid w:val="00544D11"/>
    <w:rsid w:val="00544F21"/>
    <w:rsid w:val="005469A0"/>
    <w:rsid w:val="005473F5"/>
    <w:rsid w:val="00547BFC"/>
    <w:rsid w:val="005504EF"/>
    <w:rsid w:val="00550605"/>
    <w:rsid w:val="00550637"/>
    <w:rsid w:val="00550B55"/>
    <w:rsid w:val="00551B3B"/>
    <w:rsid w:val="00551BC7"/>
    <w:rsid w:val="00552054"/>
    <w:rsid w:val="005526F1"/>
    <w:rsid w:val="00553A11"/>
    <w:rsid w:val="0055408D"/>
    <w:rsid w:val="005552B9"/>
    <w:rsid w:val="00555591"/>
    <w:rsid w:val="005556C1"/>
    <w:rsid w:val="005558F4"/>
    <w:rsid w:val="005562C1"/>
    <w:rsid w:val="00556A22"/>
    <w:rsid w:val="00556B64"/>
    <w:rsid w:val="0055742D"/>
    <w:rsid w:val="00557A3D"/>
    <w:rsid w:val="00557B21"/>
    <w:rsid w:val="00560937"/>
    <w:rsid w:val="00561A68"/>
    <w:rsid w:val="00561BC3"/>
    <w:rsid w:val="00562455"/>
    <w:rsid w:val="00564051"/>
    <w:rsid w:val="005641D8"/>
    <w:rsid w:val="0056491A"/>
    <w:rsid w:val="00564F91"/>
    <w:rsid w:val="00566CFC"/>
    <w:rsid w:val="005704C8"/>
    <w:rsid w:val="0057056F"/>
    <w:rsid w:val="005708BA"/>
    <w:rsid w:val="00571246"/>
    <w:rsid w:val="005717E9"/>
    <w:rsid w:val="005720F9"/>
    <w:rsid w:val="0057302E"/>
    <w:rsid w:val="00573E13"/>
    <w:rsid w:val="00573F33"/>
    <w:rsid w:val="0057554A"/>
    <w:rsid w:val="005761C5"/>
    <w:rsid w:val="005768C2"/>
    <w:rsid w:val="0058046D"/>
    <w:rsid w:val="00580767"/>
    <w:rsid w:val="00582EEC"/>
    <w:rsid w:val="0058397B"/>
    <w:rsid w:val="005862DE"/>
    <w:rsid w:val="00586833"/>
    <w:rsid w:val="005868F4"/>
    <w:rsid w:val="00586A67"/>
    <w:rsid w:val="00587071"/>
    <w:rsid w:val="00587865"/>
    <w:rsid w:val="005905F4"/>
    <w:rsid w:val="00591587"/>
    <w:rsid w:val="00593181"/>
    <w:rsid w:val="0059351F"/>
    <w:rsid w:val="0059384D"/>
    <w:rsid w:val="00593B88"/>
    <w:rsid w:val="00593D59"/>
    <w:rsid w:val="00594364"/>
    <w:rsid w:val="00596601"/>
    <w:rsid w:val="0059691B"/>
    <w:rsid w:val="005974E5"/>
    <w:rsid w:val="00597C7A"/>
    <w:rsid w:val="005A1512"/>
    <w:rsid w:val="005A1CB6"/>
    <w:rsid w:val="005A245D"/>
    <w:rsid w:val="005A3698"/>
    <w:rsid w:val="005A3C0E"/>
    <w:rsid w:val="005A3DD9"/>
    <w:rsid w:val="005A3FC2"/>
    <w:rsid w:val="005A416A"/>
    <w:rsid w:val="005A4241"/>
    <w:rsid w:val="005A4260"/>
    <w:rsid w:val="005A4C95"/>
    <w:rsid w:val="005A4E01"/>
    <w:rsid w:val="005A539D"/>
    <w:rsid w:val="005A5411"/>
    <w:rsid w:val="005A617C"/>
    <w:rsid w:val="005A6B8A"/>
    <w:rsid w:val="005A7E94"/>
    <w:rsid w:val="005B1981"/>
    <w:rsid w:val="005B1D1A"/>
    <w:rsid w:val="005B234B"/>
    <w:rsid w:val="005B310B"/>
    <w:rsid w:val="005B3556"/>
    <w:rsid w:val="005B4264"/>
    <w:rsid w:val="005B49D1"/>
    <w:rsid w:val="005B51B1"/>
    <w:rsid w:val="005B57A6"/>
    <w:rsid w:val="005B5FE9"/>
    <w:rsid w:val="005B6576"/>
    <w:rsid w:val="005B66E1"/>
    <w:rsid w:val="005B77D7"/>
    <w:rsid w:val="005B7A20"/>
    <w:rsid w:val="005C2B29"/>
    <w:rsid w:val="005C2B49"/>
    <w:rsid w:val="005C54E6"/>
    <w:rsid w:val="005C5787"/>
    <w:rsid w:val="005C6558"/>
    <w:rsid w:val="005C65A3"/>
    <w:rsid w:val="005C6B4C"/>
    <w:rsid w:val="005C6C97"/>
    <w:rsid w:val="005C7441"/>
    <w:rsid w:val="005C7D06"/>
    <w:rsid w:val="005D0211"/>
    <w:rsid w:val="005D0D00"/>
    <w:rsid w:val="005D1084"/>
    <w:rsid w:val="005D1F82"/>
    <w:rsid w:val="005D2C93"/>
    <w:rsid w:val="005D2E33"/>
    <w:rsid w:val="005D3183"/>
    <w:rsid w:val="005D354F"/>
    <w:rsid w:val="005D3819"/>
    <w:rsid w:val="005D3CD8"/>
    <w:rsid w:val="005D43D8"/>
    <w:rsid w:val="005D5402"/>
    <w:rsid w:val="005D557F"/>
    <w:rsid w:val="005D6E9D"/>
    <w:rsid w:val="005D7BF7"/>
    <w:rsid w:val="005D7E44"/>
    <w:rsid w:val="005E0092"/>
    <w:rsid w:val="005E0152"/>
    <w:rsid w:val="005E1493"/>
    <w:rsid w:val="005E291A"/>
    <w:rsid w:val="005E36B0"/>
    <w:rsid w:val="005E425F"/>
    <w:rsid w:val="005E4A2F"/>
    <w:rsid w:val="005E4CD7"/>
    <w:rsid w:val="005E5DEB"/>
    <w:rsid w:val="005E7624"/>
    <w:rsid w:val="005F0B10"/>
    <w:rsid w:val="005F1E7A"/>
    <w:rsid w:val="005F260D"/>
    <w:rsid w:val="005F2E03"/>
    <w:rsid w:val="005F424E"/>
    <w:rsid w:val="005F43BD"/>
    <w:rsid w:val="005F566C"/>
    <w:rsid w:val="005F5B4C"/>
    <w:rsid w:val="005F5E54"/>
    <w:rsid w:val="005F6876"/>
    <w:rsid w:val="005F6A01"/>
    <w:rsid w:val="005F76D7"/>
    <w:rsid w:val="00600161"/>
    <w:rsid w:val="006002D1"/>
    <w:rsid w:val="0060289E"/>
    <w:rsid w:val="00602CD6"/>
    <w:rsid w:val="006030FE"/>
    <w:rsid w:val="006047B8"/>
    <w:rsid w:val="006057B6"/>
    <w:rsid w:val="00606076"/>
    <w:rsid w:val="0061034E"/>
    <w:rsid w:val="00610477"/>
    <w:rsid w:val="00610D6D"/>
    <w:rsid w:val="006119B3"/>
    <w:rsid w:val="00611DB6"/>
    <w:rsid w:val="00612000"/>
    <w:rsid w:val="0061213D"/>
    <w:rsid w:val="0061223D"/>
    <w:rsid w:val="00612A45"/>
    <w:rsid w:val="00612DCF"/>
    <w:rsid w:val="006135D0"/>
    <w:rsid w:val="006138BC"/>
    <w:rsid w:val="006140C6"/>
    <w:rsid w:val="006143E2"/>
    <w:rsid w:val="006147E6"/>
    <w:rsid w:val="00616F6E"/>
    <w:rsid w:val="006173AD"/>
    <w:rsid w:val="00617AD3"/>
    <w:rsid w:val="006205AA"/>
    <w:rsid w:val="0062137A"/>
    <w:rsid w:val="00621854"/>
    <w:rsid w:val="0062301B"/>
    <w:rsid w:val="00623289"/>
    <w:rsid w:val="00623567"/>
    <w:rsid w:val="00623F59"/>
    <w:rsid w:val="00624838"/>
    <w:rsid w:val="00625C2B"/>
    <w:rsid w:val="00626171"/>
    <w:rsid w:val="006261F3"/>
    <w:rsid w:val="00626D25"/>
    <w:rsid w:val="0062752D"/>
    <w:rsid w:val="006276AC"/>
    <w:rsid w:val="006308F9"/>
    <w:rsid w:val="006319AE"/>
    <w:rsid w:val="00632797"/>
    <w:rsid w:val="00633540"/>
    <w:rsid w:val="0063404B"/>
    <w:rsid w:val="006351E3"/>
    <w:rsid w:val="00635634"/>
    <w:rsid w:val="00635B53"/>
    <w:rsid w:val="00636C23"/>
    <w:rsid w:val="00637ECC"/>
    <w:rsid w:val="006409CB"/>
    <w:rsid w:val="00640F7A"/>
    <w:rsid w:val="00642C12"/>
    <w:rsid w:val="00643313"/>
    <w:rsid w:val="00645F48"/>
    <w:rsid w:val="006466A4"/>
    <w:rsid w:val="006467DC"/>
    <w:rsid w:val="00646AC6"/>
    <w:rsid w:val="00646C02"/>
    <w:rsid w:val="00646C99"/>
    <w:rsid w:val="0064789E"/>
    <w:rsid w:val="00647E05"/>
    <w:rsid w:val="0065094F"/>
    <w:rsid w:val="00652981"/>
    <w:rsid w:val="00652E19"/>
    <w:rsid w:val="00653074"/>
    <w:rsid w:val="00653297"/>
    <w:rsid w:val="00654481"/>
    <w:rsid w:val="00655384"/>
    <w:rsid w:val="006564C1"/>
    <w:rsid w:val="00656CC1"/>
    <w:rsid w:val="00657025"/>
    <w:rsid w:val="00657266"/>
    <w:rsid w:val="00657669"/>
    <w:rsid w:val="0065772E"/>
    <w:rsid w:val="00657B9C"/>
    <w:rsid w:val="00657F2F"/>
    <w:rsid w:val="00661765"/>
    <w:rsid w:val="0066205C"/>
    <w:rsid w:val="0066292C"/>
    <w:rsid w:val="00662E6A"/>
    <w:rsid w:val="00665039"/>
    <w:rsid w:val="006667B6"/>
    <w:rsid w:val="00666A5E"/>
    <w:rsid w:val="00666F8D"/>
    <w:rsid w:val="00667484"/>
    <w:rsid w:val="006705D0"/>
    <w:rsid w:val="006719D5"/>
    <w:rsid w:val="0067412B"/>
    <w:rsid w:val="006748E3"/>
    <w:rsid w:val="0067492E"/>
    <w:rsid w:val="006749C0"/>
    <w:rsid w:val="00675377"/>
    <w:rsid w:val="00675610"/>
    <w:rsid w:val="006759D4"/>
    <w:rsid w:val="00675FCD"/>
    <w:rsid w:val="00677775"/>
    <w:rsid w:val="00677E93"/>
    <w:rsid w:val="006801EA"/>
    <w:rsid w:val="00680951"/>
    <w:rsid w:val="00681970"/>
    <w:rsid w:val="006820F2"/>
    <w:rsid w:val="006828FE"/>
    <w:rsid w:val="00682D05"/>
    <w:rsid w:val="00683228"/>
    <w:rsid w:val="0068357E"/>
    <w:rsid w:val="006840B7"/>
    <w:rsid w:val="00685ACB"/>
    <w:rsid w:val="006869F4"/>
    <w:rsid w:val="00687BC0"/>
    <w:rsid w:val="00691695"/>
    <w:rsid w:val="006918B9"/>
    <w:rsid w:val="00691AC9"/>
    <w:rsid w:val="00691ACD"/>
    <w:rsid w:val="00691CD7"/>
    <w:rsid w:val="00692301"/>
    <w:rsid w:val="00692736"/>
    <w:rsid w:val="006930BE"/>
    <w:rsid w:val="0069390B"/>
    <w:rsid w:val="00693D78"/>
    <w:rsid w:val="00693E72"/>
    <w:rsid w:val="0069477D"/>
    <w:rsid w:val="00694A2C"/>
    <w:rsid w:val="00694F34"/>
    <w:rsid w:val="006961A9"/>
    <w:rsid w:val="00696A1F"/>
    <w:rsid w:val="00696C50"/>
    <w:rsid w:val="0069723C"/>
    <w:rsid w:val="006977B7"/>
    <w:rsid w:val="00697E33"/>
    <w:rsid w:val="006A0A00"/>
    <w:rsid w:val="006A1A73"/>
    <w:rsid w:val="006A1EFE"/>
    <w:rsid w:val="006A1F53"/>
    <w:rsid w:val="006A2073"/>
    <w:rsid w:val="006A22A2"/>
    <w:rsid w:val="006A25AC"/>
    <w:rsid w:val="006A2696"/>
    <w:rsid w:val="006A297E"/>
    <w:rsid w:val="006A31A4"/>
    <w:rsid w:val="006A3369"/>
    <w:rsid w:val="006A391D"/>
    <w:rsid w:val="006A48B4"/>
    <w:rsid w:val="006A4922"/>
    <w:rsid w:val="006A4B51"/>
    <w:rsid w:val="006A50B5"/>
    <w:rsid w:val="006A5235"/>
    <w:rsid w:val="006A58D5"/>
    <w:rsid w:val="006A5B6D"/>
    <w:rsid w:val="006A7C5C"/>
    <w:rsid w:val="006A7FD0"/>
    <w:rsid w:val="006B0A0C"/>
    <w:rsid w:val="006B0FE6"/>
    <w:rsid w:val="006B2C5F"/>
    <w:rsid w:val="006B2DF4"/>
    <w:rsid w:val="006B322E"/>
    <w:rsid w:val="006B3916"/>
    <w:rsid w:val="006B470C"/>
    <w:rsid w:val="006B4DF4"/>
    <w:rsid w:val="006B5767"/>
    <w:rsid w:val="006B57EA"/>
    <w:rsid w:val="006B64CA"/>
    <w:rsid w:val="006B6560"/>
    <w:rsid w:val="006B74DF"/>
    <w:rsid w:val="006B78E1"/>
    <w:rsid w:val="006C0044"/>
    <w:rsid w:val="006C0A4E"/>
    <w:rsid w:val="006C0B01"/>
    <w:rsid w:val="006C13FB"/>
    <w:rsid w:val="006C2834"/>
    <w:rsid w:val="006C2F14"/>
    <w:rsid w:val="006C31F5"/>
    <w:rsid w:val="006C4062"/>
    <w:rsid w:val="006C436E"/>
    <w:rsid w:val="006C48DF"/>
    <w:rsid w:val="006C4987"/>
    <w:rsid w:val="006C4E11"/>
    <w:rsid w:val="006C539E"/>
    <w:rsid w:val="006C56AA"/>
    <w:rsid w:val="006C6000"/>
    <w:rsid w:val="006C6013"/>
    <w:rsid w:val="006C6155"/>
    <w:rsid w:val="006C7267"/>
    <w:rsid w:val="006D0AAB"/>
    <w:rsid w:val="006D11D4"/>
    <w:rsid w:val="006D173D"/>
    <w:rsid w:val="006D1798"/>
    <w:rsid w:val="006D19E7"/>
    <w:rsid w:val="006D1BAF"/>
    <w:rsid w:val="006D1E0D"/>
    <w:rsid w:val="006D2E1E"/>
    <w:rsid w:val="006D3FEC"/>
    <w:rsid w:val="006D4608"/>
    <w:rsid w:val="006D504A"/>
    <w:rsid w:val="006D5E8E"/>
    <w:rsid w:val="006D67ED"/>
    <w:rsid w:val="006D7C5C"/>
    <w:rsid w:val="006E00D3"/>
    <w:rsid w:val="006E06A3"/>
    <w:rsid w:val="006E0F08"/>
    <w:rsid w:val="006E14A5"/>
    <w:rsid w:val="006E2B1E"/>
    <w:rsid w:val="006E49BC"/>
    <w:rsid w:val="006E4AB3"/>
    <w:rsid w:val="006E5435"/>
    <w:rsid w:val="006E5521"/>
    <w:rsid w:val="006E6548"/>
    <w:rsid w:val="006E6F0B"/>
    <w:rsid w:val="006E7204"/>
    <w:rsid w:val="006E753F"/>
    <w:rsid w:val="006E7B90"/>
    <w:rsid w:val="006F0EE3"/>
    <w:rsid w:val="006F139A"/>
    <w:rsid w:val="006F15F4"/>
    <w:rsid w:val="006F1D9D"/>
    <w:rsid w:val="006F3263"/>
    <w:rsid w:val="006F3A68"/>
    <w:rsid w:val="006F3CF2"/>
    <w:rsid w:val="006F4201"/>
    <w:rsid w:val="006F64DF"/>
    <w:rsid w:val="006F6CEC"/>
    <w:rsid w:val="006F6D47"/>
    <w:rsid w:val="006F7138"/>
    <w:rsid w:val="00701574"/>
    <w:rsid w:val="007015E5"/>
    <w:rsid w:val="00701758"/>
    <w:rsid w:val="00701FFE"/>
    <w:rsid w:val="007032E8"/>
    <w:rsid w:val="007039DB"/>
    <w:rsid w:val="00703E69"/>
    <w:rsid w:val="007041E7"/>
    <w:rsid w:val="0070424F"/>
    <w:rsid w:val="007045C0"/>
    <w:rsid w:val="00704F4D"/>
    <w:rsid w:val="00705AD6"/>
    <w:rsid w:val="00705F30"/>
    <w:rsid w:val="00706744"/>
    <w:rsid w:val="00707424"/>
    <w:rsid w:val="0070765A"/>
    <w:rsid w:val="007076E2"/>
    <w:rsid w:val="00707919"/>
    <w:rsid w:val="00707C5D"/>
    <w:rsid w:val="0071009D"/>
    <w:rsid w:val="00710ACC"/>
    <w:rsid w:val="00712BA0"/>
    <w:rsid w:val="00712F80"/>
    <w:rsid w:val="007134D4"/>
    <w:rsid w:val="00714997"/>
    <w:rsid w:val="00715365"/>
    <w:rsid w:val="007158F7"/>
    <w:rsid w:val="00717A9F"/>
    <w:rsid w:val="00717B80"/>
    <w:rsid w:val="00717DF3"/>
    <w:rsid w:val="0072032B"/>
    <w:rsid w:val="00720683"/>
    <w:rsid w:val="00720A20"/>
    <w:rsid w:val="00720AAA"/>
    <w:rsid w:val="00722089"/>
    <w:rsid w:val="007220E8"/>
    <w:rsid w:val="00722FE2"/>
    <w:rsid w:val="00724631"/>
    <w:rsid w:val="00724A99"/>
    <w:rsid w:val="007253C5"/>
    <w:rsid w:val="0072588A"/>
    <w:rsid w:val="007265D5"/>
    <w:rsid w:val="00726DC7"/>
    <w:rsid w:val="00726FED"/>
    <w:rsid w:val="00727141"/>
    <w:rsid w:val="007273ED"/>
    <w:rsid w:val="00727614"/>
    <w:rsid w:val="00727AE4"/>
    <w:rsid w:val="00727B6D"/>
    <w:rsid w:val="00727D86"/>
    <w:rsid w:val="007302A1"/>
    <w:rsid w:val="00730B47"/>
    <w:rsid w:val="0073136F"/>
    <w:rsid w:val="00731F10"/>
    <w:rsid w:val="00733B1A"/>
    <w:rsid w:val="007345C3"/>
    <w:rsid w:val="00734B3D"/>
    <w:rsid w:val="00734F3A"/>
    <w:rsid w:val="007358EB"/>
    <w:rsid w:val="00735AA0"/>
    <w:rsid w:val="007361F0"/>
    <w:rsid w:val="00736458"/>
    <w:rsid w:val="00736578"/>
    <w:rsid w:val="00736B8F"/>
    <w:rsid w:val="007375AC"/>
    <w:rsid w:val="00740DD6"/>
    <w:rsid w:val="00741D5D"/>
    <w:rsid w:val="00743021"/>
    <w:rsid w:val="00744227"/>
    <w:rsid w:val="007448F9"/>
    <w:rsid w:val="00744CA3"/>
    <w:rsid w:val="0074512D"/>
    <w:rsid w:val="007452A4"/>
    <w:rsid w:val="00745D63"/>
    <w:rsid w:val="007462A0"/>
    <w:rsid w:val="00746B58"/>
    <w:rsid w:val="00746FEF"/>
    <w:rsid w:val="007507BD"/>
    <w:rsid w:val="00750949"/>
    <w:rsid w:val="0075099D"/>
    <w:rsid w:val="00751677"/>
    <w:rsid w:val="00751705"/>
    <w:rsid w:val="0075194A"/>
    <w:rsid w:val="00752484"/>
    <w:rsid w:val="007532AD"/>
    <w:rsid w:val="007538B4"/>
    <w:rsid w:val="007540B1"/>
    <w:rsid w:val="00754C34"/>
    <w:rsid w:val="007550E4"/>
    <w:rsid w:val="00755903"/>
    <w:rsid w:val="007568C6"/>
    <w:rsid w:val="007571CC"/>
    <w:rsid w:val="0076179A"/>
    <w:rsid w:val="00761944"/>
    <w:rsid w:val="00761DE3"/>
    <w:rsid w:val="00761F8D"/>
    <w:rsid w:val="00762195"/>
    <w:rsid w:val="007628B5"/>
    <w:rsid w:val="0076407C"/>
    <w:rsid w:val="00764695"/>
    <w:rsid w:val="007650DC"/>
    <w:rsid w:val="00765434"/>
    <w:rsid w:val="007661A4"/>
    <w:rsid w:val="007667F9"/>
    <w:rsid w:val="00766968"/>
    <w:rsid w:val="00766A1C"/>
    <w:rsid w:val="00770196"/>
    <w:rsid w:val="007711A1"/>
    <w:rsid w:val="00771332"/>
    <w:rsid w:val="007713E8"/>
    <w:rsid w:val="00771856"/>
    <w:rsid w:val="00771F77"/>
    <w:rsid w:val="00772E9E"/>
    <w:rsid w:val="00772F2F"/>
    <w:rsid w:val="00773C64"/>
    <w:rsid w:val="00774440"/>
    <w:rsid w:val="00774E1A"/>
    <w:rsid w:val="00774EBD"/>
    <w:rsid w:val="00775E13"/>
    <w:rsid w:val="0077642F"/>
    <w:rsid w:val="007773F3"/>
    <w:rsid w:val="0077744C"/>
    <w:rsid w:val="00780478"/>
    <w:rsid w:val="00780B2C"/>
    <w:rsid w:val="00780E08"/>
    <w:rsid w:val="0078176B"/>
    <w:rsid w:val="00782366"/>
    <w:rsid w:val="00782F16"/>
    <w:rsid w:val="0078323A"/>
    <w:rsid w:val="00783DE3"/>
    <w:rsid w:val="00783EB5"/>
    <w:rsid w:val="007840E8"/>
    <w:rsid w:val="0078448A"/>
    <w:rsid w:val="0078448E"/>
    <w:rsid w:val="00784C20"/>
    <w:rsid w:val="00784CC5"/>
    <w:rsid w:val="007856B7"/>
    <w:rsid w:val="00786278"/>
    <w:rsid w:val="00786FA9"/>
    <w:rsid w:val="0079062B"/>
    <w:rsid w:val="00790C2D"/>
    <w:rsid w:val="00791204"/>
    <w:rsid w:val="007921E4"/>
    <w:rsid w:val="0079343F"/>
    <w:rsid w:val="0079391B"/>
    <w:rsid w:val="00795750"/>
    <w:rsid w:val="00795F0D"/>
    <w:rsid w:val="007967A8"/>
    <w:rsid w:val="00796901"/>
    <w:rsid w:val="007972C9"/>
    <w:rsid w:val="007977FA"/>
    <w:rsid w:val="007A0062"/>
    <w:rsid w:val="007A07C3"/>
    <w:rsid w:val="007A0D54"/>
    <w:rsid w:val="007A0DD2"/>
    <w:rsid w:val="007A0DEB"/>
    <w:rsid w:val="007A1511"/>
    <w:rsid w:val="007A1D2C"/>
    <w:rsid w:val="007A2B87"/>
    <w:rsid w:val="007A393F"/>
    <w:rsid w:val="007A427D"/>
    <w:rsid w:val="007A4402"/>
    <w:rsid w:val="007A4589"/>
    <w:rsid w:val="007A5392"/>
    <w:rsid w:val="007A59BC"/>
    <w:rsid w:val="007A5E6B"/>
    <w:rsid w:val="007A5F08"/>
    <w:rsid w:val="007A6E73"/>
    <w:rsid w:val="007A7B4A"/>
    <w:rsid w:val="007B35C4"/>
    <w:rsid w:val="007B3F80"/>
    <w:rsid w:val="007B41B4"/>
    <w:rsid w:val="007B423B"/>
    <w:rsid w:val="007B4370"/>
    <w:rsid w:val="007B4589"/>
    <w:rsid w:val="007B52E2"/>
    <w:rsid w:val="007B53C5"/>
    <w:rsid w:val="007B5E74"/>
    <w:rsid w:val="007B7601"/>
    <w:rsid w:val="007B7629"/>
    <w:rsid w:val="007B7AB9"/>
    <w:rsid w:val="007C05C0"/>
    <w:rsid w:val="007C0942"/>
    <w:rsid w:val="007C0AED"/>
    <w:rsid w:val="007C1228"/>
    <w:rsid w:val="007C1232"/>
    <w:rsid w:val="007C15C9"/>
    <w:rsid w:val="007C1C67"/>
    <w:rsid w:val="007C20E2"/>
    <w:rsid w:val="007C2875"/>
    <w:rsid w:val="007C28C5"/>
    <w:rsid w:val="007C338E"/>
    <w:rsid w:val="007C3620"/>
    <w:rsid w:val="007C3F4C"/>
    <w:rsid w:val="007C51F3"/>
    <w:rsid w:val="007C562A"/>
    <w:rsid w:val="007D1AE8"/>
    <w:rsid w:val="007D2B7C"/>
    <w:rsid w:val="007D2BBD"/>
    <w:rsid w:val="007D3EF3"/>
    <w:rsid w:val="007D552A"/>
    <w:rsid w:val="007D58EB"/>
    <w:rsid w:val="007D6FAA"/>
    <w:rsid w:val="007E02CC"/>
    <w:rsid w:val="007E08D2"/>
    <w:rsid w:val="007E090E"/>
    <w:rsid w:val="007E0A60"/>
    <w:rsid w:val="007E1757"/>
    <w:rsid w:val="007E1CDB"/>
    <w:rsid w:val="007E242E"/>
    <w:rsid w:val="007E263E"/>
    <w:rsid w:val="007E31EF"/>
    <w:rsid w:val="007E363B"/>
    <w:rsid w:val="007E4B6D"/>
    <w:rsid w:val="007E5826"/>
    <w:rsid w:val="007E5CA4"/>
    <w:rsid w:val="007E73B8"/>
    <w:rsid w:val="007E7BD5"/>
    <w:rsid w:val="007F0932"/>
    <w:rsid w:val="007F0CFF"/>
    <w:rsid w:val="007F1492"/>
    <w:rsid w:val="007F2392"/>
    <w:rsid w:val="007F24F1"/>
    <w:rsid w:val="007F296A"/>
    <w:rsid w:val="007F2AC5"/>
    <w:rsid w:val="007F2F7B"/>
    <w:rsid w:val="007F448B"/>
    <w:rsid w:val="007F4645"/>
    <w:rsid w:val="007F563B"/>
    <w:rsid w:val="007F56B8"/>
    <w:rsid w:val="007F5E1F"/>
    <w:rsid w:val="007F628C"/>
    <w:rsid w:val="007F6C80"/>
    <w:rsid w:val="007F726D"/>
    <w:rsid w:val="007F757F"/>
    <w:rsid w:val="007F75FD"/>
    <w:rsid w:val="0080039E"/>
    <w:rsid w:val="00801372"/>
    <w:rsid w:val="00802230"/>
    <w:rsid w:val="00802781"/>
    <w:rsid w:val="00802F70"/>
    <w:rsid w:val="008038E1"/>
    <w:rsid w:val="00803DDF"/>
    <w:rsid w:val="00804562"/>
    <w:rsid w:val="00805C28"/>
    <w:rsid w:val="00805CF6"/>
    <w:rsid w:val="00805DC7"/>
    <w:rsid w:val="0080734C"/>
    <w:rsid w:val="008074E7"/>
    <w:rsid w:val="008075DF"/>
    <w:rsid w:val="0080797C"/>
    <w:rsid w:val="008102DA"/>
    <w:rsid w:val="008121E6"/>
    <w:rsid w:val="00812C55"/>
    <w:rsid w:val="008136C7"/>
    <w:rsid w:val="0081370E"/>
    <w:rsid w:val="00813807"/>
    <w:rsid w:val="00815261"/>
    <w:rsid w:val="008154F3"/>
    <w:rsid w:val="00815601"/>
    <w:rsid w:val="00816069"/>
    <w:rsid w:val="00816257"/>
    <w:rsid w:val="0081637D"/>
    <w:rsid w:val="0081655A"/>
    <w:rsid w:val="008165D1"/>
    <w:rsid w:val="0081691B"/>
    <w:rsid w:val="008176E2"/>
    <w:rsid w:val="008179B8"/>
    <w:rsid w:val="00817AE8"/>
    <w:rsid w:val="008205B8"/>
    <w:rsid w:val="00821395"/>
    <w:rsid w:val="008221DF"/>
    <w:rsid w:val="00822962"/>
    <w:rsid w:val="008234FE"/>
    <w:rsid w:val="00823751"/>
    <w:rsid w:val="00823EFF"/>
    <w:rsid w:val="00823FC3"/>
    <w:rsid w:val="00824435"/>
    <w:rsid w:val="0082460A"/>
    <w:rsid w:val="0082465B"/>
    <w:rsid w:val="00824699"/>
    <w:rsid w:val="00824850"/>
    <w:rsid w:val="00824B34"/>
    <w:rsid w:val="00825829"/>
    <w:rsid w:val="00827051"/>
    <w:rsid w:val="0083014F"/>
    <w:rsid w:val="00830F83"/>
    <w:rsid w:val="00831D63"/>
    <w:rsid w:val="00831F5A"/>
    <w:rsid w:val="00831F92"/>
    <w:rsid w:val="008328FB"/>
    <w:rsid w:val="00832D90"/>
    <w:rsid w:val="00832EEE"/>
    <w:rsid w:val="00832F32"/>
    <w:rsid w:val="0083401B"/>
    <w:rsid w:val="008347D1"/>
    <w:rsid w:val="0083586E"/>
    <w:rsid w:val="008359DC"/>
    <w:rsid w:val="00835A7D"/>
    <w:rsid w:val="0083619E"/>
    <w:rsid w:val="00837C34"/>
    <w:rsid w:val="00840055"/>
    <w:rsid w:val="00840281"/>
    <w:rsid w:val="008420FC"/>
    <w:rsid w:val="00842AE5"/>
    <w:rsid w:val="00843CD5"/>
    <w:rsid w:val="008448AA"/>
    <w:rsid w:val="00844C8C"/>
    <w:rsid w:val="00845172"/>
    <w:rsid w:val="008454A8"/>
    <w:rsid w:val="008456FD"/>
    <w:rsid w:val="008475DA"/>
    <w:rsid w:val="008506AA"/>
    <w:rsid w:val="00852339"/>
    <w:rsid w:val="0085267E"/>
    <w:rsid w:val="00852836"/>
    <w:rsid w:val="00853FC6"/>
    <w:rsid w:val="00854458"/>
    <w:rsid w:val="0085543B"/>
    <w:rsid w:val="008576E8"/>
    <w:rsid w:val="00857E96"/>
    <w:rsid w:val="00860185"/>
    <w:rsid w:val="00860412"/>
    <w:rsid w:val="0086054F"/>
    <w:rsid w:val="00860D7C"/>
    <w:rsid w:val="0086105E"/>
    <w:rsid w:val="008611C7"/>
    <w:rsid w:val="00861774"/>
    <w:rsid w:val="008619B4"/>
    <w:rsid w:val="00861B6D"/>
    <w:rsid w:val="00861F1C"/>
    <w:rsid w:val="00862569"/>
    <w:rsid w:val="008626BD"/>
    <w:rsid w:val="008636E8"/>
    <w:rsid w:val="00864036"/>
    <w:rsid w:val="00864C7A"/>
    <w:rsid w:val="008651EC"/>
    <w:rsid w:val="00865D0E"/>
    <w:rsid w:val="00865EB6"/>
    <w:rsid w:val="00866582"/>
    <w:rsid w:val="008665E5"/>
    <w:rsid w:val="008671E8"/>
    <w:rsid w:val="008702DB"/>
    <w:rsid w:val="00870325"/>
    <w:rsid w:val="008705C3"/>
    <w:rsid w:val="00870C4D"/>
    <w:rsid w:val="00871312"/>
    <w:rsid w:val="008714DB"/>
    <w:rsid w:val="008723B9"/>
    <w:rsid w:val="008724BB"/>
    <w:rsid w:val="008737B3"/>
    <w:rsid w:val="00874583"/>
    <w:rsid w:val="00874938"/>
    <w:rsid w:val="00874ABB"/>
    <w:rsid w:val="00875C19"/>
    <w:rsid w:val="00875C9F"/>
    <w:rsid w:val="00876E08"/>
    <w:rsid w:val="00877203"/>
    <w:rsid w:val="008776FF"/>
    <w:rsid w:val="00880A6F"/>
    <w:rsid w:val="00881198"/>
    <w:rsid w:val="00881745"/>
    <w:rsid w:val="008820A1"/>
    <w:rsid w:val="00882272"/>
    <w:rsid w:val="00882645"/>
    <w:rsid w:val="00883DCD"/>
    <w:rsid w:val="00884B97"/>
    <w:rsid w:val="00884C65"/>
    <w:rsid w:val="00886715"/>
    <w:rsid w:val="00886C4C"/>
    <w:rsid w:val="00886F32"/>
    <w:rsid w:val="008870B9"/>
    <w:rsid w:val="00887C85"/>
    <w:rsid w:val="00890ACD"/>
    <w:rsid w:val="008919C2"/>
    <w:rsid w:val="00893826"/>
    <w:rsid w:val="00893EBA"/>
    <w:rsid w:val="00894BDB"/>
    <w:rsid w:val="00894D99"/>
    <w:rsid w:val="00895A5F"/>
    <w:rsid w:val="00896230"/>
    <w:rsid w:val="008967F4"/>
    <w:rsid w:val="00897628"/>
    <w:rsid w:val="008978E1"/>
    <w:rsid w:val="008A056D"/>
    <w:rsid w:val="008A0D45"/>
    <w:rsid w:val="008A1370"/>
    <w:rsid w:val="008A1406"/>
    <w:rsid w:val="008A1F69"/>
    <w:rsid w:val="008A24D5"/>
    <w:rsid w:val="008A2E18"/>
    <w:rsid w:val="008A45C5"/>
    <w:rsid w:val="008A576C"/>
    <w:rsid w:val="008A6517"/>
    <w:rsid w:val="008A7307"/>
    <w:rsid w:val="008B10F1"/>
    <w:rsid w:val="008B13E3"/>
    <w:rsid w:val="008B231E"/>
    <w:rsid w:val="008B3042"/>
    <w:rsid w:val="008B38BF"/>
    <w:rsid w:val="008B4BF5"/>
    <w:rsid w:val="008B4C77"/>
    <w:rsid w:val="008B4DF5"/>
    <w:rsid w:val="008B52CC"/>
    <w:rsid w:val="008B5BFF"/>
    <w:rsid w:val="008B7377"/>
    <w:rsid w:val="008B7405"/>
    <w:rsid w:val="008B7C5F"/>
    <w:rsid w:val="008C1661"/>
    <w:rsid w:val="008C1ED6"/>
    <w:rsid w:val="008C260A"/>
    <w:rsid w:val="008C2DF2"/>
    <w:rsid w:val="008C4A30"/>
    <w:rsid w:val="008C4FD1"/>
    <w:rsid w:val="008C50A2"/>
    <w:rsid w:val="008C5842"/>
    <w:rsid w:val="008C5FB9"/>
    <w:rsid w:val="008C6A48"/>
    <w:rsid w:val="008D1359"/>
    <w:rsid w:val="008D14FD"/>
    <w:rsid w:val="008D1E16"/>
    <w:rsid w:val="008D260C"/>
    <w:rsid w:val="008D28AF"/>
    <w:rsid w:val="008D2D85"/>
    <w:rsid w:val="008D2F50"/>
    <w:rsid w:val="008D2FEC"/>
    <w:rsid w:val="008D4AD3"/>
    <w:rsid w:val="008D654C"/>
    <w:rsid w:val="008D6CC0"/>
    <w:rsid w:val="008D6E89"/>
    <w:rsid w:val="008D73A2"/>
    <w:rsid w:val="008D7609"/>
    <w:rsid w:val="008E105D"/>
    <w:rsid w:val="008E13F7"/>
    <w:rsid w:val="008E15CE"/>
    <w:rsid w:val="008E16FD"/>
    <w:rsid w:val="008E18B4"/>
    <w:rsid w:val="008E2054"/>
    <w:rsid w:val="008E226A"/>
    <w:rsid w:val="008E2FE1"/>
    <w:rsid w:val="008E3EE9"/>
    <w:rsid w:val="008E427C"/>
    <w:rsid w:val="008E48FC"/>
    <w:rsid w:val="008E59E3"/>
    <w:rsid w:val="008E5BD0"/>
    <w:rsid w:val="008E6440"/>
    <w:rsid w:val="008E7793"/>
    <w:rsid w:val="008E7F69"/>
    <w:rsid w:val="008F349E"/>
    <w:rsid w:val="008F454F"/>
    <w:rsid w:val="008F5458"/>
    <w:rsid w:val="008F5741"/>
    <w:rsid w:val="008F5CBC"/>
    <w:rsid w:val="008F65EA"/>
    <w:rsid w:val="008F6741"/>
    <w:rsid w:val="008F6AB5"/>
    <w:rsid w:val="008F6B8C"/>
    <w:rsid w:val="008F7A63"/>
    <w:rsid w:val="00900226"/>
    <w:rsid w:val="00900E9E"/>
    <w:rsid w:val="009017D2"/>
    <w:rsid w:val="00901883"/>
    <w:rsid w:val="00901EDC"/>
    <w:rsid w:val="00903130"/>
    <w:rsid w:val="0090330A"/>
    <w:rsid w:val="0090499D"/>
    <w:rsid w:val="0090510D"/>
    <w:rsid w:val="00905178"/>
    <w:rsid w:val="009052F5"/>
    <w:rsid w:val="00906582"/>
    <w:rsid w:val="00906658"/>
    <w:rsid w:val="00907114"/>
    <w:rsid w:val="009078E2"/>
    <w:rsid w:val="009101AA"/>
    <w:rsid w:val="00910443"/>
    <w:rsid w:val="00910D64"/>
    <w:rsid w:val="009118CF"/>
    <w:rsid w:val="00911ABF"/>
    <w:rsid w:val="00912195"/>
    <w:rsid w:val="009122B7"/>
    <w:rsid w:val="00912380"/>
    <w:rsid w:val="00912914"/>
    <w:rsid w:val="00912AB9"/>
    <w:rsid w:val="00913A56"/>
    <w:rsid w:val="00914F40"/>
    <w:rsid w:val="00915952"/>
    <w:rsid w:val="00915FEB"/>
    <w:rsid w:val="009168F2"/>
    <w:rsid w:val="00916E24"/>
    <w:rsid w:val="00917DF8"/>
    <w:rsid w:val="00917F9A"/>
    <w:rsid w:val="009204A6"/>
    <w:rsid w:val="00920A6F"/>
    <w:rsid w:val="00920ADD"/>
    <w:rsid w:val="009233D9"/>
    <w:rsid w:val="009239B6"/>
    <w:rsid w:val="00924A13"/>
    <w:rsid w:val="00924FC0"/>
    <w:rsid w:val="00924FE1"/>
    <w:rsid w:val="00925EBB"/>
    <w:rsid w:val="00926204"/>
    <w:rsid w:val="00926866"/>
    <w:rsid w:val="00926F07"/>
    <w:rsid w:val="00931672"/>
    <w:rsid w:val="009323E9"/>
    <w:rsid w:val="009324E3"/>
    <w:rsid w:val="009328B1"/>
    <w:rsid w:val="00933CD8"/>
    <w:rsid w:val="00934BD9"/>
    <w:rsid w:val="00934F5E"/>
    <w:rsid w:val="00936878"/>
    <w:rsid w:val="00936A08"/>
    <w:rsid w:val="00936A0D"/>
    <w:rsid w:val="00937D0F"/>
    <w:rsid w:val="00940737"/>
    <w:rsid w:val="00940C0A"/>
    <w:rsid w:val="009411C7"/>
    <w:rsid w:val="00941A1A"/>
    <w:rsid w:val="00941C51"/>
    <w:rsid w:val="009422BE"/>
    <w:rsid w:val="009426AF"/>
    <w:rsid w:val="00942AC5"/>
    <w:rsid w:val="00942B51"/>
    <w:rsid w:val="0094438E"/>
    <w:rsid w:val="009449DA"/>
    <w:rsid w:val="00944C4D"/>
    <w:rsid w:val="00944F46"/>
    <w:rsid w:val="00946B17"/>
    <w:rsid w:val="009470E1"/>
    <w:rsid w:val="00947EDC"/>
    <w:rsid w:val="0095259F"/>
    <w:rsid w:val="00952C14"/>
    <w:rsid w:val="00953125"/>
    <w:rsid w:val="0095402D"/>
    <w:rsid w:val="009541B7"/>
    <w:rsid w:val="00954221"/>
    <w:rsid w:val="0095484A"/>
    <w:rsid w:val="00954FFC"/>
    <w:rsid w:val="00955277"/>
    <w:rsid w:val="00956968"/>
    <w:rsid w:val="00957105"/>
    <w:rsid w:val="0095717F"/>
    <w:rsid w:val="00960E0B"/>
    <w:rsid w:val="00960E30"/>
    <w:rsid w:val="00961925"/>
    <w:rsid w:val="00961D0A"/>
    <w:rsid w:val="00961FF5"/>
    <w:rsid w:val="00962252"/>
    <w:rsid w:val="00962674"/>
    <w:rsid w:val="0096295C"/>
    <w:rsid w:val="00962A29"/>
    <w:rsid w:val="00962A93"/>
    <w:rsid w:val="0096339A"/>
    <w:rsid w:val="00963BFB"/>
    <w:rsid w:val="00965334"/>
    <w:rsid w:val="00965B39"/>
    <w:rsid w:val="0096609F"/>
    <w:rsid w:val="009666A6"/>
    <w:rsid w:val="009666B1"/>
    <w:rsid w:val="009671C5"/>
    <w:rsid w:val="0096723D"/>
    <w:rsid w:val="00970633"/>
    <w:rsid w:val="00970F95"/>
    <w:rsid w:val="00971AEE"/>
    <w:rsid w:val="00971E31"/>
    <w:rsid w:val="00972253"/>
    <w:rsid w:val="00972372"/>
    <w:rsid w:val="00972D46"/>
    <w:rsid w:val="00973532"/>
    <w:rsid w:val="009739A3"/>
    <w:rsid w:val="00974BD0"/>
    <w:rsid w:val="009769D8"/>
    <w:rsid w:val="009778B2"/>
    <w:rsid w:val="00980EEB"/>
    <w:rsid w:val="009816F7"/>
    <w:rsid w:val="0098190B"/>
    <w:rsid w:val="00985A34"/>
    <w:rsid w:val="00986E30"/>
    <w:rsid w:val="009872E7"/>
    <w:rsid w:val="0098741A"/>
    <w:rsid w:val="009875B3"/>
    <w:rsid w:val="009901E4"/>
    <w:rsid w:val="0099029D"/>
    <w:rsid w:val="00990E1B"/>
    <w:rsid w:val="009912C4"/>
    <w:rsid w:val="00991872"/>
    <w:rsid w:val="00992147"/>
    <w:rsid w:val="00992611"/>
    <w:rsid w:val="00992B48"/>
    <w:rsid w:val="0099317D"/>
    <w:rsid w:val="0099403E"/>
    <w:rsid w:val="0099484E"/>
    <w:rsid w:val="00995191"/>
    <w:rsid w:val="00997DC3"/>
    <w:rsid w:val="009A1570"/>
    <w:rsid w:val="009A1916"/>
    <w:rsid w:val="009A2233"/>
    <w:rsid w:val="009A2B45"/>
    <w:rsid w:val="009A316A"/>
    <w:rsid w:val="009A374E"/>
    <w:rsid w:val="009A3C4F"/>
    <w:rsid w:val="009A4090"/>
    <w:rsid w:val="009A431F"/>
    <w:rsid w:val="009A433A"/>
    <w:rsid w:val="009A49E0"/>
    <w:rsid w:val="009A4C50"/>
    <w:rsid w:val="009A5ABE"/>
    <w:rsid w:val="009A6BEA"/>
    <w:rsid w:val="009A7A4D"/>
    <w:rsid w:val="009B0470"/>
    <w:rsid w:val="009B05F4"/>
    <w:rsid w:val="009B0883"/>
    <w:rsid w:val="009B0B37"/>
    <w:rsid w:val="009B279F"/>
    <w:rsid w:val="009B2C14"/>
    <w:rsid w:val="009B3363"/>
    <w:rsid w:val="009B3BAD"/>
    <w:rsid w:val="009B3F90"/>
    <w:rsid w:val="009B4558"/>
    <w:rsid w:val="009B4704"/>
    <w:rsid w:val="009B52B8"/>
    <w:rsid w:val="009B5401"/>
    <w:rsid w:val="009B5D66"/>
    <w:rsid w:val="009B7C8C"/>
    <w:rsid w:val="009C0216"/>
    <w:rsid w:val="009C073B"/>
    <w:rsid w:val="009C1379"/>
    <w:rsid w:val="009C291C"/>
    <w:rsid w:val="009C2A0C"/>
    <w:rsid w:val="009C41E0"/>
    <w:rsid w:val="009C436E"/>
    <w:rsid w:val="009C56E3"/>
    <w:rsid w:val="009C5C24"/>
    <w:rsid w:val="009C5FC3"/>
    <w:rsid w:val="009C65F4"/>
    <w:rsid w:val="009C6CD6"/>
    <w:rsid w:val="009C6E41"/>
    <w:rsid w:val="009C769C"/>
    <w:rsid w:val="009D04D8"/>
    <w:rsid w:val="009D0981"/>
    <w:rsid w:val="009D1AA7"/>
    <w:rsid w:val="009D1DEC"/>
    <w:rsid w:val="009D25E8"/>
    <w:rsid w:val="009D2F7A"/>
    <w:rsid w:val="009D3CD5"/>
    <w:rsid w:val="009D3F78"/>
    <w:rsid w:val="009D435B"/>
    <w:rsid w:val="009D452F"/>
    <w:rsid w:val="009D4CBA"/>
    <w:rsid w:val="009D5170"/>
    <w:rsid w:val="009D5B88"/>
    <w:rsid w:val="009D660E"/>
    <w:rsid w:val="009E0845"/>
    <w:rsid w:val="009E10BB"/>
    <w:rsid w:val="009E1133"/>
    <w:rsid w:val="009E170B"/>
    <w:rsid w:val="009E267D"/>
    <w:rsid w:val="009E27AB"/>
    <w:rsid w:val="009E2B85"/>
    <w:rsid w:val="009E2DEA"/>
    <w:rsid w:val="009E45B6"/>
    <w:rsid w:val="009E4E57"/>
    <w:rsid w:val="009E5243"/>
    <w:rsid w:val="009E59C9"/>
    <w:rsid w:val="009E6640"/>
    <w:rsid w:val="009E67AB"/>
    <w:rsid w:val="009E72E7"/>
    <w:rsid w:val="009E76B4"/>
    <w:rsid w:val="009E7F43"/>
    <w:rsid w:val="009F159E"/>
    <w:rsid w:val="009F172C"/>
    <w:rsid w:val="009F216C"/>
    <w:rsid w:val="009F2CCE"/>
    <w:rsid w:val="009F4824"/>
    <w:rsid w:val="009F5B03"/>
    <w:rsid w:val="009F5E04"/>
    <w:rsid w:val="009F6843"/>
    <w:rsid w:val="009F68F3"/>
    <w:rsid w:val="009F6C90"/>
    <w:rsid w:val="009F6DE4"/>
    <w:rsid w:val="009F7543"/>
    <w:rsid w:val="00A0199B"/>
    <w:rsid w:val="00A0305F"/>
    <w:rsid w:val="00A038CA"/>
    <w:rsid w:val="00A03A44"/>
    <w:rsid w:val="00A03DB1"/>
    <w:rsid w:val="00A03E6B"/>
    <w:rsid w:val="00A04107"/>
    <w:rsid w:val="00A043CD"/>
    <w:rsid w:val="00A04461"/>
    <w:rsid w:val="00A04D94"/>
    <w:rsid w:val="00A05076"/>
    <w:rsid w:val="00A05998"/>
    <w:rsid w:val="00A06AB8"/>
    <w:rsid w:val="00A06AF4"/>
    <w:rsid w:val="00A10AFB"/>
    <w:rsid w:val="00A11153"/>
    <w:rsid w:val="00A11ED7"/>
    <w:rsid w:val="00A12DE6"/>
    <w:rsid w:val="00A13273"/>
    <w:rsid w:val="00A13E4D"/>
    <w:rsid w:val="00A14094"/>
    <w:rsid w:val="00A14543"/>
    <w:rsid w:val="00A145AF"/>
    <w:rsid w:val="00A145BB"/>
    <w:rsid w:val="00A14F16"/>
    <w:rsid w:val="00A159B4"/>
    <w:rsid w:val="00A17B1B"/>
    <w:rsid w:val="00A20462"/>
    <w:rsid w:val="00A22883"/>
    <w:rsid w:val="00A22936"/>
    <w:rsid w:val="00A229AF"/>
    <w:rsid w:val="00A237AE"/>
    <w:rsid w:val="00A23C2F"/>
    <w:rsid w:val="00A25885"/>
    <w:rsid w:val="00A25970"/>
    <w:rsid w:val="00A25C23"/>
    <w:rsid w:val="00A2660D"/>
    <w:rsid w:val="00A26B2D"/>
    <w:rsid w:val="00A2706B"/>
    <w:rsid w:val="00A27C37"/>
    <w:rsid w:val="00A27DF3"/>
    <w:rsid w:val="00A30103"/>
    <w:rsid w:val="00A30686"/>
    <w:rsid w:val="00A31002"/>
    <w:rsid w:val="00A323ED"/>
    <w:rsid w:val="00A324B1"/>
    <w:rsid w:val="00A326A4"/>
    <w:rsid w:val="00A32AEB"/>
    <w:rsid w:val="00A34406"/>
    <w:rsid w:val="00A34475"/>
    <w:rsid w:val="00A34CEA"/>
    <w:rsid w:val="00A350B6"/>
    <w:rsid w:val="00A3569F"/>
    <w:rsid w:val="00A356C4"/>
    <w:rsid w:val="00A36456"/>
    <w:rsid w:val="00A365B8"/>
    <w:rsid w:val="00A37B53"/>
    <w:rsid w:val="00A40412"/>
    <w:rsid w:val="00A40E9F"/>
    <w:rsid w:val="00A40EFF"/>
    <w:rsid w:val="00A42B23"/>
    <w:rsid w:val="00A4378B"/>
    <w:rsid w:val="00A44094"/>
    <w:rsid w:val="00A45028"/>
    <w:rsid w:val="00A4518F"/>
    <w:rsid w:val="00A458D0"/>
    <w:rsid w:val="00A46C19"/>
    <w:rsid w:val="00A47847"/>
    <w:rsid w:val="00A504AB"/>
    <w:rsid w:val="00A515A1"/>
    <w:rsid w:val="00A5161E"/>
    <w:rsid w:val="00A516A6"/>
    <w:rsid w:val="00A51B27"/>
    <w:rsid w:val="00A51CED"/>
    <w:rsid w:val="00A51DDD"/>
    <w:rsid w:val="00A5383F"/>
    <w:rsid w:val="00A53BED"/>
    <w:rsid w:val="00A54677"/>
    <w:rsid w:val="00A554B1"/>
    <w:rsid w:val="00A555E9"/>
    <w:rsid w:val="00A55D5D"/>
    <w:rsid w:val="00A579DB"/>
    <w:rsid w:val="00A6198E"/>
    <w:rsid w:val="00A61AA8"/>
    <w:rsid w:val="00A629F2"/>
    <w:rsid w:val="00A62B91"/>
    <w:rsid w:val="00A63248"/>
    <w:rsid w:val="00A63837"/>
    <w:rsid w:val="00A64F91"/>
    <w:rsid w:val="00A655F6"/>
    <w:rsid w:val="00A6560B"/>
    <w:rsid w:val="00A65CE9"/>
    <w:rsid w:val="00A66D29"/>
    <w:rsid w:val="00A66D3F"/>
    <w:rsid w:val="00A67623"/>
    <w:rsid w:val="00A677BD"/>
    <w:rsid w:val="00A67EDA"/>
    <w:rsid w:val="00A7100C"/>
    <w:rsid w:val="00A714A9"/>
    <w:rsid w:val="00A71683"/>
    <w:rsid w:val="00A71DD3"/>
    <w:rsid w:val="00A72F5F"/>
    <w:rsid w:val="00A7340C"/>
    <w:rsid w:val="00A73901"/>
    <w:rsid w:val="00A73ADF"/>
    <w:rsid w:val="00A74D14"/>
    <w:rsid w:val="00A74D39"/>
    <w:rsid w:val="00A7556D"/>
    <w:rsid w:val="00A75A44"/>
    <w:rsid w:val="00A75E10"/>
    <w:rsid w:val="00A75E20"/>
    <w:rsid w:val="00A75EF7"/>
    <w:rsid w:val="00A7722B"/>
    <w:rsid w:val="00A779B8"/>
    <w:rsid w:val="00A80896"/>
    <w:rsid w:val="00A811E4"/>
    <w:rsid w:val="00A812C8"/>
    <w:rsid w:val="00A81A29"/>
    <w:rsid w:val="00A82386"/>
    <w:rsid w:val="00A82C77"/>
    <w:rsid w:val="00A84758"/>
    <w:rsid w:val="00A85A54"/>
    <w:rsid w:val="00A86471"/>
    <w:rsid w:val="00A86509"/>
    <w:rsid w:val="00A87E5A"/>
    <w:rsid w:val="00A90A1C"/>
    <w:rsid w:val="00A9147E"/>
    <w:rsid w:val="00A91F3E"/>
    <w:rsid w:val="00A9290B"/>
    <w:rsid w:val="00A935E5"/>
    <w:rsid w:val="00A93A93"/>
    <w:rsid w:val="00A942EC"/>
    <w:rsid w:val="00A951EF"/>
    <w:rsid w:val="00A973CD"/>
    <w:rsid w:val="00A97614"/>
    <w:rsid w:val="00AA03F7"/>
    <w:rsid w:val="00AA12E3"/>
    <w:rsid w:val="00AA1D88"/>
    <w:rsid w:val="00AA23CE"/>
    <w:rsid w:val="00AA2858"/>
    <w:rsid w:val="00AA42E9"/>
    <w:rsid w:val="00AA450F"/>
    <w:rsid w:val="00AA54B6"/>
    <w:rsid w:val="00AA553F"/>
    <w:rsid w:val="00AA559A"/>
    <w:rsid w:val="00AA7205"/>
    <w:rsid w:val="00AA7822"/>
    <w:rsid w:val="00AA7877"/>
    <w:rsid w:val="00AA7EFA"/>
    <w:rsid w:val="00AB00C2"/>
    <w:rsid w:val="00AB10BC"/>
    <w:rsid w:val="00AB133D"/>
    <w:rsid w:val="00AB2382"/>
    <w:rsid w:val="00AB434D"/>
    <w:rsid w:val="00AB459D"/>
    <w:rsid w:val="00AB4708"/>
    <w:rsid w:val="00AB4E7C"/>
    <w:rsid w:val="00AB70FC"/>
    <w:rsid w:val="00AC0025"/>
    <w:rsid w:val="00AC0481"/>
    <w:rsid w:val="00AC1055"/>
    <w:rsid w:val="00AC36FB"/>
    <w:rsid w:val="00AC394A"/>
    <w:rsid w:val="00AC3CEA"/>
    <w:rsid w:val="00AC4F05"/>
    <w:rsid w:val="00AC6DE0"/>
    <w:rsid w:val="00AC7A46"/>
    <w:rsid w:val="00AC7AC6"/>
    <w:rsid w:val="00AC7C03"/>
    <w:rsid w:val="00AD1235"/>
    <w:rsid w:val="00AD2205"/>
    <w:rsid w:val="00AD233F"/>
    <w:rsid w:val="00AD2DE9"/>
    <w:rsid w:val="00AD3610"/>
    <w:rsid w:val="00AD3BF5"/>
    <w:rsid w:val="00AD43C4"/>
    <w:rsid w:val="00AD4C70"/>
    <w:rsid w:val="00AD55F3"/>
    <w:rsid w:val="00AD5C03"/>
    <w:rsid w:val="00AD5D2E"/>
    <w:rsid w:val="00AD6198"/>
    <w:rsid w:val="00AD6C3B"/>
    <w:rsid w:val="00AD7F9B"/>
    <w:rsid w:val="00AE059A"/>
    <w:rsid w:val="00AE08B9"/>
    <w:rsid w:val="00AE0D9F"/>
    <w:rsid w:val="00AE0EA9"/>
    <w:rsid w:val="00AE1EFB"/>
    <w:rsid w:val="00AE3494"/>
    <w:rsid w:val="00AE3676"/>
    <w:rsid w:val="00AE37DC"/>
    <w:rsid w:val="00AE38E4"/>
    <w:rsid w:val="00AE50EF"/>
    <w:rsid w:val="00AE52F1"/>
    <w:rsid w:val="00AE55A2"/>
    <w:rsid w:val="00AE60E6"/>
    <w:rsid w:val="00AF0B68"/>
    <w:rsid w:val="00AF139F"/>
    <w:rsid w:val="00AF1C81"/>
    <w:rsid w:val="00AF27FB"/>
    <w:rsid w:val="00AF2B4C"/>
    <w:rsid w:val="00AF2BCD"/>
    <w:rsid w:val="00AF2E6C"/>
    <w:rsid w:val="00AF3144"/>
    <w:rsid w:val="00AF3431"/>
    <w:rsid w:val="00AF4043"/>
    <w:rsid w:val="00AF43B6"/>
    <w:rsid w:val="00AF43F0"/>
    <w:rsid w:val="00AF44B7"/>
    <w:rsid w:val="00AF4B3B"/>
    <w:rsid w:val="00AF4E5C"/>
    <w:rsid w:val="00AF5553"/>
    <w:rsid w:val="00AF583C"/>
    <w:rsid w:val="00AF5DB2"/>
    <w:rsid w:val="00AF5E40"/>
    <w:rsid w:val="00AF5F9C"/>
    <w:rsid w:val="00AF6052"/>
    <w:rsid w:val="00AF6063"/>
    <w:rsid w:val="00AF71C8"/>
    <w:rsid w:val="00AF7A93"/>
    <w:rsid w:val="00AF7B87"/>
    <w:rsid w:val="00B001C2"/>
    <w:rsid w:val="00B00685"/>
    <w:rsid w:val="00B00C99"/>
    <w:rsid w:val="00B00FB4"/>
    <w:rsid w:val="00B025F3"/>
    <w:rsid w:val="00B028A4"/>
    <w:rsid w:val="00B028BA"/>
    <w:rsid w:val="00B02F1E"/>
    <w:rsid w:val="00B05169"/>
    <w:rsid w:val="00B0594A"/>
    <w:rsid w:val="00B06073"/>
    <w:rsid w:val="00B06ACC"/>
    <w:rsid w:val="00B06E0F"/>
    <w:rsid w:val="00B06ED0"/>
    <w:rsid w:val="00B07172"/>
    <w:rsid w:val="00B07397"/>
    <w:rsid w:val="00B1079B"/>
    <w:rsid w:val="00B12CB8"/>
    <w:rsid w:val="00B13441"/>
    <w:rsid w:val="00B13D42"/>
    <w:rsid w:val="00B14F61"/>
    <w:rsid w:val="00B157BE"/>
    <w:rsid w:val="00B16245"/>
    <w:rsid w:val="00B1632D"/>
    <w:rsid w:val="00B20385"/>
    <w:rsid w:val="00B2279D"/>
    <w:rsid w:val="00B2374E"/>
    <w:rsid w:val="00B243B7"/>
    <w:rsid w:val="00B243E7"/>
    <w:rsid w:val="00B246D2"/>
    <w:rsid w:val="00B25849"/>
    <w:rsid w:val="00B266C9"/>
    <w:rsid w:val="00B26CF9"/>
    <w:rsid w:val="00B27429"/>
    <w:rsid w:val="00B278AA"/>
    <w:rsid w:val="00B27B42"/>
    <w:rsid w:val="00B27BBC"/>
    <w:rsid w:val="00B30014"/>
    <w:rsid w:val="00B3043B"/>
    <w:rsid w:val="00B30525"/>
    <w:rsid w:val="00B30754"/>
    <w:rsid w:val="00B30F29"/>
    <w:rsid w:val="00B31EC3"/>
    <w:rsid w:val="00B3291E"/>
    <w:rsid w:val="00B32DE1"/>
    <w:rsid w:val="00B33A1E"/>
    <w:rsid w:val="00B33E01"/>
    <w:rsid w:val="00B3402C"/>
    <w:rsid w:val="00B348C1"/>
    <w:rsid w:val="00B363CA"/>
    <w:rsid w:val="00B37C39"/>
    <w:rsid w:val="00B405E3"/>
    <w:rsid w:val="00B4072F"/>
    <w:rsid w:val="00B40B8C"/>
    <w:rsid w:val="00B4119E"/>
    <w:rsid w:val="00B41872"/>
    <w:rsid w:val="00B42471"/>
    <w:rsid w:val="00B4273F"/>
    <w:rsid w:val="00B43CD8"/>
    <w:rsid w:val="00B43EE0"/>
    <w:rsid w:val="00B44672"/>
    <w:rsid w:val="00B449FE"/>
    <w:rsid w:val="00B4551A"/>
    <w:rsid w:val="00B45B0E"/>
    <w:rsid w:val="00B46035"/>
    <w:rsid w:val="00B46F5E"/>
    <w:rsid w:val="00B4798B"/>
    <w:rsid w:val="00B507C0"/>
    <w:rsid w:val="00B5145B"/>
    <w:rsid w:val="00B51C12"/>
    <w:rsid w:val="00B52000"/>
    <w:rsid w:val="00B529AA"/>
    <w:rsid w:val="00B532FB"/>
    <w:rsid w:val="00B53454"/>
    <w:rsid w:val="00B540C2"/>
    <w:rsid w:val="00B54468"/>
    <w:rsid w:val="00B55805"/>
    <w:rsid w:val="00B579B2"/>
    <w:rsid w:val="00B6061B"/>
    <w:rsid w:val="00B60D71"/>
    <w:rsid w:val="00B6109E"/>
    <w:rsid w:val="00B61361"/>
    <w:rsid w:val="00B613EA"/>
    <w:rsid w:val="00B61537"/>
    <w:rsid w:val="00B61764"/>
    <w:rsid w:val="00B6268A"/>
    <w:rsid w:val="00B63113"/>
    <w:rsid w:val="00B63E47"/>
    <w:rsid w:val="00B63F11"/>
    <w:rsid w:val="00B64589"/>
    <w:rsid w:val="00B657CE"/>
    <w:rsid w:val="00B65809"/>
    <w:rsid w:val="00B65C69"/>
    <w:rsid w:val="00B65EDB"/>
    <w:rsid w:val="00B66447"/>
    <w:rsid w:val="00B6667A"/>
    <w:rsid w:val="00B67C55"/>
    <w:rsid w:val="00B70298"/>
    <w:rsid w:val="00B70FC7"/>
    <w:rsid w:val="00B711A4"/>
    <w:rsid w:val="00B717C8"/>
    <w:rsid w:val="00B72E34"/>
    <w:rsid w:val="00B73AB4"/>
    <w:rsid w:val="00B75F7C"/>
    <w:rsid w:val="00B7612F"/>
    <w:rsid w:val="00B76D00"/>
    <w:rsid w:val="00B76D16"/>
    <w:rsid w:val="00B771DD"/>
    <w:rsid w:val="00B7741A"/>
    <w:rsid w:val="00B80CCA"/>
    <w:rsid w:val="00B81205"/>
    <w:rsid w:val="00B820C6"/>
    <w:rsid w:val="00B822C4"/>
    <w:rsid w:val="00B8234F"/>
    <w:rsid w:val="00B8263F"/>
    <w:rsid w:val="00B82A29"/>
    <w:rsid w:val="00B835D3"/>
    <w:rsid w:val="00B83B4F"/>
    <w:rsid w:val="00B83F0F"/>
    <w:rsid w:val="00B842F0"/>
    <w:rsid w:val="00B84846"/>
    <w:rsid w:val="00B8556C"/>
    <w:rsid w:val="00B87846"/>
    <w:rsid w:val="00B87D0E"/>
    <w:rsid w:val="00B91124"/>
    <w:rsid w:val="00B91174"/>
    <w:rsid w:val="00B91EC7"/>
    <w:rsid w:val="00B9209C"/>
    <w:rsid w:val="00B9343D"/>
    <w:rsid w:val="00B937B7"/>
    <w:rsid w:val="00B93993"/>
    <w:rsid w:val="00B93F7E"/>
    <w:rsid w:val="00B93F84"/>
    <w:rsid w:val="00B93FD2"/>
    <w:rsid w:val="00B95728"/>
    <w:rsid w:val="00B957FB"/>
    <w:rsid w:val="00B95F3F"/>
    <w:rsid w:val="00B9629D"/>
    <w:rsid w:val="00B976DE"/>
    <w:rsid w:val="00BA0BA1"/>
    <w:rsid w:val="00BA2B68"/>
    <w:rsid w:val="00BA356B"/>
    <w:rsid w:val="00BA3763"/>
    <w:rsid w:val="00BA396E"/>
    <w:rsid w:val="00BA3B30"/>
    <w:rsid w:val="00BA3D97"/>
    <w:rsid w:val="00BA46B9"/>
    <w:rsid w:val="00BA4DC3"/>
    <w:rsid w:val="00BA53F7"/>
    <w:rsid w:val="00BA5DF2"/>
    <w:rsid w:val="00BA69DD"/>
    <w:rsid w:val="00BA7DA1"/>
    <w:rsid w:val="00BB027C"/>
    <w:rsid w:val="00BB02B0"/>
    <w:rsid w:val="00BB0918"/>
    <w:rsid w:val="00BB0D60"/>
    <w:rsid w:val="00BB1A95"/>
    <w:rsid w:val="00BB1AD4"/>
    <w:rsid w:val="00BB1D74"/>
    <w:rsid w:val="00BB22C7"/>
    <w:rsid w:val="00BB3F0F"/>
    <w:rsid w:val="00BB4E62"/>
    <w:rsid w:val="00BB5D1C"/>
    <w:rsid w:val="00BB63FF"/>
    <w:rsid w:val="00BB65B2"/>
    <w:rsid w:val="00BB6A43"/>
    <w:rsid w:val="00BB70CC"/>
    <w:rsid w:val="00BB7156"/>
    <w:rsid w:val="00BB75BB"/>
    <w:rsid w:val="00BC0291"/>
    <w:rsid w:val="00BC02D2"/>
    <w:rsid w:val="00BC1309"/>
    <w:rsid w:val="00BC14A6"/>
    <w:rsid w:val="00BC1569"/>
    <w:rsid w:val="00BC1A41"/>
    <w:rsid w:val="00BC1A65"/>
    <w:rsid w:val="00BC2CC1"/>
    <w:rsid w:val="00BC3493"/>
    <w:rsid w:val="00BC35AC"/>
    <w:rsid w:val="00BC3CE4"/>
    <w:rsid w:val="00BC4955"/>
    <w:rsid w:val="00BC4BF8"/>
    <w:rsid w:val="00BC4F39"/>
    <w:rsid w:val="00BC59A3"/>
    <w:rsid w:val="00BC5C49"/>
    <w:rsid w:val="00BC727D"/>
    <w:rsid w:val="00BC7A88"/>
    <w:rsid w:val="00BD04CA"/>
    <w:rsid w:val="00BD0606"/>
    <w:rsid w:val="00BD0675"/>
    <w:rsid w:val="00BD0C6F"/>
    <w:rsid w:val="00BD0E07"/>
    <w:rsid w:val="00BD0E3C"/>
    <w:rsid w:val="00BD1877"/>
    <w:rsid w:val="00BD1AA5"/>
    <w:rsid w:val="00BD256D"/>
    <w:rsid w:val="00BD3196"/>
    <w:rsid w:val="00BD405A"/>
    <w:rsid w:val="00BD48FF"/>
    <w:rsid w:val="00BD4E3C"/>
    <w:rsid w:val="00BD602C"/>
    <w:rsid w:val="00BD608C"/>
    <w:rsid w:val="00BD67EF"/>
    <w:rsid w:val="00BD6CD6"/>
    <w:rsid w:val="00BD6EAC"/>
    <w:rsid w:val="00BD7930"/>
    <w:rsid w:val="00BE0550"/>
    <w:rsid w:val="00BE05BB"/>
    <w:rsid w:val="00BE0A04"/>
    <w:rsid w:val="00BE0DFC"/>
    <w:rsid w:val="00BE1132"/>
    <w:rsid w:val="00BE13A8"/>
    <w:rsid w:val="00BE15D6"/>
    <w:rsid w:val="00BE16CA"/>
    <w:rsid w:val="00BE3331"/>
    <w:rsid w:val="00BE34F0"/>
    <w:rsid w:val="00BE3859"/>
    <w:rsid w:val="00BE4275"/>
    <w:rsid w:val="00BE4B39"/>
    <w:rsid w:val="00BE64F5"/>
    <w:rsid w:val="00BE6BA6"/>
    <w:rsid w:val="00BE6FEC"/>
    <w:rsid w:val="00BE7A04"/>
    <w:rsid w:val="00BF0736"/>
    <w:rsid w:val="00BF0762"/>
    <w:rsid w:val="00BF0EB9"/>
    <w:rsid w:val="00BF1A77"/>
    <w:rsid w:val="00BF1C7E"/>
    <w:rsid w:val="00BF1DF6"/>
    <w:rsid w:val="00BF3015"/>
    <w:rsid w:val="00BF30CB"/>
    <w:rsid w:val="00BF375F"/>
    <w:rsid w:val="00BF39AF"/>
    <w:rsid w:val="00BF44AB"/>
    <w:rsid w:val="00BF48C3"/>
    <w:rsid w:val="00BF547B"/>
    <w:rsid w:val="00BF672A"/>
    <w:rsid w:val="00BF749D"/>
    <w:rsid w:val="00C00893"/>
    <w:rsid w:val="00C01DD3"/>
    <w:rsid w:val="00C020E6"/>
    <w:rsid w:val="00C035C2"/>
    <w:rsid w:val="00C03C62"/>
    <w:rsid w:val="00C03C80"/>
    <w:rsid w:val="00C048CF"/>
    <w:rsid w:val="00C056D4"/>
    <w:rsid w:val="00C05EEF"/>
    <w:rsid w:val="00C06368"/>
    <w:rsid w:val="00C06964"/>
    <w:rsid w:val="00C06ADE"/>
    <w:rsid w:val="00C06BF5"/>
    <w:rsid w:val="00C0715E"/>
    <w:rsid w:val="00C0735A"/>
    <w:rsid w:val="00C1020F"/>
    <w:rsid w:val="00C108BE"/>
    <w:rsid w:val="00C127CA"/>
    <w:rsid w:val="00C1393E"/>
    <w:rsid w:val="00C14523"/>
    <w:rsid w:val="00C145BF"/>
    <w:rsid w:val="00C14B89"/>
    <w:rsid w:val="00C152DD"/>
    <w:rsid w:val="00C15C20"/>
    <w:rsid w:val="00C1647D"/>
    <w:rsid w:val="00C1698D"/>
    <w:rsid w:val="00C17571"/>
    <w:rsid w:val="00C17B1D"/>
    <w:rsid w:val="00C20153"/>
    <w:rsid w:val="00C21A7B"/>
    <w:rsid w:val="00C21EFC"/>
    <w:rsid w:val="00C22307"/>
    <w:rsid w:val="00C223F5"/>
    <w:rsid w:val="00C2491C"/>
    <w:rsid w:val="00C25178"/>
    <w:rsid w:val="00C25E0C"/>
    <w:rsid w:val="00C27077"/>
    <w:rsid w:val="00C27D5B"/>
    <w:rsid w:val="00C27EEC"/>
    <w:rsid w:val="00C301C3"/>
    <w:rsid w:val="00C304F8"/>
    <w:rsid w:val="00C32216"/>
    <w:rsid w:val="00C3321D"/>
    <w:rsid w:val="00C34995"/>
    <w:rsid w:val="00C35CD4"/>
    <w:rsid w:val="00C35E2A"/>
    <w:rsid w:val="00C36EAF"/>
    <w:rsid w:val="00C4064C"/>
    <w:rsid w:val="00C40E57"/>
    <w:rsid w:val="00C41EDD"/>
    <w:rsid w:val="00C42358"/>
    <w:rsid w:val="00C42F82"/>
    <w:rsid w:val="00C43729"/>
    <w:rsid w:val="00C442EF"/>
    <w:rsid w:val="00C45159"/>
    <w:rsid w:val="00C45CDA"/>
    <w:rsid w:val="00C46088"/>
    <w:rsid w:val="00C46890"/>
    <w:rsid w:val="00C46A1C"/>
    <w:rsid w:val="00C47404"/>
    <w:rsid w:val="00C51255"/>
    <w:rsid w:val="00C515B8"/>
    <w:rsid w:val="00C51CA1"/>
    <w:rsid w:val="00C530C4"/>
    <w:rsid w:val="00C545EC"/>
    <w:rsid w:val="00C54BDD"/>
    <w:rsid w:val="00C55E2B"/>
    <w:rsid w:val="00C56D5E"/>
    <w:rsid w:val="00C56E93"/>
    <w:rsid w:val="00C61C25"/>
    <w:rsid w:val="00C61DC8"/>
    <w:rsid w:val="00C6355D"/>
    <w:rsid w:val="00C64267"/>
    <w:rsid w:val="00C64ADB"/>
    <w:rsid w:val="00C64D70"/>
    <w:rsid w:val="00C65501"/>
    <w:rsid w:val="00C6644E"/>
    <w:rsid w:val="00C6694E"/>
    <w:rsid w:val="00C66B2B"/>
    <w:rsid w:val="00C675DD"/>
    <w:rsid w:val="00C67C85"/>
    <w:rsid w:val="00C67EEE"/>
    <w:rsid w:val="00C67EF3"/>
    <w:rsid w:val="00C70C4F"/>
    <w:rsid w:val="00C721C4"/>
    <w:rsid w:val="00C730DA"/>
    <w:rsid w:val="00C737FF"/>
    <w:rsid w:val="00C74F7C"/>
    <w:rsid w:val="00C75C92"/>
    <w:rsid w:val="00C75D0C"/>
    <w:rsid w:val="00C76873"/>
    <w:rsid w:val="00C77A8C"/>
    <w:rsid w:val="00C80029"/>
    <w:rsid w:val="00C8074F"/>
    <w:rsid w:val="00C80AE9"/>
    <w:rsid w:val="00C81083"/>
    <w:rsid w:val="00C81D63"/>
    <w:rsid w:val="00C820DE"/>
    <w:rsid w:val="00C831F6"/>
    <w:rsid w:val="00C84559"/>
    <w:rsid w:val="00C84587"/>
    <w:rsid w:val="00C85867"/>
    <w:rsid w:val="00C85B85"/>
    <w:rsid w:val="00C85FFF"/>
    <w:rsid w:val="00C8700F"/>
    <w:rsid w:val="00C87579"/>
    <w:rsid w:val="00C91B28"/>
    <w:rsid w:val="00C91C6B"/>
    <w:rsid w:val="00C91C72"/>
    <w:rsid w:val="00C92474"/>
    <w:rsid w:val="00C92A46"/>
    <w:rsid w:val="00C92CC7"/>
    <w:rsid w:val="00C9395A"/>
    <w:rsid w:val="00C948CA"/>
    <w:rsid w:val="00C94918"/>
    <w:rsid w:val="00C94EE7"/>
    <w:rsid w:val="00C95003"/>
    <w:rsid w:val="00C9538A"/>
    <w:rsid w:val="00C9553D"/>
    <w:rsid w:val="00C96BE8"/>
    <w:rsid w:val="00C96DDE"/>
    <w:rsid w:val="00CA1374"/>
    <w:rsid w:val="00CA1C11"/>
    <w:rsid w:val="00CA23AC"/>
    <w:rsid w:val="00CA3049"/>
    <w:rsid w:val="00CA307B"/>
    <w:rsid w:val="00CA32A2"/>
    <w:rsid w:val="00CA380A"/>
    <w:rsid w:val="00CA3885"/>
    <w:rsid w:val="00CA525E"/>
    <w:rsid w:val="00CA59A7"/>
    <w:rsid w:val="00CA5C4E"/>
    <w:rsid w:val="00CA603E"/>
    <w:rsid w:val="00CA64B9"/>
    <w:rsid w:val="00CA6C87"/>
    <w:rsid w:val="00CA73E3"/>
    <w:rsid w:val="00CA7437"/>
    <w:rsid w:val="00CA77A1"/>
    <w:rsid w:val="00CA7D9D"/>
    <w:rsid w:val="00CB1D0F"/>
    <w:rsid w:val="00CB204A"/>
    <w:rsid w:val="00CB2558"/>
    <w:rsid w:val="00CB2B9F"/>
    <w:rsid w:val="00CB37E8"/>
    <w:rsid w:val="00CB3844"/>
    <w:rsid w:val="00CB40EE"/>
    <w:rsid w:val="00CB457E"/>
    <w:rsid w:val="00CB4C2A"/>
    <w:rsid w:val="00CB53C3"/>
    <w:rsid w:val="00CB593E"/>
    <w:rsid w:val="00CB5D7C"/>
    <w:rsid w:val="00CB6B33"/>
    <w:rsid w:val="00CB6E9D"/>
    <w:rsid w:val="00CB702F"/>
    <w:rsid w:val="00CB72D2"/>
    <w:rsid w:val="00CB7B4A"/>
    <w:rsid w:val="00CC0350"/>
    <w:rsid w:val="00CC0436"/>
    <w:rsid w:val="00CC1E2A"/>
    <w:rsid w:val="00CC2150"/>
    <w:rsid w:val="00CC2C04"/>
    <w:rsid w:val="00CC3159"/>
    <w:rsid w:val="00CC5893"/>
    <w:rsid w:val="00CC5ECB"/>
    <w:rsid w:val="00CC60A8"/>
    <w:rsid w:val="00CC60AE"/>
    <w:rsid w:val="00CC63BD"/>
    <w:rsid w:val="00CC6E7F"/>
    <w:rsid w:val="00CC73AA"/>
    <w:rsid w:val="00CC76D7"/>
    <w:rsid w:val="00CD14D4"/>
    <w:rsid w:val="00CD209B"/>
    <w:rsid w:val="00CD2232"/>
    <w:rsid w:val="00CD279C"/>
    <w:rsid w:val="00CD294A"/>
    <w:rsid w:val="00CD3A62"/>
    <w:rsid w:val="00CD4444"/>
    <w:rsid w:val="00CD47E9"/>
    <w:rsid w:val="00CD47EA"/>
    <w:rsid w:val="00CD489F"/>
    <w:rsid w:val="00CD4C64"/>
    <w:rsid w:val="00CD4D07"/>
    <w:rsid w:val="00CD4D68"/>
    <w:rsid w:val="00CD50D7"/>
    <w:rsid w:val="00CD55F8"/>
    <w:rsid w:val="00CD563A"/>
    <w:rsid w:val="00CD5969"/>
    <w:rsid w:val="00CD64CA"/>
    <w:rsid w:val="00CD71FE"/>
    <w:rsid w:val="00CE0277"/>
    <w:rsid w:val="00CE1199"/>
    <w:rsid w:val="00CE1230"/>
    <w:rsid w:val="00CE13E8"/>
    <w:rsid w:val="00CE1748"/>
    <w:rsid w:val="00CE2A3E"/>
    <w:rsid w:val="00CE2AA9"/>
    <w:rsid w:val="00CE3E2B"/>
    <w:rsid w:val="00CE4211"/>
    <w:rsid w:val="00CE4BED"/>
    <w:rsid w:val="00CE5038"/>
    <w:rsid w:val="00CE580A"/>
    <w:rsid w:val="00CE5B2A"/>
    <w:rsid w:val="00CE6B0F"/>
    <w:rsid w:val="00CE6B10"/>
    <w:rsid w:val="00CE796A"/>
    <w:rsid w:val="00CE79DD"/>
    <w:rsid w:val="00CE7FE4"/>
    <w:rsid w:val="00CF0BF3"/>
    <w:rsid w:val="00CF17B7"/>
    <w:rsid w:val="00CF1952"/>
    <w:rsid w:val="00CF2074"/>
    <w:rsid w:val="00CF4830"/>
    <w:rsid w:val="00CF54FC"/>
    <w:rsid w:val="00CF5937"/>
    <w:rsid w:val="00CF5D55"/>
    <w:rsid w:val="00CF60C8"/>
    <w:rsid w:val="00CF618B"/>
    <w:rsid w:val="00CF6211"/>
    <w:rsid w:val="00CF6F32"/>
    <w:rsid w:val="00CF7A7A"/>
    <w:rsid w:val="00CF7CD7"/>
    <w:rsid w:val="00D000AF"/>
    <w:rsid w:val="00D00147"/>
    <w:rsid w:val="00D00343"/>
    <w:rsid w:val="00D00ADB"/>
    <w:rsid w:val="00D01098"/>
    <w:rsid w:val="00D0118F"/>
    <w:rsid w:val="00D0209E"/>
    <w:rsid w:val="00D02E90"/>
    <w:rsid w:val="00D03252"/>
    <w:rsid w:val="00D03349"/>
    <w:rsid w:val="00D033BF"/>
    <w:rsid w:val="00D03A55"/>
    <w:rsid w:val="00D03A73"/>
    <w:rsid w:val="00D072E3"/>
    <w:rsid w:val="00D07465"/>
    <w:rsid w:val="00D10CAA"/>
    <w:rsid w:val="00D10CDE"/>
    <w:rsid w:val="00D11F1A"/>
    <w:rsid w:val="00D13959"/>
    <w:rsid w:val="00D14060"/>
    <w:rsid w:val="00D147CA"/>
    <w:rsid w:val="00D149D8"/>
    <w:rsid w:val="00D15B68"/>
    <w:rsid w:val="00D16E17"/>
    <w:rsid w:val="00D1702E"/>
    <w:rsid w:val="00D17543"/>
    <w:rsid w:val="00D1779F"/>
    <w:rsid w:val="00D205DF"/>
    <w:rsid w:val="00D20800"/>
    <w:rsid w:val="00D20997"/>
    <w:rsid w:val="00D210B7"/>
    <w:rsid w:val="00D2240F"/>
    <w:rsid w:val="00D2253B"/>
    <w:rsid w:val="00D225CB"/>
    <w:rsid w:val="00D23A6A"/>
    <w:rsid w:val="00D23C9B"/>
    <w:rsid w:val="00D2487D"/>
    <w:rsid w:val="00D25509"/>
    <w:rsid w:val="00D25C99"/>
    <w:rsid w:val="00D25FAA"/>
    <w:rsid w:val="00D26285"/>
    <w:rsid w:val="00D262C6"/>
    <w:rsid w:val="00D27BDA"/>
    <w:rsid w:val="00D30BEA"/>
    <w:rsid w:val="00D31217"/>
    <w:rsid w:val="00D31447"/>
    <w:rsid w:val="00D31CBB"/>
    <w:rsid w:val="00D3203B"/>
    <w:rsid w:val="00D33D86"/>
    <w:rsid w:val="00D34463"/>
    <w:rsid w:val="00D355D5"/>
    <w:rsid w:val="00D360CE"/>
    <w:rsid w:val="00D365AB"/>
    <w:rsid w:val="00D36BEE"/>
    <w:rsid w:val="00D3715C"/>
    <w:rsid w:val="00D40737"/>
    <w:rsid w:val="00D40FAF"/>
    <w:rsid w:val="00D41686"/>
    <w:rsid w:val="00D41BE0"/>
    <w:rsid w:val="00D41C30"/>
    <w:rsid w:val="00D42277"/>
    <w:rsid w:val="00D434B2"/>
    <w:rsid w:val="00D44455"/>
    <w:rsid w:val="00D45453"/>
    <w:rsid w:val="00D45905"/>
    <w:rsid w:val="00D45DEC"/>
    <w:rsid w:val="00D46409"/>
    <w:rsid w:val="00D46B53"/>
    <w:rsid w:val="00D46FEF"/>
    <w:rsid w:val="00D4732A"/>
    <w:rsid w:val="00D477AD"/>
    <w:rsid w:val="00D477C4"/>
    <w:rsid w:val="00D47B92"/>
    <w:rsid w:val="00D507C4"/>
    <w:rsid w:val="00D50932"/>
    <w:rsid w:val="00D50A7B"/>
    <w:rsid w:val="00D51CB2"/>
    <w:rsid w:val="00D51DB6"/>
    <w:rsid w:val="00D524EA"/>
    <w:rsid w:val="00D53467"/>
    <w:rsid w:val="00D5371D"/>
    <w:rsid w:val="00D55131"/>
    <w:rsid w:val="00D5536A"/>
    <w:rsid w:val="00D57398"/>
    <w:rsid w:val="00D57AF3"/>
    <w:rsid w:val="00D57B0F"/>
    <w:rsid w:val="00D57BF3"/>
    <w:rsid w:val="00D61182"/>
    <w:rsid w:val="00D612B9"/>
    <w:rsid w:val="00D616B1"/>
    <w:rsid w:val="00D6184D"/>
    <w:rsid w:val="00D61E71"/>
    <w:rsid w:val="00D62D94"/>
    <w:rsid w:val="00D6334F"/>
    <w:rsid w:val="00D6339B"/>
    <w:rsid w:val="00D6395E"/>
    <w:rsid w:val="00D64331"/>
    <w:rsid w:val="00D6500D"/>
    <w:rsid w:val="00D65931"/>
    <w:rsid w:val="00D65ACE"/>
    <w:rsid w:val="00D66476"/>
    <w:rsid w:val="00D66678"/>
    <w:rsid w:val="00D6681C"/>
    <w:rsid w:val="00D66C1E"/>
    <w:rsid w:val="00D7097F"/>
    <w:rsid w:val="00D720EA"/>
    <w:rsid w:val="00D734CC"/>
    <w:rsid w:val="00D7474D"/>
    <w:rsid w:val="00D74FBA"/>
    <w:rsid w:val="00D76035"/>
    <w:rsid w:val="00D76228"/>
    <w:rsid w:val="00D7638B"/>
    <w:rsid w:val="00D769B2"/>
    <w:rsid w:val="00D80598"/>
    <w:rsid w:val="00D80959"/>
    <w:rsid w:val="00D827F1"/>
    <w:rsid w:val="00D83F3B"/>
    <w:rsid w:val="00D847F7"/>
    <w:rsid w:val="00D84FEC"/>
    <w:rsid w:val="00D8552D"/>
    <w:rsid w:val="00D87C5D"/>
    <w:rsid w:val="00D90051"/>
    <w:rsid w:val="00D90801"/>
    <w:rsid w:val="00D91378"/>
    <w:rsid w:val="00D913A3"/>
    <w:rsid w:val="00D91D4E"/>
    <w:rsid w:val="00D935B2"/>
    <w:rsid w:val="00D935DD"/>
    <w:rsid w:val="00D939A7"/>
    <w:rsid w:val="00D93B49"/>
    <w:rsid w:val="00D93B74"/>
    <w:rsid w:val="00D9438B"/>
    <w:rsid w:val="00D94C71"/>
    <w:rsid w:val="00D94D57"/>
    <w:rsid w:val="00D94E27"/>
    <w:rsid w:val="00D95437"/>
    <w:rsid w:val="00D95697"/>
    <w:rsid w:val="00D957D2"/>
    <w:rsid w:val="00D95D5D"/>
    <w:rsid w:val="00D96378"/>
    <w:rsid w:val="00D96705"/>
    <w:rsid w:val="00D97168"/>
    <w:rsid w:val="00D974B2"/>
    <w:rsid w:val="00D97509"/>
    <w:rsid w:val="00DA0556"/>
    <w:rsid w:val="00DA0873"/>
    <w:rsid w:val="00DA1869"/>
    <w:rsid w:val="00DA1AB8"/>
    <w:rsid w:val="00DA24AD"/>
    <w:rsid w:val="00DA2ABC"/>
    <w:rsid w:val="00DA2F47"/>
    <w:rsid w:val="00DA391B"/>
    <w:rsid w:val="00DA42B0"/>
    <w:rsid w:val="00DA4B65"/>
    <w:rsid w:val="00DA56DE"/>
    <w:rsid w:val="00DA7016"/>
    <w:rsid w:val="00DA72F9"/>
    <w:rsid w:val="00DA7742"/>
    <w:rsid w:val="00DB0F09"/>
    <w:rsid w:val="00DB1C0F"/>
    <w:rsid w:val="00DB1CF4"/>
    <w:rsid w:val="00DB2137"/>
    <w:rsid w:val="00DB28FC"/>
    <w:rsid w:val="00DB2B81"/>
    <w:rsid w:val="00DB2FAC"/>
    <w:rsid w:val="00DB3512"/>
    <w:rsid w:val="00DB3E01"/>
    <w:rsid w:val="00DB4208"/>
    <w:rsid w:val="00DB4306"/>
    <w:rsid w:val="00DB4B60"/>
    <w:rsid w:val="00DB5639"/>
    <w:rsid w:val="00DB6C94"/>
    <w:rsid w:val="00DB7E88"/>
    <w:rsid w:val="00DC02D7"/>
    <w:rsid w:val="00DC0FFE"/>
    <w:rsid w:val="00DC2516"/>
    <w:rsid w:val="00DC27C3"/>
    <w:rsid w:val="00DC2896"/>
    <w:rsid w:val="00DC2E1C"/>
    <w:rsid w:val="00DC3919"/>
    <w:rsid w:val="00DC4271"/>
    <w:rsid w:val="00DC461B"/>
    <w:rsid w:val="00DC52F9"/>
    <w:rsid w:val="00DC628B"/>
    <w:rsid w:val="00DC6B94"/>
    <w:rsid w:val="00DC72B8"/>
    <w:rsid w:val="00DC738E"/>
    <w:rsid w:val="00DD0590"/>
    <w:rsid w:val="00DD0F46"/>
    <w:rsid w:val="00DD1265"/>
    <w:rsid w:val="00DD13BE"/>
    <w:rsid w:val="00DD3EE6"/>
    <w:rsid w:val="00DD59A8"/>
    <w:rsid w:val="00DD61C9"/>
    <w:rsid w:val="00DD6354"/>
    <w:rsid w:val="00DD6BDE"/>
    <w:rsid w:val="00DD7421"/>
    <w:rsid w:val="00DE0257"/>
    <w:rsid w:val="00DE06D9"/>
    <w:rsid w:val="00DE2052"/>
    <w:rsid w:val="00DE2104"/>
    <w:rsid w:val="00DE2564"/>
    <w:rsid w:val="00DE3178"/>
    <w:rsid w:val="00DE346E"/>
    <w:rsid w:val="00DE353F"/>
    <w:rsid w:val="00DE498C"/>
    <w:rsid w:val="00DE5605"/>
    <w:rsid w:val="00DE57E8"/>
    <w:rsid w:val="00DE746D"/>
    <w:rsid w:val="00DE75A1"/>
    <w:rsid w:val="00DE7827"/>
    <w:rsid w:val="00DE7F1A"/>
    <w:rsid w:val="00DF013F"/>
    <w:rsid w:val="00DF0288"/>
    <w:rsid w:val="00DF0686"/>
    <w:rsid w:val="00DF1759"/>
    <w:rsid w:val="00DF2825"/>
    <w:rsid w:val="00DF29BE"/>
    <w:rsid w:val="00DF2C3B"/>
    <w:rsid w:val="00DF2DF7"/>
    <w:rsid w:val="00DF2F8E"/>
    <w:rsid w:val="00DF36C9"/>
    <w:rsid w:val="00DF36D8"/>
    <w:rsid w:val="00DF3737"/>
    <w:rsid w:val="00DF3A46"/>
    <w:rsid w:val="00DF421F"/>
    <w:rsid w:val="00DF5835"/>
    <w:rsid w:val="00DF5BD4"/>
    <w:rsid w:val="00DF5F8F"/>
    <w:rsid w:val="00DF6446"/>
    <w:rsid w:val="00DF7C9F"/>
    <w:rsid w:val="00E018BE"/>
    <w:rsid w:val="00E0228D"/>
    <w:rsid w:val="00E02694"/>
    <w:rsid w:val="00E02D71"/>
    <w:rsid w:val="00E02ED8"/>
    <w:rsid w:val="00E04D8A"/>
    <w:rsid w:val="00E05DE3"/>
    <w:rsid w:val="00E073CC"/>
    <w:rsid w:val="00E078CA"/>
    <w:rsid w:val="00E07DE6"/>
    <w:rsid w:val="00E109B9"/>
    <w:rsid w:val="00E10F0B"/>
    <w:rsid w:val="00E11B14"/>
    <w:rsid w:val="00E11CBF"/>
    <w:rsid w:val="00E11CCC"/>
    <w:rsid w:val="00E123A8"/>
    <w:rsid w:val="00E12902"/>
    <w:rsid w:val="00E13170"/>
    <w:rsid w:val="00E13532"/>
    <w:rsid w:val="00E13822"/>
    <w:rsid w:val="00E13DF1"/>
    <w:rsid w:val="00E13E98"/>
    <w:rsid w:val="00E142D3"/>
    <w:rsid w:val="00E14546"/>
    <w:rsid w:val="00E15033"/>
    <w:rsid w:val="00E15937"/>
    <w:rsid w:val="00E15A51"/>
    <w:rsid w:val="00E15BC9"/>
    <w:rsid w:val="00E16D07"/>
    <w:rsid w:val="00E1746A"/>
    <w:rsid w:val="00E17B56"/>
    <w:rsid w:val="00E20934"/>
    <w:rsid w:val="00E23C20"/>
    <w:rsid w:val="00E241FA"/>
    <w:rsid w:val="00E25217"/>
    <w:rsid w:val="00E25602"/>
    <w:rsid w:val="00E25719"/>
    <w:rsid w:val="00E25AFA"/>
    <w:rsid w:val="00E26656"/>
    <w:rsid w:val="00E30132"/>
    <w:rsid w:val="00E30B83"/>
    <w:rsid w:val="00E30C63"/>
    <w:rsid w:val="00E31495"/>
    <w:rsid w:val="00E32356"/>
    <w:rsid w:val="00E328CC"/>
    <w:rsid w:val="00E34529"/>
    <w:rsid w:val="00E3653F"/>
    <w:rsid w:val="00E401C7"/>
    <w:rsid w:val="00E4049F"/>
    <w:rsid w:val="00E405DD"/>
    <w:rsid w:val="00E407F0"/>
    <w:rsid w:val="00E41BE1"/>
    <w:rsid w:val="00E41EFB"/>
    <w:rsid w:val="00E41F36"/>
    <w:rsid w:val="00E420B8"/>
    <w:rsid w:val="00E42DA8"/>
    <w:rsid w:val="00E43257"/>
    <w:rsid w:val="00E43F41"/>
    <w:rsid w:val="00E44904"/>
    <w:rsid w:val="00E4559F"/>
    <w:rsid w:val="00E465DD"/>
    <w:rsid w:val="00E4686C"/>
    <w:rsid w:val="00E4693A"/>
    <w:rsid w:val="00E46EF3"/>
    <w:rsid w:val="00E47B11"/>
    <w:rsid w:val="00E50585"/>
    <w:rsid w:val="00E50C4E"/>
    <w:rsid w:val="00E50F1C"/>
    <w:rsid w:val="00E5145B"/>
    <w:rsid w:val="00E514D5"/>
    <w:rsid w:val="00E52007"/>
    <w:rsid w:val="00E521DB"/>
    <w:rsid w:val="00E54367"/>
    <w:rsid w:val="00E549A7"/>
    <w:rsid w:val="00E54E4F"/>
    <w:rsid w:val="00E54E66"/>
    <w:rsid w:val="00E5529B"/>
    <w:rsid w:val="00E555A9"/>
    <w:rsid w:val="00E55619"/>
    <w:rsid w:val="00E55AF3"/>
    <w:rsid w:val="00E5622B"/>
    <w:rsid w:val="00E56D36"/>
    <w:rsid w:val="00E6098F"/>
    <w:rsid w:val="00E613F0"/>
    <w:rsid w:val="00E61E70"/>
    <w:rsid w:val="00E62378"/>
    <w:rsid w:val="00E623B7"/>
    <w:rsid w:val="00E628D0"/>
    <w:rsid w:val="00E63A0B"/>
    <w:rsid w:val="00E63C46"/>
    <w:rsid w:val="00E64102"/>
    <w:rsid w:val="00E6451E"/>
    <w:rsid w:val="00E6470A"/>
    <w:rsid w:val="00E6490B"/>
    <w:rsid w:val="00E652D8"/>
    <w:rsid w:val="00E66261"/>
    <w:rsid w:val="00E6655A"/>
    <w:rsid w:val="00E6664C"/>
    <w:rsid w:val="00E6691F"/>
    <w:rsid w:val="00E6742B"/>
    <w:rsid w:val="00E67AC9"/>
    <w:rsid w:val="00E7010A"/>
    <w:rsid w:val="00E7084A"/>
    <w:rsid w:val="00E709BC"/>
    <w:rsid w:val="00E7123C"/>
    <w:rsid w:val="00E7171E"/>
    <w:rsid w:val="00E71C1E"/>
    <w:rsid w:val="00E71E9B"/>
    <w:rsid w:val="00E72714"/>
    <w:rsid w:val="00E728BD"/>
    <w:rsid w:val="00E75589"/>
    <w:rsid w:val="00E75927"/>
    <w:rsid w:val="00E75AC0"/>
    <w:rsid w:val="00E774CF"/>
    <w:rsid w:val="00E8024F"/>
    <w:rsid w:val="00E80279"/>
    <w:rsid w:val="00E80745"/>
    <w:rsid w:val="00E817CF"/>
    <w:rsid w:val="00E817DE"/>
    <w:rsid w:val="00E819BB"/>
    <w:rsid w:val="00E81F6B"/>
    <w:rsid w:val="00E828B8"/>
    <w:rsid w:val="00E83163"/>
    <w:rsid w:val="00E834EA"/>
    <w:rsid w:val="00E83BBE"/>
    <w:rsid w:val="00E84079"/>
    <w:rsid w:val="00E84834"/>
    <w:rsid w:val="00E84883"/>
    <w:rsid w:val="00E84B3A"/>
    <w:rsid w:val="00E85903"/>
    <w:rsid w:val="00E86E5F"/>
    <w:rsid w:val="00E86E76"/>
    <w:rsid w:val="00E872CE"/>
    <w:rsid w:val="00E875AF"/>
    <w:rsid w:val="00E906CF"/>
    <w:rsid w:val="00E90889"/>
    <w:rsid w:val="00E909FD"/>
    <w:rsid w:val="00E91DE9"/>
    <w:rsid w:val="00E9239D"/>
    <w:rsid w:val="00E93CBA"/>
    <w:rsid w:val="00E93EA0"/>
    <w:rsid w:val="00E94312"/>
    <w:rsid w:val="00E947BD"/>
    <w:rsid w:val="00E950FE"/>
    <w:rsid w:val="00E953AB"/>
    <w:rsid w:val="00E9566A"/>
    <w:rsid w:val="00E958B8"/>
    <w:rsid w:val="00E96FE2"/>
    <w:rsid w:val="00E971DD"/>
    <w:rsid w:val="00E97554"/>
    <w:rsid w:val="00E97E28"/>
    <w:rsid w:val="00EA0888"/>
    <w:rsid w:val="00EA144E"/>
    <w:rsid w:val="00EA1DA5"/>
    <w:rsid w:val="00EA1ED2"/>
    <w:rsid w:val="00EA2565"/>
    <w:rsid w:val="00EA3BBF"/>
    <w:rsid w:val="00EA3DF4"/>
    <w:rsid w:val="00EA411C"/>
    <w:rsid w:val="00EA4F6E"/>
    <w:rsid w:val="00EA4F93"/>
    <w:rsid w:val="00EA5741"/>
    <w:rsid w:val="00EA775B"/>
    <w:rsid w:val="00EA7FA0"/>
    <w:rsid w:val="00EB037B"/>
    <w:rsid w:val="00EB0855"/>
    <w:rsid w:val="00EB0DA5"/>
    <w:rsid w:val="00EB128B"/>
    <w:rsid w:val="00EB1769"/>
    <w:rsid w:val="00EB2127"/>
    <w:rsid w:val="00EB2B79"/>
    <w:rsid w:val="00EB3418"/>
    <w:rsid w:val="00EB4496"/>
    <w:rsid w:val="00EB56D3"/>
    <w:rsid w:val="00EB57B4"/>
    <w:rsid w:val="00EB59D0"/>
    <w:rsid w:val="00EB72C5"/>
    <w:rsid w:val="00EB7D19"/>
    <w:rsid w:val="00EC05B6"/>
    <w:rsid w:val="00EC148A"/>
    <w:rsid w:val="00EC170F"/>
    <w:rsid w:val="00EC2124"/>
    <w:rsid w:val="00EC239A"/>
    <w:rsid w:val="00EC2621"/>
    <w:rsid w:val="00EC2866"/>
    <w:rsid w:val="00EC2ABC"/>
    <w:rsid w:val="00EC2F69"/>
    <w:rsid w:val="00EC3C9B"/>
    <w:rsid w:val="00EC41C4"/>
    <w:rsid w:val="00EC539F"/>
    <w:rsid w:val="00EC64F6"/>
    <w:rsid w:val="00EC6785"/>
    <w:rsid w:val="00EC691C"/>
    <w:rsid w:val="00ED0378"/>
    <w:rsid w:val="00ED0559"/>
    <w:rsid w:val="00ED11D3"/>
    <w:rsid w:val="00ED15F6"/>
    <w:rsid w:val="00ED198D"/>
    <w:rsid w:val="00ED1A9F"/>
    <w:rsid w:val="00ED1C98"/>
    <w:rsid w:val="00ED1FAC"/>
    <w:rsid w:val="00ED2121"/>
    <w:rsid w:val="00ED234C"/>
    <w:rsid w:val="00ED2743"/>
    <w:rsid w:val="00ED2CE7"/>
    <w:rsid w:val="00ED4054"/>
    <w:rsid w:val="00ED525F"/>
    <w:rsid w:val="00ED55BC"/>
    <w:rsid w:val="00ED616F"/>
    <w:rsid w:val="00ED6630"/>
    <w:rsid w:val="00ED684C"/>
    <w:rsid w:val="00ED69AF"/>
    <w:rsid w:val="00ED730F"/>
    <w:rsid w:val="00EE07D8"/>
    <w:rsid w:val="00EE0E3B"/>
    <w:rsid w:val="00EE1DB1"/>
    <w:rsid w:val="00EE203F"/>
    <w:rsid w:val="00EE23F0"/>
    <w:rsid w:val="00EE2587"/>
    <w:rsid w:val="00EE2ACD"/>
    <w:rsid w:val="00EE2FED"/>
    <w:rsid w:val="00EE34D3"/>
    <w:rsid w:val="00EE4118"/>
    <w:rsid w:val="00EE4257"/>
    <w:rsid w:val="00EE49EC"/>
    <w:rsid w:val="00EE4B30"/>
    <w:rsid w:val="00EE5F64"/>
    <w:rsid w:val="00EE7478"/>
    <w:rsid w:val="00EE758E"/>
    <w:rsid w:val="00EF0842"/>
    <w:rsid w:val="00EF0F57"/>
    <w:rsid w:val="00EF1096"/>
    <w:rsid w:val="00EF1C24"/>
    <w:rsid w:val="00EF2CA6"/>
    <w:rsid w:val="00EF390C"/>
    <w:rsid w:val="00EF3F66"/>
    <w:rsid w:val="00EF49ED"/>
    <w:rsid w:val="00EF64D4"/>
    <w:rsid w:val="00EF69DC"/>
    <w:rsid w:val="00EF6F6F"/>
    <w:rsid w:val="00EF70AA"/>
    <w:rsid w:val="00F00057"/>
    <w:rsid w:val="00F004DD"/>
    <w:rsid w:val="00F03022"/>
    <w:rsid w:val="00F03C87"/>
    <w:rsid w:val="00F04131"/>
    <w:rsid w:val="00F0475C"/>
    <w:rsid w:val="00F05773"/>
    <w:rsid w:val="00F0620F"/>
    <w:rsid w:val="00F063E5"/>
    <w:rsid w:val="00F06745"/>
    <w:rsid w:val="00F07AB7"/>
    <w:rsid w:val="00F10225"/>
    <w:rsid w:val="00F11226"/>
    <w:rsid w:val="00F117B1"/>
    <w:rsid w:val="00F13612"/>
    <w:rsid w:val="00F14D59"/>
    <w:rsid w:val="00F154B0"/>
    <w:rsid w:val="00F16408"/>
    <w:rsid w:val="00F16705"/>
    <w:rsid w:val="00F17797"/>
    <w:rsid w:val="00F20321"/>
    <w:rsid w:val="00F2132E"/>
    <w:rsid w:val="00F21CA2"/>
    <w:rsid w:val="00F21DC0"/>
    <w:rsid w:val="00F232D5"/>
    <w:rsid w:val="00F233B9"/>
    <w:rsid w:val="00F23A6B"/>
    <w:rsid w:val="00F246E8"/>
    <w:rsid w:val="00F2474D"/>
    <w:rsid w:val="00F25559"/>
    <w:rsid w:val="00F2625D"/>
    <w:rsid w:val="00F266BE"/>
    <w:rsid w:val="00F26F8A"/>
    <w:rsid w:val="00F302AA"/>
    <w:rsid w:val="00F30515"/>
    <w:rsid w:val="00F30769"/>
    <w:rsid w:val="00F30A59"/>
    <w:rsid w:val="00F31382"/>
    <w:rsid w:val="00F31DC2"/>
    <w:rsid w:val="00F32135"/>
    <w:rsid w:val="00F326BF"/>
    <w:rsid w:val="00F32D8A"/>
    <w:rsid w:val="00F32DDA"/>
    <w:rsid w:val="00F33C8C"/>
    <w:rsid w:val="00F34709"/>
    <w:rsid w:val="00F35552"/>
    <w:rsid w:val="00F3743E"/>
    <w:rsid w:val="00F37607"/>
    <w:rsid w:val="00F37A7B"/>
    <w:rsid w:val="00F41062"/>
    <w:rsid w:val="00F41090"/>
    <w:rsid w:val="00F41917"/>
    <w:rsid w:val="00F41F09"/>
    <w:rsid w:val="00F42106"/>
    <w:rsid w:val="00F43284"/>
    <w:rsid w:val="00F432A8"/>
    <w:rsid w:val="00F43B0E"/>
    <w:rsid w:val="00F442EB"/>
    <w:rsid w:val="00F44FA6"/>
    <w:rsid w:val="00F452F1"/>
    <w:rsid w:val="00F454D9"/>
    <w:rsid w:val="00F45F4E"/>
    <w:rsid w:val="00F466A9"/>
    <w:rsid w:val="00F46849"/>
    <w:rsid w:val="00F5212C"/>
    <w:rsid w:val="00F52838"/>
    <w:rsid w:val="00F52A5D"/>
    <w:rsid w:val="00F5333F"/>
    <w:rsid w:val="00F53EB7"/>
    <w:rsid w:val="00F55B69"/>
    <w:rsid w:val="00F5625D"/>
    <w:rsid w:val="00F573A8"/>
    <w:rsid w:val="00F57859"/>
    <w:rsid w:val="00F608E1"/>
    <w:rsid w:val="00F613D0"/>
    <w:rsid w:val="00F61BE7"/>
    <w:rsid w:val="00F623CA"/>
    <w:rsid w:val="00F6302E"/>
    <w:rsid w:val="00F63AC3"/>
    <w:rsid w:val="00F64729"/>
    <w:rsid w:val="00F64994"/>
    <w:rsid w:val="00F666EE"/>
    <w:rsid w:val="00F67481"/>
    <w:rsid w:val="00F6766A"/>
    <w:rsid w:val="00F67D1D"/>
    <w:rsid w:val="00F67F82"/>
    <w:rsid w:val="00F702A2"/>
    <w:rsid w:val="00F7067E"/>
    <w:rsid w:val="00F70A40"/>
    <w:rsid w:val="00F723C4"/>
    <w:rsid w:val="00F73D9C"/>
    <w:rsid w:val="00F73DF3"/>
    <w:rsid w:val="00F7436B"/>
    <w:rsid w:val="00F74A27"/>
    <w:rsid w:val="00F75510"/>
    <w:rsid w:val="00F765E7"/>
    <w:rsid w:val="00F7712A"/>
    <w:rsid w:val="00F7753C"/>
    <w:rsid w:val="00F806E3"/>
    <w:rsid w:val="00F807FF"/>
    <w:rsid w:val="00F8180A"/>
    <w:rsid w:val="00F81ADE"/>
    <w:rsid w:val="00F8239E"/>
    <w:rsid w:val="00F8264B"/>
    <w:rsid w:val="00F8383B"/>
    <w:rsid w:val="00F839F2"/>
    <w:rsid w:val="00F83F6F"/>
    <w:rsid w:val="00F840D2"/>
    <w:rsid w:val="00F847C6"/>
    <w:rsid w:val="00F84868"/>
    <w:rsid w:val="00F8530F"/>
    <w:rsid w:val="00F85F3D"/>
    <w:rsid w:val="00F868EF"/>
    <w:rsid w:val="00F86971"/>
    <w:rsid w:val="00F87223"/>
    <w:rsid w:val="00F87F3D"/>
    <w:rsid w:val="00F90FBC"/>
    <w:rsid w:val="00F91B5F"/>
    <w:rsid w:val="00F9210D"/>
    <w:rsid w:val="00F923E7"/>
    <w:rsid w:val="00F92568"/>
    <w:rsid w:val="00F928AD"/>
    <w:rsid w:val="00F92F60"/>
    <w:rsid w:val="00F93D58"/>
    <w:rsid w:val="00F960DF"/>
    <w:rsid w:val="00F963FD"/>
    <w:rsid w:val="00F976B3"/>
    <w:rsid w:val="00F97CDF"/>
    <w:rsid w:val="00F97EAD"/>
    <w:rsid w:val="00FA016D"/>
    <w:rsid w:val="00FA0363"/>
    <w:rsid w:val="00FA0914"/>
    <w:rsid w:val="00FA1FD0"/>
    <w:rsid w:val="00FA2447"/>
    <w:rsid w:val="00FA2DDB"/>
    <w:rsid w:val="00FA3061"/>
    <w:rsid w:val="00FA339F"/>
    <w:rsid w:val="00FA4D10"/>
    <w:rsid w:val="00FA51C3"/>
    <w:rsid w:val="00FA594C"/>
    <w:rsid w:val="00FA6CC8"/>
    <w:rsid w:val="00FA753C"/>
    <w:rsid w:val="00FB0241"/>
    <w:rsid w:val="00FB05B7"/>
    <w:rsid w:val="00FB096A"/>
    <w:rsid w:val="00FB17E0"/>
    <w:rsid w:val="00FB1BE6"/>
    <w:rsid w:val="00FB203C"/>
    <w:rsid w:val="00FB22CD"/>
    <w:rsid w:val="00FB2363"/>
    <w:rsid w:val="00FB2E92"/>
    <w:rsid w:val="00FB30FF"/>
    <w:rsid w:val="00FB56FC"/>
    <w:rsid w:val="00FB64E2"/>
    <w:rsid w:val="00FB67F4"/>
    <w:rsid w:val="00FB7F25"/>
    <w:rsid w:val="00FC00DE"/>
    <w:rsid w:val="00FC01C9"/>
    <w:rsid w:val="00FC02E6"/>
    <w:rsid w:val="00FC06EA"/>
    <w:rsid w:val="00FC1706"/>
    <w:rsid w:val="00FC17A1"/>
    <w:rsid w:val="00FC299B"/>
    <w:rsid w:val="00FC3904"/>
    <w:rsid w:val="00FC3921"/>
    <w:rsid w:val="00FC532D"/>
    <w:rsid w:val="00FC5D69"/>
    <w:rsid w:val="00FC6A51"/>
    <w:rsid w:val="00FC70C4"/>
    <w:rsid w:val="00FC791F"/>
    <w:rsid w:val="00FC7D87"/>
    <w:rsid w:val="00FD103B"/>
    <w:rsid w:val="00FD36A1"/>
    <w:rsid w:val="00FD3ABA"/>
    <w:rsid w:val="00FD3AF7"/>
    <w:rsid w:val="00FD443A"/>
    <w:rsid w:val="00FD446E"/>
    <w:rsid w:val="00FD55C2"/>
    <w:rsid w:val="00FD56B0"/>
    <w:rsid w:val="00FD6189"/>
    <w:rsid w:val="00FD632A"/>
    <w:rsid w:val="00FD6ADB"/>
    <w:rsid w:val="00FD776C"/>
    <w:rsid w:val="00FD7E7B"/>
    <w:rsid w:val="00FD7FC7"/>
    <w:rsid w:val="00FE1305"/>
    <w:rsid w:val="00FE15FA"/>
    <w:rsid w:val="00FE178A"/>
    <w:rsid w:val="00FE1C32"/>
    <w:rsid w:val="00FE1DD8"/>
    <w:rsid w:val="00FE3B57"/>
    <w:rsid w:val="00FE44C3"/>
    <w:rsid w:val="00FE44C5"/>
    <w:rsid w:val="00FE546E"/>
    <w:rsid w:val="00FE57CE"/>
    <w:rsid w:val="00FE5FD1"/>
    <w:rsid w:val="00FE6040"/>
    <w:rsid w:val="00FE7D7C"/>
    <w:rsid w:val="00FF0387"/>
    <w:rsid w:val="00FF0C32"/>
    <w:rsid w:val="00FF19A5"/>
    <w:rsid w:val="00FF2DFF"/>
    <w:rsid w:val="00FF3DF2"/>
    <w:rsid w:val="00FF6496"/>
    <w:rsid w:val="00FF6617"/>
    <w:rsid w:val="00FF69FD"/>
    <w:rsid w:val="00FF70DD"/>
    <w:rsid w:val="00FF72FC"/>
    <w:rsid w:val="00FF7DC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horizontal:center;mso-width-relative:margin;mso-height-relative:margin" fillcolor="white">
      <v:fill color="white"/>
    </o:shapedefaults>
    <o:shapelayout v:ext="edit">
      <o:idmap v:ext="edit" data="2"/>
    </o:shapelayout>
  </w:shapeDefaults>
  <w:decimalSymbol w:val=","/>
  <w:listSeparator w:val=";"/>
  <w14:docId w14:val="1676D3B2"/>
  <w15:chartTrackingRefBased/>
  <w15:docId w15:val="{35A13D8B-8C60-4F2B-8251-E27C1F3AD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1" w:uiPriority="39"/>
    <w:lsdException w:name="footnote text" w:uiPriority="99"/>
    <w:lsdException w:name="annotation text" w:uiPriority="99"/>
    <w:lsdException w:name="footer" w:uiPriority="99"/>
    <w:lsdException w:name="caption" w:qFormat="1"/>
    <w:lsdException w:name="footnote reference" w:uiPriority="99"/>
    <w:lsdException w:name="Title" w:uiPriority="10" w:qFormat="1"/>
    <w:lsdException w:name="Subtitle" w:uiPriority="11" w:qFormat="1"/>
    <w:lsdException w:name="Body Text 2" w:uiPriority="99"/>
    <w:lsdException w:name="Strong" w:qFormat="1"/>
    <w:lsdException w:name="Emphasis" w:qFormat="1"/>
    <w:lsdException w:name="Plain Text" w:uiPriority="99"/>
    <w:lsdException w:name="HTML Preformatted" w:uiPriority="99"/>
    <w:lsdException w:name="Normal Table" w:semiHidden="1" w:unhideWhenUsed="1"/>
    <w:lsdException w:name="annotation subject" w:uiPriority="99"/>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51CED"/>
    <w:pPr>
      <w:autoSpaceDE w:val="0"/>
      <w:autoSpaceDN w:val="0"/>
    </w:pPr>
  </w:style>
  <w:style w:type="paragraph" w:styleId="Balk1">
    <w:name w:val="heading 1"/>
    <w:basedOn w:val="Normal"/>
    <w:next w:val="Normal"/>
    <w:link w:val="Balk1Char"/>
    <w:qFormat/>
    <w:pPr>
      <w:keepNext/>
      <w:tabs>
        <w:tab w:val="left" w:pos="567"/>
      </w:tabs>
      <w:spacing w:line="320" w:lineRule="exact"/>
      <w:jc w:val="center"/>
      <w:outlineLvl w:val="0"/>
    </w:pPr>
    <w:rPr>
      <w:rFonts w:ascii="Times" w:hAnsi="Times"/>
      <w:b/>
      <w:bCs/>
      <w:sz w:val="24"/>
      <w:szCs w:val="24"/>
    </w:rPr>
  </w:style>
  <w:style w:type="paragraph" w:styleId="Balk2">
    <w:name w:val="heading 2"/>
    <w:basedOn w:val="Normal"/>
    <w:next w:val="Normal"/>
    <w:link w:val="Balk2Char"/>
    <w:uiPriority w:val="9"/>
    <w:qFormat/>
    <w:pPr>
      <w:keepNext/>
      <w:widowControl w:val="0"/>
      <w:spacing w:line="220" w:lineRule="exact"/>
      <w:ind w:firstLine="340"/>
      <w:jc w:val="center"/>
      <w:outlineLvl w:val="1"/>
    </w:pPr>
    <w:rPr>
      <w:b/>
      <w:bCs/>
      <w:sz w:val="24"/>
      <w:szCs w:val="24"/>
    </w:rPr>
  </w:style>
  <w:style w:type="paragraph" w:styleId="Balk3">
    <w:name w:val="heading 3"/>
    <w:basedOn w:val="Normal"/>
    <w:next w:val="Normal"/>
    <w:link w:val="Balk3Char"/>
    <w:uiPriority w:val="9"/>
    <w:qFormat/>
    <w:pPr>
      <w:keepNext/>
      <w:widowControl w:val="0"/>
      <w:jc w:val="center"/>
      <w:outlineLvl w:val="2"/>
    </w:pPr>
    <w:rPr>
      <w:b/>
      <w:bCs/>
      <w:color w:val="000000"/>
      <w:sz w:val="16"/>
      <w:szCs w:val="16"/>
    </w:rPr>
  </w:style>
  <w:style w:type="paragraph" w:styleId="Balk4">
    <w:name w:val="heading 4"/>
    <w:basedOn w:val="Normal"/>
    <w:next w:val="Normal"/>
    <w:link w:val="Balk4Char"/>
    <w:uiPriority w:val="9"/>
    <w:qFormat/>
    <w:pPr>
      <w:keepNext/>
      <w:widowControl w:val="0"/>
      <w:outlineLvl w:val="3"/>
    </w:pPr>
    <w:rPr>
      <w:b/>
      <w:bCs/>
      <w:color w:val="000000"/>
      <w:sz w:val="16"/>
      <w:szCs w:val="16"/>
    </w:rPr>
  </w:style>
  <w:style w:type="paragraph" w:styleId="Balk5">
    <w:name w:val="heading 5"/>
    <w:basedOn w:val="Normal"/>
    <w:next w:val="Normal"/>
    <w:link w:val="Balk5Char"/>
    <w:uiPriority w:val="9"/>
    <w:qFormat/>
    <w:pPr>
      <w:keepNext/>
      <w:widowControl w:val="0"/>
      <w:spacing w:line="200" w:lineRule="exact"/>
      <w:ind w:firstLine="539"/>
      <w:jc w:val="both"/>
      <w:outlineLvl w:val="4"/>
    </w:pPr>
    <w:rPr>
      <w:i/>
      <w:iCs/>
      <w:sz w:val="18"/>
      <w:szCs w:val="18"/>
    </w:rPr>
  </w:style>
  <w:style w:type="paragraph" w:styleId="Balk6">
    <w:name w:val="heading 6"/>
    <w:basedOn w:val="Normal"/>
    <w:next w:val="Normal"/>
    <w:link w:val="Balk6Char"/>
    <w:uiPriority w:val="9"/>
    <w:qFormat/>
    <w:pPr>
      <w:keepNext/>
      <w:widowControl w:val="0"/>
      <w:spacing w:line="240" w:lineRule="exact"/>
      <w:ind w:firstLine="540"/>
      <w:jc w:val="both"/>
      <w:outlineLvl w:val="5"/>
    </w:pPr>
    <w:rPr>
      <w:i/>
      <w:iCs/>
      <w:sz w:val="18"/>
      <w:szCs w:val="18"/>
    </w:rPr>
  </w:style>
  <w:style w:type="paragraph" w:styleId="Balk7">
    <w:name w:val="heading 7"/>
    <w:basedOn w:val="Normal"/>
    <w:next w:val="Normal"/>
    <w:link w:val="Balk7Char"/>
    <w:qFormat/>
    <w:pPr>
      <w:keepNext/>
      <w:widowControl w:val="0"/>
      <w:spacing w:line="220" w:lineRule="exact"/>
      <w:ind w:firstLine="567"/>
      <w:jc w:val="both"/>
      <w:outlineLvl w:val="6"/>
    </w:pPr>
    <w:rPr>
      <w:i/>
      <w:iCs/>
      <w:sz w:val="18"/>
      <w:szCs w:val="18"/>
    </w:rPr>
  </w:style>
  <w:style w:type="paragraph" w:styleId="Balk8">
    <w:name w:val="heading 8"/>
    <w:basedOn w:val="Normal"/>
    <w:next w:val="Normal"/>
    <w:link w:val="Balk8Char"/>
    <w:qFormat/>
    <w:pPr>
      <w:keepNext/>
      <w:widowControl w:val="0"/>
      <w:tabs>
        <w:tab w:val="left" w:pos="540"/>
        <w:tab w:val="left" w:pos="720"/>
      </w:tabs>
      <w:spacing w:line="240" w:lineRule="exact"/>
      <w:jc w:val="center"/>
      <w:outlineLvl w:val="7"/>
    </w:pPr>
    <w:rPr>
      <w:i/>
      <w:iCs/>
      <w:sz w:val="18"/>
      <w:szCs w:val="18"/>
    </w:rPr>
  </w:style>
  <w:style w:type="paragraph" w:styleId="Balk9">
    <w:name w:val="heading 9"/>
    <w:basedOn w:val="Normal"/>
    <w:next w:val="Normal"/>
    <w:link w:val="Balk9Char"/>
    <w:qFormat/>
    <w:pPr>
      <w:keepNext/>
      <w:widowControl w:val="0"/>
      <w:tabs>
        <w:tab w:val="left" w:pos="567"/>
        <w:tab w:val="left" w:pos="2835"/>
      </w:tabs>
      <w:spacing w:before="20" w:after="20" w:line="200" w:lineRule="atLeast"/>
      <w:ind w:firstLine="567"/>
      <w:jc w:val="both"/>
      <w:outlineLvl w:val="8"/>
    </w:pPr>
    <w:rPr>
      <w:b/>
      <w:snapToGrid w:val="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sid w:val="00DD6BDE"/>
    <w:rPr>
      <w:rFonts w:ascii="Times" w:hAnsi="Times"/>
      <w:b/>
      <w:bCs/>
      <w:sz w:val="24"/>
      <w:szCs w:val="24"/>
      <w:lang w:val="tr-TR" w:eastAsia="tr-TR" w:bidi="ar-SA"/>
    </w:rPr>
  </w:style>
  <w:style w:type="character" w:customStyle="1" w:styleId="Balk2Char">
    <w:name w:val="Başlık 2 Char"/>
    <w:link w:val="Balk2"/>
    <w:uiPriority w:val="9"/>
    <w:rsid w:val="00DD6BDE"/>
    <w:rPr>
      <w:b/>
      <w:bCs/>
      <w:sz w:val="24"/>
      <w:szCs w:val="24"/>
      <w:lang w:val="tr-TR" w:eastAsia="tr-TR" w:bidi="ar-SA"/>
    </w:rPr>
  </w:style>
  <w:style w:type="character" w:customStyle="1" w:styleId="Balk3Char">
    <w:name w:val="Başlık 3 Char"/>
    <w:link w:val="Balk3"/>
    <w:rsid w:val="00DD6BDE"/>
    <w:rPr>
      <w:b/>
      <w:bCs/>
      <w:color w:val="000000"/>
      <w:sz w:val="16"/>
      <w:szCs w:val="16"/>
      <w:lang w:val="tr-TR" w:eastAsia="tr-TR" w:bidi="ar-SA"/>
    </w:rPr>
  </w:style>
  <w:style w:type="character" w:customStyle="1" w:styleId="Balk4Char">
    <w:name w:val="Başlık 4 Char"/>
    <w:link w:val="Balk4"/>
    <w:uiPriority w:val="9"/>
    <w:rsid w:val="00DD6BDE"/>
    <w:rPr>
      <w:b/>
      <w:bCs/>
      <w:color w:val="000000"/>
      <w:sz w:val="16"/>
      <w:szCs w:val="16"/>
      <w:lang w:val="tr-TR" w:eastAsia="tr-TR" w:bidi="ar-SA"/>
    </w:rPr>
  </w:style>
  <w:style w:type="character" w:customStyle="1" w:styleId="Balk5Char">
    <w:name w:val="Başlık 5 Char"/>
    <w:link w:val="Balk5"/>
    <w:uiPriority w:val="9"/>
    <w:rsid w:val="00DD6BDE"/>
    <w:rPr>
      <w:i/>
      <w:iCs/>
      <w:sz w:val="18"/>
      <w:szCs w:val="18"/>
      <w:lang w:val="tr-TR" w:eastAsia="tr-TR" w:bidi="ar-SA"/>
    </w:rPr>
  </w:style>
  <w:style w:type="character" w:customStyle="1" w:styleId="Balk6Char">
    <w:name w:val="Başlık 6 Char"/>
    <w:link w:val="Balk6"/>
    <w:uiPriority w:val="9"/>
    <w:rsid w:val="00DD6BDE"/>
    <w:rPr>
      <w:i/>
      <w:iCs/>
      <w:sz w:val="18"/>
      <w:szCs w:val="18"/>
      <w:lang w:val="tr-TR" w:eastAsia="tr-TR" w:bidi="ar-SA"/>
    </w:rPr>
  </w:style>
  <w:style w:type="character" w:customStyle="1" w:styleId="Balk7Char">
    <w:name w:val="Başlık 7 Char"/>
    <w:link w:val="Balk7"/>
    <w:rsid w:val="00DD6BDE"/>
    <w:rPr>
      <w:i/>
      <w:iCs/>
      <w:sz w:val="18"/>
      <w:szCs w:val="18"/>
      <w:lang w:val="tr-TR" w:eastAsia="tr-TR" w:bidi="ar-SA"/>
    </w:rPr>
  </w:style>
  <w:style w:type="character" w:customStyle="1" w:styleId="Balk8Char">
    <w:name w:val="Başlık 8 Char"/>
    <w:link w:val="Balk8"/>
    <w:rsid w:val="000E5507"/>
    <w:rPr>
      <w:i/>
      <w:iCs/>
      <w:sz w:val="18"/>
      <w:szCs w:val="18"/>
      <w:lang w:val="tr-TR" w:eastAsia="tr-TR" w:bidi="ar-SA"/>
    </w:rPr>
  </w:style>
  <w:style w:type="character" w:customStyle="1" w:styleId="Balk9Char">
    <w:name w:val="Başlık 9 Char"/>
    <w:link w:val="Balk9"/>
    <w:rsid w:val="00DD6BDE"/>
    <w:rPr>
      <w:b/>
      <w:snapToGrid w:val="0"/>
      <w:lang w:val="tr-TR" w:eastAsia="tr-TR" w:bidi="ar-SA"/>
    </w:rPr>
  </w:style>
  <w:style w:type="paragraph" w:customStyle="1" w:styleId="2">
    <w:name w:val="2"/>
    <w:basedOn w:val="Normal"/>
    <w:rsid w:val="00B3291E"/>
    <w:pPr>
      <w:autoSpaceDE/>
      <w:autoSpaceDN/>
      <w:spacing w:after="160" w:line="240" w:lineRule="exact"/>
    </w:pPr>
    <w:rPr>
      <w:rFonts w:ascii="Verdana" w:hAnsi="Verdana"/>
      <w:lang w:val="en-US" w:eastAsia="en-US"/>
    </w:rPr>
  </w:style>
  <w:style w:type="paragraph" w:styleId="GvdeMetni3">
    <w:name w:val="Body Text 3"/>
    <w:basedOn w:val="Normal"/>
    <w:link w:val="GvdeMetni3Char"/>
    <w:pPr>
      <w:spacing w:line="216" w:lineRule="auto"/>
      <w:jc w:val="both"/>
    </w:pPr>
    <w:rPr>
      <w:rFonts w:ascii="Times" w:hAnsi="Times"/>
      <w:i/>
      <w:iCs/>
      <w:sz w:val="16"/>
      <w:szCs w:val="16"/>
    </w:rPr>
  </w:style>
  <w:style w:type="character" w:customStyle="1" w:styleId="GvdeMetni3Char">
    <w:name w:val="Gövde Metni 3 Char"/>
    <w:link w:val="GvdeMetni3"/>
    <w:rsid w:val="000E5507"/>
    <w:rPr>
      <w:rFonts w:ascii="Times" w:hAnsi="Times"/>
      <w:i/>
      <w:iCs/>
      <w:sz w:val="16"/>
      <w:szCs w:val="16"/>
      <w:lang w:val="tr-TR" w:eastAsia="tr-TR" w:bidi="ar-SA"/>
    </w:rPr>
  </w:style>
  <w:style w:type="paragraph" w:customStyle="1" w:styleId="Nor">
    <w:name w:val="Nor."/>
    <w:basedOn w:val="Normal"/>
    <w:next w:val="Normal"/>
    <w:pPr>
      <w:tabs>
        <w:tab w:val="left" w:pos="567"/>
      </w:tabs>
      <w:jc w:val="both"/>
    </w:pPr>
    <w:rPr>
      <w:rFonts w:ascii="New York" w:hAnsi="New York"/>
      <w:sz w:val="18"/>
      <w:szCs w:val="18"/>
      <w:lang w:val="en-US"/>
    </w:rPr>
  </w:style>
  <w:style w:type="paragraph" w:styleId="GvdeMetniGirintisi">
    <w:name w:val="Body Text Indent"/>
    <w:basedOn w:val="Normal"/>
    <w:link w:val="GvdeMetniGirintisiChar"/>
    <w:pPr>
      <w:widowControl w:val="0"/>
      <w:tabs>
        <w:tab w:val="left" w:pos="709"/>
      </w:tabs>
      <w:spacing w:line="220" w:lineRule="exact"/>
      <w:ind w:left="284" w:hanging="284"/>
      <w:jc w:val="both"/>
    </w:pPr>
    <w:rPr>
      <w:i/>
      <w:iCs/>
      <w:sz w:val="16"/>
      <w:szCs w:val="16"/>
    </w:rPr>
  </w:style>
  <w:style w:type="character" w:customStyle="1" w:styleId="GvdeMetniGirintisiChar">
    <w:name w:val="Gövde Metni Girintisi Char"/>
    <w:link w:val="GvdeMetniGirintisi"/>
    <w:rsid w:val="00DD6BDE"/>
    <w:rPr>
      <w:i/>
      <w:iCs/>
      <w:sz w:val="16"/>
      <w:szCs w:val="16"/>
      <w:lang w:val="tr-TR" w:eastAsia="tr-TR" w:bidi="ar-SA"/>
    </w:rPr>
  </w:style>
  <w:style w:type="paragraph" w:styleId="GvdeMetniGirintisi2">
    <w:name w:val="Body Text Indent 2"/>
    <w:basedOn w:val="Normal"/>
    <w:link w:val="GvdeMetniGirintisi2Char"/>
    <w:pPr>
      <w:ind w:left="426" w:hanging="426"/>
    </w:pPr>
    <w:rPr>
      <w:rFonts w:ascii="Times" w:hAnsi="Times"/>
      <w:i/>
      <w:iCs/>
    </w:rPr>
  </w:style>
  <w:style w:type="character" w:customStyle="1" w:styleId="GvdeMetniGirintisi2Char">
    <w:name w:val="Gövde Metni Girintisi 2 Char"/>
    <w:link w:val="GvdeMetniGirintisi2"/>
    <w:locked/>
    <w:rsid w:val="006C6155"/>
    <w:rPr>
      <w:rFonts w:ascii="Times" w:hAnsi="Times"/>
      <w:i/>
      <w:iCs/>
      <w:lang w:val="tr-TR" w:eastAsia="tr-TR" w:bidi="ar-SA"/>
    </w:rPr>
  </w:style>
  <w:style w:type="paragraph" w:styleId="GvdeMetniGirintisi3">
    <w:name w:val="Body Text Indent 3"/>
    <w:basedOn w:val="Normal"/>
    <w:link w:val="GvdeMetniGirintisi3Char"/>
    <w:pPr>
      <w:ind w:left="360" w:hanging="360"/>
      <w:jc w:val="both"/>
    </w:pPr>
    <w:rPr>
      <w:i/>
      <w:iCs/>
      <w:sz w:val="16"/>
      <w:szCs w:val="16"/>
    </w:rPr>
  </w:style>
  <w:style w:type="character" w:customStyle="1" w:styleId="GvdeMetniGirintisi3Char">
    <w:name w:val="Gövde Metni Girintisi 3 Char"/>
    <w:link w:val="GvdeMetniGirintisi3"/>
    <w:locked/>
    <w:rsid w:val="006C6155"/>
    <w:rPr>
      <w:i/>
      <w:iCs/>
      <w:sz w:val="16"/>
      <w:szCs w:val="16"/>
      <w:lang w:val="tr-TR" w:eastAsia="tr-TR" w:bidi="ar-SA"/>
    </w:rPr>
  </w:style>
  <w:style w:type="paragraph" w:styleId="HTMLncedenBiimlendirilmi">
    <w:name w:val="HTML Preformatted"/>
    <w:basedOn w:val="Normal"/>
    <w:link w:val="HTMLncedenBiimlendirilmi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Arial Unicode MS" w:eastAsia="Arial Unicode MS" w:hAnsi="Arial Unicode MS"/>
    </w:rPr>
  </w:style>
  <w:style w:type="character" w:customStyle="1" w:styleId="HTMLncedenBiimlendirilmiChar">
    <w:name w:val="HTML Önceden Biçimlendirilmiş Char"/>
    <w:link w:val="HTMLncedenBiimlendirilmi"/>
    <w:uiPriority w:val="99"/>
    <w:rsid w:val="00DD6BDE"/>
    <w:rPr>
      <w:rFonts w:ascii="Arial Unicode MS" w:eastAsia="Arial Unicode MS" w:hAnsi="Arial Unicode MS"/>
      <w:lang w:val="tr-TR" w:eastAsia="tr-TR" w:bidi="ar-SA"/>
    </w:rPr>
  </w:style>
  <w:style w:type="paragraph" w:styleId="bekMetni">
    <w:name w:val="Block Text"/>
    <w:basedOn w:val="Normal"/>
    <w:pPr>
      <w:widowControl w:val="0"/>
      <w:tabs>
        <w:tab w:val="left" w:pos="360"/>
        <w:tab w:val="left" w:pos="2520"/>
      </w:tabs>
      <w:spacing w:after="60"/>
      <w:ind w:left="851" w:right="850"/>
      <w:jc w:val="center"/>
    </w:pPr>
    <w:rPr>
      <w:b/>
      <w:bCs/>
    </w:rPr>
  </w:style>
  <w:style w:type="paragraph" w:styleId="GvdeMetni">
    <w:name w:val="Body Text"/>
    <w:basedOn w:val="Normal"/>
    <w:link w:val="GvdeMetniChar"/>
    <w:pPr>
      <w:widowControl w:val="0"/>
      <w:tabs>
        <w:tab w:val="left" w:pos="567"/>
      </w:tabs>
      <w:snapToGrid w:val="0"/>
      <w:spacing w:line="200" w:lineRule="atLeast"/>
      <w:jc w:val="both"/>
    </w:pPr>
    <w:rPr>
      <w:b/>
      <w:bCs/>
      <w:sz w:val="18"/>
      <w:szCs w:val="18"/>
    </w:rPr>
  </w:style>
  <w:style w:type="character" w:customStyle="1" w:styleId="GvdeMetniChar">
    <w:name w:val="Gövde Metni Char"/>
    <w:link w:val="GvdeMetni"/>
    <w:rsid w:val="00DD6BDE"/>
    <w:rPr>
      <w:b/>
      <w:bCs/>
      <w:sz w:val="18"/>
      <w:szCs w:val="18"/>
      <w:lang w:val="tr-TR" w:eastAsia="tr-TR" w:bidi="ar-SA"/>
    </w:rPr>
  </w:style>
  <w:style w:type="paragraph" w:styleId="GvdeMetni2">
    <w:name w:val="Body Text 2"/>
    <w:basedOn w:val="Normal"/>
    <w:link w:val="GvdeMetni2Char"/>
    <w:uiPriority w:val="99"/>
    <w:pPr>
      <w:widowControl w:val="0"/>
      <w:tabs>
        <w:tab w:val="left" w:pos="360"/>
        <w:tab w:val="left" w:pos="540"/>
        <w:tab w:val="left" w:pos="2520"/>
      </w:tabs>
      <w:spacing w:after="60"/>
    </w:pPr>
    <w:rPr>
      <w:snapToGrid w:val="0"/>
      <w:sz w:val="18"/>
      <w:szCs w:val="18"/>
    </w:rPr>
  </w:style>
  <w:style w:type="character" w:customStyle="1" w:styleId="GvdeMetni2Char">
    <w:name w:val="Gövde Metni 2 Char"/>
    <w:link w:val="GvdeMetni2"/>
    <w:uiPriority w:val="99"/>
    <w:rsid w:val="000E5507"/>
    <w:rPr>
      <w:snapToGrid w:val="0"/>
      <w:sz w:val="18"/>
      <w:szCs w:val="18"/>
      <w:lang w:val="tr-TR" w:eastAsia="tr-TR" w:bidi="ar-SA"/>
    </w:rPr>
  </w:style>
  <w:style w:type="paragraph" w:customStyle="1" w:styleId="stbilgi">
    <w:name w:val="Üstbilgi"/>
    <w:basedOn w:val="Normal"/>
    <w:link w:val="stbilgiChar"/>
    <w:pPr>
      <w:tabs>
        <w:tab w:val="center" w:pos="4536"/>
        <w:tab w:val="right" w:pos="9072"/>
      </w:tabs>
    </w:pPr>
  </w:style>
  <w:style w:type="character" w:customStyle="1" w:styleId="stbilgiChar">
    <w:name w:val="Üstbilgi Char"/>
    <w:link w:val="stbilgi"/>
    <w:uiPriority w:val="99"/>
    <w:rsid w:val="000E5507"/>
    <w:rPr>
      <w:lang w:val="tr-TR" w:eastAsia="tr-TR" w:bidi="ar-SA"/>
    </w:rPr>
  </w:style>
  <w:style w:type="paragraph" w:customStyle="1" w:styleId="Altbilgi">
    <w:name w:val="Altbilgi"/>
    <w:basedOn w:val="Normal"/>
    <w:link w:val="AltbilgiChar"/>
    <w:uiPriority w:val="99"/>
    <w:pPr>
      <w:tabs>
        <w:tab w:val="center" w:pos="4536"/>
        <w:tab w:val="right" w:pos="9072"/>
      </w:tabs>
    </w:pPr>
  </w:style>
  <w:style w:type="character" w:customStyle="1" w:styleId="AltbilgiChar">
    <w:name w:val="Altbilgi Char"/>
    <w:link w:val="Altbilgi"/>
    <w:uiPriority w:val="99"/>
    <w:rsid w:val="00DD6BDE"/>
    <w:rPr>
      <w:lang w:val="tr-TR" w:eastAsia="tr-TR" w:bidi="ar-SA"/>
    </w:rPr>
  </w:style>
  <w:style w:type="paragraph" w:styleId="Dizin1">
    <w:name w:val="index 1"/>
    <w:basedOn w:val="Normal"/>
    <w:next w:val="Normal"/>
    <w:autoRedefine/>
    <w:semiHidden/>
    <w:pPr>
      <w:ind w:left="200" w:hanging="200"/>
    </w:pPr>
  </w:style>
  <w:style w:type="paragraph" w:styleId="Dizin2">
    <w:name w:val="index 2"/>
    <w:basedOn w:val="Normal"/>
    <w:next w:val="Normal"/>
    <w:autoRedefine/>
    <w:semiHidden/>
    <w:pPr>
      <w:ind w:left="400" w:hanging="200"/>
    </w:pPr>
  </w:style>
  <w:style w:type="paragraph" w:styleId="Dizin3">
    <w:name w:val="index 3"/>
    <w:basedOn w:val="Normal"/>
    <w:next w:val="Normal"/>
    <w:autoRedefine/>
    <w:semiHidden/>
    <w:pPr>
      <w:ind w:left="600" w:hanging="200"/>
    </w:pPr>
  </w:style>
  <w:style w:type="paragraph" w:styleId="Dizin4">
    <w:name w:val="index 4"/>
    <w:basedOn w:val="Normal"/>
    <w:next w:val="Normal"/>
    <w:autoRedefine/>
    <w:semiHidden/>
    <w:pPr>
      <w:ind w:left="800" w:hanging="200"/>
    </w:pPr>
  </w:style>
  <w:style w:type="paragraph" w:styleId="Dizin5">
    <w:name w:val="index 5"/>
    <w:basedOn w:val="Normal"/>
    <w:next w:val="Normal"/>
    <w:autoRedefine/>
    <w:semiHidden/>
    <w:pPr>
      <w:ind w:left="1000" w:hanging="200"/>
    </w:pPr>
  </w:style>
  <w:style w:type="paragraph" w:styleId="Dizin6">
    <w:name w:val="index 6"/>
    <w:basedOn w:val="Normal"/>
    <w:next w:val="Normal"/>
    <w:autoRedefine/>
    <w:semiHidden/>
    <w:pPr>
      <w:ind w:left="1200" w:hanging="200"/>
    </w:pPr>
  </w:style>
  <w:style w:type="paragraph" w:styleId="Dizin7">
    <w:name w:val="index 7"/>
    <w:basedOn w:val="Normal"/>
    <w:next w:val="Normal"/>
    <w:autoRedefine/>
    <w:semiHidden/>
    <w:pPr>
      <w:ind w:left="1400" w:hanging="200"/>
    </w:pPr>
  </w:style>
  <w:style w:type="paragraph" w:styleId="Dizin8">
    <w:name w:val="index 8"/>
    <w:basedOn w:val="Normal"/>
    <w:next w:val="Normal"/>
    <w:autoRedefine/>
    <w:semiHidden/>
    <w:pPr>
      <w:ind w:left="1600" w:hanging="200"/>
    </w:pPr>
  </w:style>
  <w:style w:type="paragraph" w:styleId="Dizin9">
    <w:name w:val="index 9"/>
    <w:basedOn w:val="Normal"/>
    <w:next w:val="Normal"/>
    <w:autoRedefine/>
    <w:semiHidden/>
    <w:pPr>
      <w:ind w:left="1800" w:hanging="200"/>
    </w:pPr>
  </w:style>
  <w:style w:type="paragraph" w:styleId="DizinBal">
    <w:name w:val="index heading"/>
    <w:basedOn w:val="Normal"/>
    <w:next w:val="Dizin1"/>
    <w:semiHidden/>
  </w:style>
  <w:style w:type="paragraph" w:styleId="NormalWeb">
    <w:name w:val="Normal (Web)"/>
    <w:basedOn w:val="Normal"/>
    <w:pPr>
      <w:autoSpaceDE/>
      <w:autoSpaceDN/>
      <w:spacing w:before="100" w:beforeAutospacing="1" w:after="100" w:afterAutospacing="1"/>
    </w:pPr>
    <w:rPr>
      <w:sz w:val="24"/>
      <w:szCs w:val="24"/>
    </w:rPr>
  </w:style>
  <w:style w:type="paragraph" w:customStyle="1" w:styleId="ksmblm">
    <w:name w:val="kısımbölüm"/>
    <w:basedOn w:val="Normal"/>
    <w:next w:val="Normal"/>
    <w:pPr>
      <w:tabs>
        <w:tab w:val="center" w:pos="3543"/>
      </w:tabs>
      <w:autoSpaceDE/>
      <w:autoSpaceDN/>
      <w:spacing w:before="57"/>
      <w:jc w:val="both"/>
    </w:pPr>
    <w:rPr>
      <w:rFonts w:ascii="New York" w:hAnsi="New York"/>
      <w:sz w:val="18"/>
      <w:lang w:val="en-US"/>
    </w:rPr>
  </w:style>
  <w:style w:type="paragraph" w:customStyle="1" w:styleId="KanTab">
    <w:name w:val="Kan Tab"/>
    <w:basedOn w:val="Normal"/>
    <w:pPr>
      <w:tabs>
        <w:tab w:val="left" w:pos="567"/>
        <w:tab w:val="left" w:pos="2835"/>
      </w:tabs>
      <w:autoSpaceDE/>
      <w:autoSpaceDN/>
      <w:jc w:val="both"/>
    </w:pPr>
    <w:rPr>
      <w:rFonts w:ascii="New York" w:hAnsi="New York"/>
      <w:b/>
      <w:sz w:val="22"/>
      <w:szCs w:val="24"/>
      <w:lang w:val="en-US"/>
    </w:rPr>
  </w:style>
  <w:style w:type="paragraph" w:customStyle="1" w:styleId="Normal0">
    <w:name w:val="Normal*"/>
    <w:basedOn w:val="Normal"/>
    <w:next w:val="Balk8"/>
    <w:pPr>
      <w:tabs>
        <w:tab w:val="left" w:pos="567"/>
      </w:tabs>
      <w:autoSpaceDE/>
      <w:autoSpaceDN/>
      <w:jc w:val="both"/>
    </w:pPr>
    <w:rPr>
      <w:rFonts w:ascii="New York" w:hAnsi="New York"/>
      <w:sz w:val="18"/>
      <w:lang w:val="en-US"/>
    </w:rPr>
  </w:style>
  <w:style w:type="paragraph" w:customStyle="1" w:styleId="Ynetmelii">
    <w:name w:val="Yönetmeliği"/>
    <w:basedOn w:val="Normal"/>
    <w:next w:val="Normal0"/>
    <w:pPr>
      <w:tabs>
        <w:tab w:val="center" w:pos="3543"/>
      </w:tabs>
      <w:autoSpaceDE/>
      <w:autoSpaceDN/>
      <w:spacing w:before="170" w:after="57" w:line="220" w:lineRule="atLeast"/>
    </w:pPr>
    <w:rPr>
      <w:rFonts w:ascii="New York" w:hAnsi="New York"/>
      <w:b/>
      <w:sz w:val="22"/>
      <w:lang w:val="en-US"/>
    </w:rPr>
  </w:style>
  <w:style w:type="paragraph" w:styleId="KonuBal">
    <w:name w:val="Title"/>
    <w:basedOn w:val="Normal"/>
    <w:link w:val="KonuBalChar"/>
    <w:uiPriority w:val="10"/>
    <w:qFormat/>
    <w:rsid w:val="00055A2A"/>
    <w:pPr>
      <w:overflowPunct w:val="0"/>
      <w:adjustRightInd w:val="0"/>
      <w:spacing w:after="60"/>
      <w:jc w:val="center"/>
    </w:pPr>
    <w:rPr>
      <w:b/>
      <w:sz w:val="24"/>
    </w:rPr>
  </w:style>
  <w:style w:type="character" w:customStyle="1" w:styleId="KonuBalChar">
    <w:name w:val="Konu Başlığı Char"/>
    <w:link w:val="KonuBal"/>
    <w:uiPriority w:val="10"/>
    <w:rsid w:val="00DD6BDE"/>
    <w:rPr>
      <w:b/>
      <w:sz w:val="24"/>
      <w:lang w:val="tr-TR" w:eastAsia="tr-TR" w:bidi="ar-SA"/>
    </w:rPr>
  </w:style>
  <w:style w:type="paragraph" w:styleId="Altyaz">
    <w:name w:val="Subtitle"/>
    <w:aliases w:val="Alt Konu Başlığı"/>
    <w:basedOn w:val="Normal"/>
    <w:link w:val="AltyazChar"/>
    <w:uiPriority w:val="11"/>
    <w:qFormat/>
    <w:rsid w:val="00055A2A"/>
    <w:pPr>
      <w:overflowPunct w:val="0"/>
      <w:adjustRightInd w:val="0"/>
      <w:spacing w:line="360" w:lineRule="auto"/>
      <w:jc w:val="center"/>
    </w:pPr>
    <w:rPr>
      <w:b/>
      <w:sz w:val="52"/>
      <w:u w:val="single"/>
    </w:rPr>
  </w:style>
  <w:style w:type="character" w:customStyle="1" w:styleId="AltyazChar">
    <w:name w:val="Altyazı Char"/>
    <w:aliases w:val="Alt Konu Başlığı Char"/>
    <w:link w:val="Altyaz"/>
    <w:uiPriority w:val="11"/>
    <w:rsid w:val="00DD6BDE"/>
    <w:rPr>
      <w:b/>
      <w:sz w:val="52"/>
      <w:u w:val="single"/>
      <w:lang w:val="tr-TR" w:eastAsia="tr-TR" w:bidi="ar-SA"/>
    </w:rPr>
  </w:style>
  <w:style w:type="paragraph" w:customStyle="1" w:styleId="ALTBASLIK">
    <w:name w:val="ALTBASLIK"/>
    <w:basedOn w:val="Normal"/>
    <w:rsid w:val="009A1916"/>
    <w:pPr>
      <w:tabs>
        <w:tab w:val="left" w:pos="567"/>
      </w:tabs>
      <w:autoSpaceDE/>
      <w:autoSpaceDN/>
      <w:jc w:val="center"/>
    </w:pPr>
    <w:rPr>
      <w:rFonts w:ascii="New York" w:hAnsi="New York"/>
      <w:b/>
      <w:sz w:val="22"/>
      <w:lang w:val="en-US"/>
    </w:rPr>
  </w:style>
  <w:style w:type="paragraph" w:styleId="BelgeBalantlar">
    <w:name w:val="Document Map"/>
    <w:basedOn w:val="Normal"/>
    <w:link w:val="BelgeBalantlarChar"/>
    <w:semiHidden/>
    <w:rsid w:val="002A0D87"/>
    <w:pPr>
      <w:shd w:val="clear" w:color="auto" w:fill="000080"/>
    </w:pPr>
    <w:rPr>
      <w:rFonts w:ascii="Tahoma" w:hAnsi="Tahoma" w:cs="Tahoma"/>
    </w:rPr>
  </w:style>
  <w:style w:type="character" w:customStyle="1" w:styleId="BelgeBalantlarChar">
    <w:name w:val="Belge Bağlantıları Char"/>
    <w:link w:val="BelgeBalantlar"/>
    <w:locked/>
    <w:rsid w:val="00093197"/>
    <w:rPr>
      <w:rFonts w:ascii="Tahoma" w:hAnsi="Tahoma" w:cs="Tahoma"/>
      <w:lang w:val="tr-TR" w:eastAsia="tr-TR" w:bidi="ar-SA"/>
    </w:rPr>
  </w:style>
  <w:style w:type="paragraph" w:styleId="BalonMetni">
    <w:name w:val="Balloon Text"/>
    <w:basedOn w:val="Normal"/>
    <w:link w:val="BalonMetniChar"/>
    <w:uiPriority w:val="99"/>
    <w:semiHidden/>
    <w:rsid w:val="00373715"/>
    <w:rPr>
      <w:rFonts w:ascii="Tahoma" w:hAnsi="Tahoma" w:cs="Tahoma"/>
      <w:sz w:val="16"/>
      <w:szCs w:val="16"/>
    </w:rPr>
  </w:style>
  <w:style w:type="character" w:customStyle="1" w:styleId="BalonMetniChar">
    <w:name w:val="Balon Metni Char"/>
    <w:link w:val="BalonMetni"/>
    <w:uiPriority w:val="99"/>
    <w:locked/>
    <w:rsid w:val="006C6155"/>
    <w:rPr>
      <w:rFonts w:ascii="Tahoma" w:hAnsi="Tahoma" w:cs="Tahoma"/>
      <w:sz w:val="16"/>
      <w:szCs w:val="16"/>
      <w:lang w:val="tr-TR" w:eastAsia="tr-TR" w:bidi="ar-SA"/>
    </w:rPr>
  </w:style>
  <w:style w:type="paragraph" w:customStyle="1" w:styleId="MaddeBasl">
    <w:name w:val="Madde Baslığı"/>
    <w:basedOn w:val="Normal"/>
    <w:next w:val="Nor"/>
    <w:rsid w:val="0065772E"/>
    <w:pPr>
      <w:tabs>
        <w:tab w:val="left" w:pos="567"/>
      </w:tabs>
      <w:autoSpaceDE/>
      <w:autoSpaceDN/>
      <w:spacing w:before="113"/>
    </w:pPr>
    <w:rPr>
      <w:rFonts w:ascii="New York" w:hAnsi="New York"/>
      <w:i/>
      <w:sz w:val="18"/>
      <w:szCs w:val="24"/>
      <w:lang w:val="en-US"/>
    </w:rPr>
  </w:style>
  <w:style w:type="paragraph" w:customStyle="1" w:styleId="ntanml">
    <w:name w:val="Ön tanımlı"/>
    <w:rsid w:val="00C74F7C"/>
    <w:pPr>
      <w:snapToGrid w:val="0"/>
    </w:pPr>
    <w:rPr>
      <w:sz w:val="24"/>
    </w:rPr>
  </w:style>
  <w:style w:type="character" w:customStyle="1" w:styleId="Normal1">
    <w:name w:val="Normal1"/>
    <w:rsid w:val="0026224F"/>
    <w:rPr>
      <w:rFonts w:ascii="TR Arial" w:hAnsi="TR Arial" w:hint="default"/>
      <w:sz w:val="24"/>
    </w:rPr>
  </w:style>
  <w:style w:type="paragraph" w:customStyle="1" w:styleId="Dipnot">
    <w:name w:val="Dipnot"/>
    <w:basedOn w:val="Normal"/>
    <w:next w:val="Normal"/>
    <w:rsid w:val="00E875AF"/>
    <w:pPr>
      <w:widowControl w:val="0"/>
      <w:tabs>
        <w:tab w:val="left" w:pos="369"/>
      </w:tabs>
      <w:autoSpaceDE/>
      <w:autoSpaceDN/>
      <w:adjustRightInd w:val="0"/>
      <w:spacing w:line="360" w:lineRule="atLeast"/>
      <w:ind w:left="369" w:hanging="369"/>
      <w:jc w:val="both"/>
    </w:pPr>
    <w:rPr>
      <w:rFonts w:ascii="New York" w:hAnsi="New York"/>
      <w:i/>
      <w:sz w:val="16"/>
      <w:lang w:val="en-US"/>
    </w:rPr>
  </w:style>
  <w:style w:type="paragraph" w:styleId="ResimYazs">
    <w:name w:val="caption"/>
    <w:basedOn w:val="Normal"/>
    <w:next w:val="Normal"/>
    <w:qFormat/>
    <w:rsid w:val="0031043E"/>
    <w:rPr>
      <w:b/>
      <w:bCs/>
    </w:rPr>
  </w:style>
  <w:style w:type="table" w:styleId="TabloKlavuzu">
    <w:name w:val="Table Grid"/>
    <w:basedOn w:val="NormalTablo"/>
    <w:rsid w:val="0031043E"/>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10">
    <w:name w:val="normal1"/>
    <w:rsid w:val="00B05169"/>
    <w:rPr>
      <w:rFonts w:ascii="TR Arial" w:hAnsi="TR Arial" w:hint="default"/>
    </w:rPr>
  </w:style>
  <w:style w:type="paragraph" w:customStyle="1" w:styleId="3-NormalYaz">
    <w:name w:val="3-Normal Yazı"/>
    <w:link w:val="3-NormalYazChar"/>
    <w:uiPriority w:val="99"/>
    <w:rsid w:val="003E45C4"/>
    <w:pPr>
      <w:tabs>
        <w:tab w:val="left" w:pos="566"/>
      </w:tabs>
      <w:jc w:val="both"/>
    </w:pPr>
    <w:rPr>
      <w:sz w:val="19"/>
      <w:lang w:eastAsia="en-US"/>
    </w:rPr>
  </w:style>
  <w:style w:type="character" w:customStyle="1" w:styleId="3-NormalYazChar">
    <w:name w:val="3-Normal Yazı Char"/>
    <w:link w:val="3-NormalYaz"/>
    <w:uiPriority w:val="99"/>
    <w:locked/>
    <w:rsid w:val="00940C0A"/>
    <w:rPr>
      <w:sz w:val="19"/>
      <w:lang w:eastAsia="en-US"/>
    </w:rPr>
  </w:style>
  <w:style w:type="character" w:customStyle="1" w:styleId="spelle">
    <w:name w:val="spelle"/>
    <w:basedOn w:val="VarsaylanParagrafYazTipi"/>
    <w:rsid w:val="00A61AA8"/>
  </w:style>
  <w:style w:type="character" w:customStyle="1" w:styleId="DEKLK">
    <w:name w:val="DEĞİŞİKLİK"/>
    <w:rsid w:val="00DD6BDE"/>
    <w:rPr>
      <w:color w:val="0000FF"/>
    </w:rPr>
  </w:style>
  <w:style w:type="paragraph" w:customStyle="1" w:styleId="GvdeMetniGirintisi21">
    <w:name w:val="Gövde Metni Girintisi 21"/>
    <w:basedOn w:val="Normal"/>
    <w:rsid w:val="00DD6BDE"/>
    <w:pPr>
      <w:autoSpaceDE/>
      <w:autoSpaceDN/>
      <w:ind w:firstLine="708"/>
      <w:jc w:val="both"/>
    </w:pPr>
    <w:rPr>
      <w:b/>
      <w:bCs/>
      <w:sz w:val="26"/>
      <w:szCs w:val="26"/>
    </w:rPr>
  </w:style>
  <w:style w:type="paragraph" w:customStyle="1" w:styleId="DzMetin2">
    <w:name w:val="Düz Metin2"/>
    <w:basedOn w:val="Normal"/>
    <w:rsid w:val="00DD6BDE"/>
    <w:pPr>
      <w:autoSpaceDN/>
    </w:pPr>
    <w:rPr>
      <w:rFonts w:ascii="Courier New" w:hAnsi="Courier New" w:cs="Courier New"/>
    </w:rPr>
  </w:style>
  <w:style w:type="paragraph" w:customStyle="1" w:styleId="GvdeMetni31">
    <w:name w:val="Gövde Metni 31"/>
    <w:basedOn w:val="Normal"/>
    <w:rsid w:val="00DD6BDE"/>
    <w:pPr>
      <w:autoSpaceDE/>
      <w:autoSpaceDN/>
      <w:spacing w:after="120"/>
    </w:pPr>
    <w:rPr>
      <w:sz w:val="16"/>
      <w:szCs w:val="16"/>
    </w:rPr>
  </w:style>
  <w:style w:type="paragraph" w:customStyle="1" w:styleId="DzMetin1">
    <w:name w:val="Düz Metin1"/>
    <w:basedOn w:val="Normal"/>
    <w:rsid w:val="00DD6BDE"/>
    <w:pPr>
      <w:autoSpaceDN/>
    </w:pPr>
    <w:rPr>
      <w:rFonts w:ascii="Courier New" w:hAnsi="Courier New" w:cs="Courier New"/>
      <w:color w:val="000000"/>
    </w:rPr>
  </w:style>
  <w:style w:type="paragraph" w:customStyle="1" w:styleId="GvdeMetni21">
    <w:name w:val="Gövde Metni 21"/>
    <w:basedOn w:val="Normal"/>
    <w:rsid w:val="00DD6BDE"/>
    <w:pPr>
      <w:autoSpaceDE/>
      <w:autoSpaceDN/>
      <w:spacing w:after="120" w:line="480" w:lineRule="auto"/>
    </w:pPr>
    <w:rPr>
      <w:sz w:val="24"/>
      <w:szCs w:val="24"/>
    </w:rPr>
  </w:style>
  <w:style w:type="paragraph" w:customStyle="1" w:styleId="Balk10">
    <w:name w:val="Başlık 10"/>
    <w:basedOn w:val="Normal"/>
    <w:rsid w:val="00DD6BDE"/>
    <w:pPr>
      <w:keepNext/>
      <w:autoSpaceDE/>
      <w:autoSpaceDN/>
      <w:spacing w:before="240" w:after="120"/>
      <w:ind w:left="-2880" w:hanging="360"/>
    </w:pPr>
    <w:rPr>
      <w:rFonts w:ascii="Arial" w:hAnsi="Arial" w:cs="Arial"/>
      <w:b/>
      <w:bCs/>
      <w:color w:val="000000"/>
      <w:sz w:val="21"/>
      <w:szCs w:val="21"/>
    </w:rPr>
  </w:style>
  <w:style w:type="paragraph" w:customStyle="1" w:styleId="2-OrtaBaslk">
    <w:name w:val="2-Orta Baslık"/>
    <w:next w:val="Normal"/>
    <w:rsid w:val="00C25E0C"/>
    <w:pPr>
      <w:jc w:val="center"/>
    </w:pPr>
    <w:rPr>
      <w:rFonts w:eastAsia="ヒラギノ明朝 Pro W3" w:hAnsi="Times"/>
      <w:b/>
      <w:sz w:val="19"/>
      <w:lang w:eastAsia="en-US"/>
    </w:rPr>
  </w:style>
  <w:style w:type="character" w:customStyle="1" w:styleId="DipnotMetniChar">
    <w:name w:val="Dipnot Metni Char"/>
    <w:link w:val="DipnotMetni"/>
    <w:uiPriority w:val="99"/>
    <w:rsid w:val="000E5507"/>
    <w:rPr>
      <w:lang w:bidi="ar-SA"/>
    </w:rPr>
  </w:style>
  <w:style w:type="paragraph" w:styleId="DipnotMetni">
    <w:name w:val="footnote text"/>
    <w:basedOn w:val="Normal"/>
    <w:link w:val="DipnotMetniChar"/>
    <w:uiPriority w:val="99"/>
    <w:rsid w:val="000E5507"/>
    <w:pPr>
      <w:autoSpaceDE/>
      <w:autoSpaceDN/>
    </w:pPr>
  </w:style>
  <w:style w:type="character" w:customStyle="1" w:styleId="DzMetinChar">
    <w:name w:val="Düz Metin Char"/>
    <w:link w:val="DzMetin"/>
    <w:uiPriority w:val="99"/>
    <w:rsid w:val="000E5507"/>
    <w:rPr>
      <w:rFonts w:ascii="Courier New" w:hAnsi="Courier New"/>
      <w:lang w:bidi="ar-SA"/>
    </w:rPr>
  </w:style>
  <w:style w:type="paragraph" w:styleId="DzMetin">
    <w:name w:val="Plain Text"/>
    <w:basedOn w:val="Normal"/>
    <w:link w:val="DzMetinChar"/>
    <w:uiPriority w:val="99"/>
    <w:rsid w:val="000E5507"/>
    <w:pPr>
      <w:autoSpaceDE/>
      <w:autoSpaceDN/>
    </w:pPr>
    <w:rPr>
      <w:rFonts w:ascii="Courier New" w:hAnsi="Courier New"/>
    </w:rPr>
  </w:style>
  <w:style w:type="character" w:customStyle="1" w:styleId="Gvdemetni0">
    <w:name w:val="Gövde metni_"/>
    <w:link w:val="Gvdemetni1"/>
    <w:rsid w:val="000E5507"/>
    <w:rPr>
      <w:shd w:val="clear" w:color="auto" w:fill="FFFFFF"/>
      <w:lang w:bidi="ar-SA"/>
    </w:rPr>
  </w:style>
  <w:style w:type="paragraph" w:customStyle="1" w:styleId="Gvdemetni1">
    <w:name w:val="Gövde metni"/>
    <w:basedOn w:val="Normal"/>
    <w:link w:val="Gvdemetni0"/>
    <w:rsid w:val="000E5507"/>
    <w:pPr>
      <w:shd w:val="clear" w:color="auto" w:fill="FFFFFF"/>
      <w:autoSpaceDE/>
      <w:autoSpaceDN/>
      <w:spacing w:line="274" w:lineRule="atLeast"/>
      <w:jc w:val="both"/>
    </w:pPr>
    <w:rPr>
      <w:shd w:val="clear" w:color="auto" w:fill="FFFFFF"/>
    </w:rPr>
  </w:style>
  <w:style w:type="paragraph" w:customStyle="1" w:styleId="baslk">
    <w:name w:val="baslk"/>
    <w:basedOn w:val="Normal"/>
    <w:rsid w:val="000E5507"/>
    <w:pPr>
      <w:autoSpaceDE/>
      <w:autoSpaceDN/>
      <w:spacing w:before="100" w:beforeAutospacing="1" w:after="100" w:afterAutospacing="1"/>
    </w:pPr>
    <w:rPr>
      <w:rFonts w:eastAsia="Arial Unicode MS"/>
      <w:sz w:val="24"/>
      <w:szCs w:val="24"/>
    </w:rPr>
  </w:style>
  <w:style w:type="character" w:customStyle="1" w:styleId="FontStyle11">
    <w:name w:val="Font Style11"/>
    <w:rsid w:val="000E5507"/>
    <w:rPr>
      <w:rFonts w:ascii="Times New Roman" w:hAnsi="Times New Roman" w:cs="Times New Roman" w:hint="default"/>
      <w:b/>
      <w:bCs/>
    </w:rPr>
  </w:style>
  <w:style w:type="character" w:customStyle="1" w:styleId="FontStyle12">
    <w:name w:val="Font Style12"/>
    <w:rsid w:val="000E5507"/>
    <w:rPr>
      <w:rFonts w:ascii="Times New Roman" w:hAnsi="Times New Roman" w:cs="Times New Roman" w:hint="default"/>
    </w:rPr>
  </w:style>
  <w:style w:type="paragraph" w:customStyle="1" w:styleId="Style2">
    <w:name w:val="Style2"/>
    <w:basedOn w:val="Normal"/>
    <w:rsid w:val="000E5507"/>
    <w:pPr>
      <w:spacing w:line="278" w:lineRule="atLeast"/>
      <w:ind w:firstLine="696"/>
      <w:jc w:val="both"/>
    </w:pPr>
    <w:rPr>
      <w:rFonts w:eastAsia="Arial Unicode MS"/>
      <w:sz w:val="24"/>
      <w:szCs w:val="24"/>
    </w:rPr>
  </w:style>
  <w:style w:type="paragraph" w:customStyle="1" w:styleId="Style3">
    <w:name w:val="Style3"/>
    <w:basedOn w:val="Normal"/>
    <w:rsid w:val="000E5507"/>
    <w:pPr>
      <w:spacing w:line="425" w:lineRule="atLeast"/>
      <w:ind w:firstLine="653"/>
      <w:jc w:val="both"/>
    </w:pPr>
    <w:rPr>
      <w:rFonts w:ascii="Cambria" w:eastAsia="Arial Unicode MS" w:hAnsi="Cambria" w:cs="Arial Unicode MS"/>
      <w:sz w:val="24"/>
      <w:szCs w:val="24"/>
    </w:rPr>
  </w:style>
  <w:style w:type="paragraph" w:customStyle="1" w:styleId="nor0">
    <w:name w:val="nor"/>
    <w:basedOn w:val="Normal"/>
    <w:rsid w:val="000E5507"/>
    <w:pPr>
      <w:autoSpaceDE/>
      <w:autoSpaceDN/>
      <w:spacing w:before="100" w:beforeAutospacing="1" w:after="100" w:afterAutospacing="1"/>
    </w:pPr>
    <w:rPr>
      <w:rFonts w:eastAsia="Arial Unicode MS"/>
      <w:sz w:val="24"/>
      <w:szCs w:val="24"/>
    </w:rPr>
  </w:style>
  <w:style w:type="paragraph" w:customStyle="1" w:styleId="Style8">
    <w:name w:val="Style8"/>
    <w:basedOn w:val="Normal"/>
    <w:rsid w:val="000E5507"/>
    <w:pPr>
      <w:spacing w:line="274" w:lineRule="atLeast"/>
      <w:ind w:firstLine="552"/>
      <w:jc w:val="both"/>
    </w:pPr>
    <w:rPr>
      <w:rFonts w:eastAsia="Arial Unicode MS"/>
      <w:sz w:val="24"/>
      <w:szCs w:val="24"/>
    </w:rPr>
  </w:style>
  <w:style w:type="paragraph" w:customStyle="1" w:styleId="Style6">
    <w:name w:val="Style6"/>
    <w:basedOn w:val="Normal"/>
    <w:rsid w:val="000E5507"/>
    <w:pPr>
      <w:spacing w:line="269" w:lineRule="atLeast"/>
      <w:ind w:firstLine="552"/>
      <w:jc w:val="both"/>
    </w:pPr>
    <w:rPr>
      <w:rFonts w:eastAsia="Arial Unicode MS"/>
      <w:sz w:val="24"/>
      <w:szCs w:val="24"/>
    </w:rPr>
  </w:style>
  <w:style w:type="paragraph" w:customStyle="1" w:styleId="Style5">
    <w:name w:val="Style5"/>
    <w:basedOn w:val="Normal"/>
    <w:rsid w:val="000E5507"/>
    <w:pPr>
      <w:spacing w:line="420" w:lineRule="atLeast"/>
      <w:ind w:firstLine="763"/>
      <w:jc w:val="both"/>
    </w:pPr>
    <w:rPr>
      <w:rFonts w:ascii="Cambria" w:eastAsia="Arial Unicode MS" w:hAnsi="Cambria" w:cs="Arial Unicode MS"/>
      <w:sz w:val="24"/>
      <w:szCs w:val="24"/>
    </w:rPr>
  </w:style>
  <w:style w:type="paragraph" w:customStyle="1" w:styleId="ListeParagraf2">
    <w:name w:val="Liste Paragraf2"/>
    <w:basedOn w:val="Normal"/>
    <w:rsid w:val="000E5507"/>
    <w:pPr>
      <w:autoSpaceDE/>
      <w:autoSpaceDN/>
      <w:spacing w:after="200" w:line="276" w:lineRule="auto"/>
      <w:ind w:left="720"/>
    </w:pPr>
    <w:rPr>
      <w:rFonts w:ascii="Calibri" w:eastAsia="Arial Unicode MS" w:hAnsi="Calibri" w:cs="Arial Unicode MS"/>
      <w:sz w:val="22"/>
      <w:szCs w:val="22"/>
    </w:rPr>
  </w:style>
  <w:style w:type="paragraph" w:customStyle="1" w:styleId="kantabChar">
    <w:name w:val="kantab Char"/>
    <w:basedOn w:val="Normal"/>
    <w:rsid w:val="000E5507"/>
    <w:pPr>
      <w:autoSpaceDE/>
      <w:autoSpaceDN/>
      <w:spacing w:before="100" w:beforeAutospacing="1" w:after="100" w:afterAutospacing="1"/>
    </w:pPr>
    <w:rPr>
      <w:rFonts w:eastAsia="Arial Unicode MS"/>
      <w:sz w:val="24"/>
      <w:szCs w:val="24"/>
    </w:rPr>
  </w:style>
  <w:style w:type="paragraph" w:customStyle="1" w:styleId="nor00">
    <w:name w:val="nor0"/>
    <w:basedOn w:val="Normal"/>
    <w:rsid w:val="000E5507"/>
    <w:pPr>
      <w:autoSpaceDE/>
      <w:autoSpaceDN/>
      <w:spacing w:before="100" w:beforeAutospacing="1" w:after="100" w:afterAutospacing="1"/>
    </w:pPr>
    <w:rPr>
      <w:rFonts w:eastAsia="Arial Unicode MS"/>
      <w:sz w:val="24"/>
      <w:szCs w:val="24"/>
    </w:rPr>
  </w:style>
  <w:style w:type="paragraph" w:customStyle="1" w:styleId="norf3">
    <w:name w:val="norf3"/>
    <w:basedOn w:val="Normal"/>
    <w:rsid w:val="000E5507"/>
    <w:pPr>
      <w:autoSpaceDE/>
      <w:autoSpaceDN/>
      <w:spacing w:before="100" w:beforeAutospacing="1" w:after="100" w:afterAutospacing="1"/>
    </w:pPr>
    <w:rPr>
      <w:rFonts w:eastAsia="Arial Unicode MS"/>
      <w:sz w:val="24"/>
      <w:szCs w:val="24"/>
    </w:rPr>
  </w:style>
  <w:style w:type="character" w:customStyle="1" w:styleId="GvdemetniKaln">
    <w:name w:val="Gövde metni + Kalın"/>
    <w:rsid w:val="000E5507"/>
    <w:rPr>
      <w:rFonts w:ascii="Times New Roman" w:hAnsi="Times New Roman" w:cs="Times New Roman" w:hint="default"/>
      <w:b/>
      <w:bCs/>
      <w:i w:val="0"/>
      <w:iCs w:val="0"/>
      <w:smallCaps w:val="0"/>
      <w:strike w:val="0"/>
      <w:dstrike w:val="0"/>
      <w:spacing w:val="0"/>
      <w:u w:val="none"/>
      <w:effect w:val="none"/>
    </w:rPr>
  </w:style>
  <w:style w:type="paragraph" w:customStyle="1" w:styleId="NormalWeb5">
    <w:name w:val="Normal (Web)5"/>
    <w:basedOn w:val="Normal"/>
    <w:rsid w:val="000E5507"/>
    <w:pPr>
      <w:autoSpaceDE/>
      <w:autoSpaceDN/>
      <w:spacing w:before="100" w:beforeAutospacing="1" w:after="100" w:afterAutospacing="1" w:line="204" w:lineRule="atLeast"/>
      <w:jc w:val="both"/>
    </w:pPr>
    <w:rPr>
      <w:rFonts w:ascii="Tahoma" w:eastAsia="Arial Unicode MS" w:hAnsi="Tahoma" w:cs="Tahoma"/>
      <w:color w:val="000000"/>
      <w:sz w:val="14"/>
      <w:szCs w:val="14"/>
    </w:rPr>
  </w:style>
  <w:style w:type="paragraph" w:customStyle="1" w:styleId="kantab0">
    <w:name w:val="kantab0"/>
    <w:basedOn w:val="Normal"/>
    <w:rsid w:val="000E5507"/>
    <w:pPr>
      <w:autoSpaceDE/>
      <w:autoSpaceDN/>
      <w:jc w:val="both"/>
    </w:pPr>
    <w:rPr>
      <w:rFonts w:ascii="New York" w:eastAsia="Arial Unicode MS" w:hAnsi="New York" w:cs="Arial Unicode MS"/>
      <w:b/>
      <w:bCs/>
      <w:sz w:val="22"/>
      <w:szCs w:val="22"/>
    </w:rPr>
  </w:style>
  <w:style w:type="character" w:styleId="Kpr">
    <w:name w:val="Hyperlink"/>
    <w:rsid w:val="000E5507"/>
    <w:rPr>
      <w:color w:val="0000FF"/>
      <w:u w:val="single"/>
    </w:rPr>
  </w:style>
  <w:style w:type="paragraph" w:customStyle="1" w:styleId="Normal2">
    <w:name w:val="Normal2"/>
    <w:basedOn w:val="Normal"/>
    <w:rsid w:val="000E5507"/>
    <w:pPr>
      <w:autoSpaceDE/>
      <w:autoSpaceDN/>
    </w:pPr>
    <w:rPr>
      <w:rFonts w:eastAsia="Arial Unicode MS"/>
      <w:sz w:val="24"/>
      <w:szCs w:val="24"/>
    </w:rPr>
  </w:style>
  <w:style w:type="character" w:customStyle="1" w:styleId="stil7char">
    <w:name w:val="stil7char"/>
    <w:basedOn w:val="VarsaylanParagrafYazTipi"/>
    <w:rsid w:val="00BB1A95"/>
  </w:style>
  <w:style w:type="paragraph" w:customStyle="1" w:styleId="3-normalyaz0">
    <w:name w:val="3-normalyaz"/>
    <w:basedOn w:val="Normal"/>
    <w:rsid w:val="00BB1A95"/>
    <w:pPr>
      <w:autoSpaceDE/>
      <w:autoSpaceDN/>
      <w:spacing w:before="100" w:beforeAutospacing="1" w:after="100" w:afterAutospacing="1"/>
    </w:pPr>
    <w:rPr>
      <w:sz w:val="24"/>
      <w:szCs w:val="24"/>
    </w:rPr>
  </w:style>
  <w:style w:type="paragraph" w:styleId="ListeParagraf">
    <w:name w:val="List Paragraph"/>
    <w:basedOn w:val="Normal"/>
    <w:uiPriority w:val="34"/>
    <w:qFormat/>
    <w:rsid w:val="003573B4"/>
    <w:pPr>
      <w:autoSpaceDE/>
      <w:autoSpaceDN/>
      <w:spacing w:after="200" w:line="276" w:lineRule="auto"/>
      <w:ind w:left="720"/>
      <w:contextualSpacing/>
    </w:pPr>
    <w:rPr>
      <w:rFonts w:ascii="Calibri" w:eastAsia="Calibri" w:hAnsi="Calibri"/>
      <w:sz w:val="22"/>
      <w:szCs w:val="22"/>
      <w:lang w:eastAsia="en-US"/>
    </w:rPr>
  </w:style>
  <w:style w:type="character" w:customStyle="1" w:styleId="GvdeMetniChar1">
    <w:name w:val="Gövde Metni Char1"/>
    <w:uiPriority w:val="99"/>
    <w:semiHidden/>
    <w:rsid w:val="00207908"/>
  </w:style>
  <w:style w:type="character" w:customStyle="1" w:styleId="DzMetinChar1">
    <w:name w:val="Düz Metin Char1"/>
    <w:uiPriority w:val="99"/>
    <w:semiHidden/>
    <w:rsid w:val="00207908"/>
    <w:rPr>
      <w:rFonts w:ascii="Consolas" w:hAnsi="Consolas" w:cs="Consolas" w:hint="default"/>
      <w:sz w:val="21"/>
      <w:szCs w:val="21"/>
    </w:rPr>
  </w:style>
  <w:style w:type="paragraph" w:styleId="AklamaMetni">
    <w:name w:val="annotation text"/>
    <w:basedOn w:val="Normal"/>
    <w:link w:val="AklamaMetniChar"/>
    <w:uiPriority w:val="99"/>
    <w:unhideWhenUsed/>
    <w:rsid w:val="009769D8"/>
    <w:pPr>
      <w:autoSpaceDE/>
      <w:autoSpaceDN/>
      <w:spacing w:after="200" w:line="276" w:lineRule="auto"/>
    </w:pPr>
    <w:rPr>
      <w:rFonts w:ascii="Calibri" w:hAnsi="Calibri"/>
    </w:rPr>
  </w:style>
  <w:style w:type="character" w:customStyle="1" w:styleId="AklamaMetniChar">
    <w:name w:val="Açıklama Metni Char"/>
    <w:link w:val="AklamaMetni"/>
    <w:uiPriority w:val="99"/>
    <w:rsid w:val="009769D8"/>
    <w:rPr>
      <w:rFonts w:ascii="Calibri" w:hAnsi="Calibri"/>
    </w:rPr>
  </w:style>
  <w:style w:type="paragraph" w:styleId="AklamaKonusu">
    <w:name w:val="annotation subject"/>
    <w:basedOn w:val="Normal"/>
    <w:link w:val="AklamaKonusuChar"/>
    <w:uiPriority w:val="99"/>
    <w:unhideWhenUsed/>
    <w:rsid w:val="009769D8"/>
    <w:pPr>
      <w:autoSpaceDE/>
      <w:autoSpaceDN/>
      <w:spacing w:after="200" w:line="276" w:lineRule="auto"/>
    </w:pPr>
    <w:rPr>
      <w:rFonts w:ascii="Calibri" w:hAnsi="Calibri"/>
      <w:b/>
      <w:bCs/>
    </w:rPr>
  </w:style>
  <w:style w:type="character" w:customStyle="1" w:styleId="AklamaKonusuChar">
    <w:name w:val="Açıklama Konusu Char"/>
    <w:link w:val="AklamaKonusu"/>
    <w:uiPriority w:val="99"/>
    <w:rsid w:val="009769D8"/>
    <w:rPr>
      <w:rFonts w:ascii="Calibri" w:hAnsi="Calibri"/>
      <w:b/>
      <w:bCs/>
    </w:rPr>
  </w:style>
  <w:style w:type="paragraph" w:customStyle="1" w:styleId="CharCharCharChar">
    <w:name w:val="Char Char Char Char"/>
    <w:basedOn w:val="Normal"/>
    <w:rsid w:val="00F868EF"/>
    <w:pPr>
      <w:autoSpaceDE/>
      <w:autoSpaceDN/>
      <w:spacing w:after="160" w:line="240" w:lineRule="exact"/>
    </w:pPr>
    <w:rPr>
      <w:rFonts w:ascii="Verdana" w:hAnsi="Verdana"/>
      <w:lang w:val="en-US" w:eastAsia="en-US"/>
    </w:rPr>
  </w:style>
  <w:style w:type="character" w:styleId="zlenenKpr">
    <w:name w:val="FollowedHyperlink"/>
    <w:unhideWhenUsed/>
    <w:rsid w:val="00940C0A"/>
    <w:rPr>
      <w:color w:val="800080"/>
      <w:u w:val="single"/>
    </w:rPr>
  </w:style>
  <w:style w:type="character" w:styleId="DipnotBavurusu">
    <w:name w:val="footnote reference"/>
    <w:uiPriority w:val="99"/>
    <w:unhideWhenUsed/>
    <w:rsid w:val="00940C0A"/>
    <w:rPr>
      <w:vertAlign w:val="superscript"/>
    </w:rPr>
  </w:style>
  <w:style w:type="character" w:customStyle="1" w:styleId="Char8">
    <w:name w:val="Char8"/>
    <w:rsid w:val="00940C0A"/>
    <w:rPr>
      <w:rFonts w:ascii="Times New Roman" w:hAnsi="Times New Roman" w:cs="Times New Roman" w:hint="default"/>
      <w:b/>
      <w:bCs/>
    </w:rPr>
  </w:style>
  <w:style w:type="character" w:customStyle="1" w:styleId="CommentSubjectChar">
    <w:name w:val="Comment Subject Char"/>
    <w:rsid w:val="00940C0A"/>
    <w:rPr>
      <w:rFonts w:ascii="Times New Roman" w:hAnsi="Times New Roman" w:cs="Times New Roman" w:hint="default"/>
      <w:b/>
      <w:bCs/>
    </w:rPr>
  </w:style>
  <w:style w:type="character" w:customStyle="1" w:styleId="TitleChar">
    <w:name w:val="Title Char"/>
    <w:rsid w:val="00940C0A"/>
    <w:rPr>
      <w:b/>
      <w:bCs/>
    </w:rPr>
  </w:style>
  <w:style w:type="character" w:customStyle="1" w:styleId="KonuBalChar1">
    <w:name w:val="Konu Başlığı Char1"/>
    <w:rsid w:val="00940C0A"/>
    <w:rPr>
      <w:rFonts w:ascii="Cambria" w:hAnsi="Cambria" w:hint="default"/>
      <w:color w:val="17365D"/>
      <w:spacing w:val="5"/>
    </w:rPr>
  </w:style>
  <w:style w:type="character" w:customStyle="1" w:styleId="CharChar1">
    <w:name w:val="Char Char1"/>
    <w:rsid w:val="00940C0A"/>
    <w:rPr>
      <w:rFonts w:ascii="Arial" w:hAnsi="Arial" w:cs="Arial" w:hint="default"/>
      <w:b/>
      <w:bCs/>
    </w:rPr>
  </w:style>
  <w:style w:type="character" w:customStyle="1" w:styleId="AltKonuBalChar1">
    <w:name w:val="Alt Konu Başlığı Char1"/>
    <w:rsid w:val="00940C0A"/>
    <w:rPr>
      <w:rFonts w:ascii="Cambria" w:hAnsi="Cambria" w:hint="default"/>
    </w:rPr>
  </w:style>
  <w:style w:type="character" w:customStyle="1" w:styleId="fontstyle42">
    <w:name w:val="fontstyle42"/>
    <w:rsid w:val="00940C0A"/>
  </w:style>
  <w:style w:type="character" w:customStyle="1" w:styleId="fontstyle43">
    <w:name w:val="fontstyle43"/>
    <w:rsid w:val="00940C0A"/>
  </w:style>
  <w:style w:type="character" w:customStyle="1" w:styleId="apple-converted-space">
    <w:name w:val="apple-converted-space"/>
    <w:rsid w:val="00940C0A"/>
  </w:style>
  <w:style w:type="paragraph" w:customStyle="1" w:styleId="Metin">
    <w:name w:val="Metin"/>
    <w:rsid w:val="00FE5FD1"/>
    <w:pPr>
      <w:tabs>
        <w:tab w:val="left" w:pos="566"/>
      </w:tabs>
      <w:ind w:firstLine="566"/>
      <w:jc w:val="both"/>
    </w:pPr>
    <w:rPr>
      <w:sz w:val="19"/>
    </w:rPr>
  </w:style>
  <w:style w:type="paragraph" w:customStyle="1" w:styleId="Default">
    <w:name w:val="Default"/>
    <w:uiPriority w:val="99"/>
    <w:rsid w:val="00A90A1C"/>
    <w:pPr>
      <w:autoSpaceDE w:val="0"/>
      <w:autoSpaceDN w:val="0"/>
      <w:adjustRightInd w:val="0"/>
    </w:pPr>
    <w:rPr>
      <w:rFonts w:eastAsia="Calibri"/>
      <w:color w:val="000000"/>
      <w:sz w:val="24"/>
      <w:szCs w:val="24"/>
      <w:lang w:eastAsia="en-US"/>
    </w:rPr>
  </w:style>
  <w:style w:type="paragraph" w:customStyle="1" w:styleId="1">
    <w:name w:val="1"/>
    <w:basedOn w:val="Normal"/>
    <w:rsid w:val="002F2D82"/>
    <w:pPr>
      <w:autoSpaceDE/>
      <w:autoSpaceDN/>
      <w:spacing w:after="160" w:line="240" w:lineRule="exact"/>
    </w:pPr>
    <w:rPr>
      <w:rFonts w:ascii="Verdana" w:hAnsi="Verdana"/>
      <w:lang w:val="en-US" w:eastAsia="en-US"/>
    </w:rPr>
  </w:style>
  <w:style w:type="paragraph" w:customStyle="1" w:styleId="ksmblmalt">
    <w:name w:val="kısımbölümaltı"/>
    <w:basedOn w:val="Normal"/>
    <w:next w:val="Nor"/>
    <w:rsid w:val="001C72BB"/>
    <w:pPr>
      <w:tabs>
        <w:tab w:val="center" w:pos="3543"/>
      </w:tabs>
      <w:autoSpaceDE/>
      <w:autoSpaceDN/>
    </w:pPr>
    <w:rPr>
      <w:rFonts w:ascii="New York" w:hAnsi="New York"/>
      <w:i/>
      <w:sz w:val="18"/>
      <w:szCs w:val="24"/>
      <w:lang w:val="en-US"/>
    </w:rPr>
  </w:style>
  <w:style w:type="paragraph" w:customStyle="1" w:styleId="kantab1">
    <w:name w:val="kantab"/>
    <w:basedOn w:val="Normal"/>
    <w:rsid w:val="00F32135"/>
    <w:pPr>
      <w:autoSpaceDE/>
      <w:autoSpaceDN/>
      <w:jc w:val="both"/>
    </w:pPr>
    <w:rPr>
      <w:rFonts w:ascii="New York" w:hAnsi="New York"/>
      <w:b/>
      <w:bCs/>
      <w:sz w:val="22"/>
      <w:szCs w:val="22"/>
    </w:rPr>
  </w:style>
  <w:style w:type="paragraph" w:customStyle="1" w:styleId="2-ortabaslk0">
    <w:name w:val="2-ortabaslk"/>
    <w:basedOn w:val="Normal"/>
    <w:rsid w:val="00F32135"/>
    <w:pPr>
      <w:autoSpaceDE/>
      <w:autoSpaceDN/>
      <w:jc w:val="center"/>
    </w:pPr>
    <w:rPr>
      <w:b/>
      <w:bCs/>
      <w:sz w:val="19"/>
      <w:szCs w:val="19"/>
    </w:rPr>
  </w:style>
  <w:style w:type="paragraph" w:customStyle="1" w:styleId="metin0">
    <w:name w:val="metin"/>
    <w:basedOn w:val="Normal"/>
    <w:rsid w:val="003377D0"/>
    <w:pPr>
      <w:autoSpaceDE/>
      <w:autoSpaceDN/>
      <w:spacing w:before="100" w:beforeAutospacing="1" w:after="100" w:afterAutospacing="1"/>
    </w:pPr>
    <w:rPr>
      <w:sz w:val="24"/>
      <w:szCs w:val="24"/>
    </w:rPr>
  </w:style>
  <w:style w:type="character" w:customStyle="1" w:styleId="grame">
    <w:name w:val="grame"/>
    <w:rsid w:val="003377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97054">
      <w:bodyDiv w:val="1"/>
      <w:marLeft w:val="0"/>
      <w:marRight w:val="0"/>
      <w:marTop w:val="0"/>
      <w:marBottom w:val="0"/>
      <w:divBdr>
        <w:top w:val="none" w:sz="0" w:space="0" w:color="auto"/>
        <w:left w:val="none" w:sz="0" w:space="0" w:color="auto"/>
        <w:bottom w:val="none" w:sz="0" w:space="0" w:color="auto"/>
        <w:right w:val="none" w:sz="0" w:space="0" w:color="auto"/>
      </w:divBdr>
      <w:divsChild>
        <w:div w:id="2109423040">
          <w:marLeft w:val="0"/>
          <w:marRight w:val="0"/>
          <w:marTop w:val="0"/>
          <w:marBottom w:val="0"/>
          <w:divBdr>
            <w:top w:val="none" w:sz="0" w:space="0" w:color="auto"/>
            <w:left w:val="none" w:sz="0" w:space="0" w:color="auto"/>
            <w:bottom w:val="none" w:sz="0" w:space="0" w:color="auto"/>
            <w:right w:val="none" w:sz="0" w:space="0" w:color="auto"/>
          </w:divBdr>
          <w:divsChild>
            <w:div w:id="26831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9462">
      <w:bodyDiv w:val="1"/>
      <w:marLeft w:val="0"/>
      <w:marRight w:val="0"/>
      <w:marTop w:val="0"/>
      <w:marBottom w:val="0"/>
      <w:divBdr>
        <w:top w:val="none" w:sz="0" w:space="0" w:color="auto"/>
        <w:left w:val="none" w:sz="0" w:space="0" w:color="auto"/>
        <w:bottom w:val="none" w:sz="0" w:space="0" w:color="auto"/>
        <w:right w:val="none" w:sz="0" w:space="0" w:color="auto"/>
      </w:divBdr>
    </w:div>
    <w:div w:id="49040534">
      <w:bodyDiv w:val="1"/>
      <w:marLeft w:val="0"/>
      <w:marRight w:val="0"/>
      <w:marTop w:val="0"/>
      <w:marBottom w:val="0"/>
      <w:divBdr>
        <w:top w:val="none" w:sz="0" w:space="0" w:color="auto"/>
        <w:left w:val="none" w:sz="0" w:space="0" w:color="auto"/>
        <w:bottom w:val="none" w:sz="0" w:space="0" w:color="auto"/>
        <w:right w:val="none" w:sz="0" w:space="0" w:color="auto"/>
      </w:divBdr>
      <w:divsChild>
        <w:div w:id="692995927">
          <w:marLeft w:val="0"/>
          <w:marRight w:val="0"/>
          <w:marTop w:val="0"/>
          <w:marBottom w:val="0"/>
          <w:divBdr>
            <w:top w:val="none" w:sz="0" w:space="0" w:color="auto"/>
            <w:left w:val="none" w:sz="0" w:space="0" w:color="auto"/>
            <w:bottom w:val="none" w:sz="0" w:space="0" w:color="auto"/>
            <w:right w:val="none" w:sz="0" w:space="0" w:color="auto"/>
          </w:divBdr>
          <w:divsChild>
            <w:div w:id="160958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3749">
      <w:bodyDiv w:val="1"/>
      <w:marLeft w:val="0"/>
      <w:marRight w:val="0"/>
      <w:marTop w:val="0"/>
      <w:marBottom w:val="0"/>
      <w:divBdr>
        <w:top w:val="none" w:sz="0" w:space="0" w:color="auto"/>
        <w:left w:val="none" w:sz="0" w:space="0" w:color="auto"/>
        <w:bottom w:val="none" w:sz="0" w:space="0" w:color="auto"/>
        <w:right w:val="none" w:sz="0" w:space="0" w:color="auto"/>
      </w:divBdr>
    </w:div>
    <w:div w:id="99179069">
      <w:bodyDiv w:val="1"/>
      <w:marLeft w:val="0"/>
      <w:marRight w:val="0"/>
      <w:marTop w:val="0"/>
      <w:marBottom w:val="0"/>
      <w:divBdr>
        <w:top w:val="none" w:sz="0" w:space="0" w:color="auto"/>
        <w:left w:val="none" w:sz="0" w:space="0" w:color="auto"/>
        <w:bottom w:val="none" w:sz="0" w:space="0" w:color="auto"/>
        <w:right w:val="none" w:sz="0" w:space="0" w:color="auto"/>
      </w:divBdr>
    </w:div>
    <w:div w:id="147526147">
      <w:bodyDiv w:val="1"/>
      <w:marLeft w:val="0"/>
      <w:marRight w:val="0"/>
      <w:marTop w:val="0"/>
      <w:marBottom w:val="0"/>
      <w:divBdr>
        <w:top w:val="none" w:sz="0" w:space="0" w:color="auto"/>
        <w:left w:val="none" w:sz="0" w:space="0" w:color="auto"/>
        <w:bottom w:val="none" w:sz="0" w:space="0" w:color="auto"/>
        <w:right w:val="none" w:sz="0" w:space="0" w:color="auto"/>
      </w:divBdr>
    </w:div>
    <w:div w:id="209611571">
      <w:bodyDiv w:val="1"/>
      <w:marLeft w:val="0"/>
      <w:marRight w:val="0"/>
      <w:marTop w:val="0"/>
      <w:marBottom w:val="0"/>
      <w:divBdr>
        <w:top w:val="none" w:sz="0" w:space="0" w:color="auto"/>
        <w:left w:val="none" w:sz="0" w:space="0" w:color="auto"/>
        <w:bottom w:val="none" w:sz="0" w:space="0" w:color="auto"/>
        <w:right w:val="none" w:sz="0" w:space="0" w:color="auto"/>
      </w:divBdr>
      <w:divsChild>
        <w:div w:id="260768939">
          <w:marLeft w:val="0"/>
          <w:marRight w:val="0"/>
          <w:marTop w:val="0"/>
          <w:marBottom w:val="0"/>
          <w:divBdr>
            <w:top w:val="none" w:sz="0" w:space="0" w:color="auto"/>
            <w:left w:val="none" w:sz="0" w:space="0" w:color="auto"/>
            <w:bottom w:val="none" w:sz="0" w:space="0" w:color="auto"/>
            <w:right w:val="none" w:sz="0" w:space="0" w:color="auto"/>
          </w:divBdr>
          <w:divsChild>
            <w:div w:id="188089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644">
      <w:bodyDiv w:val="1"/>
      <w:marLeft w:val="0"/>
      <w:marRight w:val="0"/>
      <w:marTop w:val="0"/>
      <w:marBottom w:val="0"/>
      <w:divBdr>
        <w:top w:val="none" w:sz="0" w:space="0" w:color="auto"/>
        <w:left w:val="none" w:sz="0" w:space="0" w:color="auto"/>
        <w:bottom w:val="none" w:sz="0" w:space="0" w:color="auto"/>
        <w:right w:val="none" w:sz="0" w:space="0" w:color="auto"/>
      </w:divBdr>
    </w:div>
    <w:div w:id="239219195">
      <w:bodyDiv w:val="1"/>
      <w:marLeft w:val="0"/>
      <w:marRight w:val="0"/>
      <w:marTop w:val="0"/>
      <w:marBottom w:val="0"/>
      <w:divBdr>
        <w:top w:val="none" w:sz="0" w:space="0" w:color="auto"/>
        <w:left w:val="none" w:sz="0" w:space="0" w:color="auto"/>
        <w:bottom w:val="none" w:sz="0" w:space="0" w:color="auto"/>
        <w:right w:val="none" w:sz="0" w:space="0" w:color="auto"/>
      </w:divBdr>
      <w:divsChild>
        <w:div w:id="846333736">
          <w:marLeft w:val="0"/>
          <w:marRight w:val="0"/>
          <w:marTop w:val="0"/>
          <w:marBottom w:val="0"/>
          <w:divBdr>
            <w:top w:val="none" w:sz="0" w:space="0" w:color="auto"/>
            <w:left w:val="none" w:sz="0" w:space="0" w:color="auto"/>
            <w:bottom w:val="none" w:sz="0" w:space="0" w:color="auto"/>
            <w:right w:val="none" w:sz="0" w:space="0" w:color="auto"/>
          </w:divBdr>
          <w:divsChild>
            <w:div w:id="181536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82602">
      <w:bodyDiv w:val="1"/>
      <w:marLeft w:val="0"/>
      <w:marRight w:val="0"/>
      <w:marTop w:val="0"/>
      <w:marBottom w:val="0"/>
      <w:divBdr>
        <w:top w:val="none" w:sz="0" w:space="0" w:color="auto"/>
        <w:left w:val="none" w:sz="0" w:space="0" w:color="auto"/>
        <w:bottom w:val="none" w:sz="0" w:space="0" w:color="auto"/>
        <w:right w:val="none" w:sz="0" w:space="0" w:color="auto"/>
      </w:divBdr>
      <w:divsChild>
        <w:div w:id="1818841991">
          <w:marLeft w:val="0"/>
          <w:marRight w:val="0"/>
          <w:marTop w:val="0"/>
          <w:marBottom w:val="0"/>
          <w:divBdr>
            <w:top w:val="none" w:sz="0" w:space="0" w:color="auto"/>
            <w:left w:val="none" w:sz="0" w:space="0" w:color="auto"/>
            <w:bottom w:val="none" w:sz="0" w:space="0" w:color="auto"/>
            <w:right w:val="none" w:sz="0" w:space="0" w:color="auto"/>
          </w:divBdr>
          <w:divsChild>
            <w:div w:id="119592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55526">
      <w:bodyDiv w:val="1"/>
      <w:marLeft w:val="0"/>
      <w:marRight w:val="0"/>
      <w:marTop w:val="0"/>
      <w:marBottom w:val="0"/>
      <w:divBdr>
        <w:top w:val="none" w:sz="0" w:space="0" w:color="auto"/>
        <w:left w:val="none" w:sz="0" w:space="0" w:color="auto"/>
        <w:bottom w:val="none" w:sz="0" w:space="0" w:color="auto"/>
        <w:right w:val="none" w:sz="0" w:space="0" w:color="auto"/>
      </w:divBdr>
    </w:div>
    <w:div w:id="371619674">
      <w:bodyDiv w:val="1"/>
      <w:marLeft w:val="0"/>
      <w:marRight w:val="0"/>
      <w:marTop w:val="0"/>
      <w:marBottom w:val="0"/>
      <w:divBdr>
        <w:top w:val="none" w:sz="0" w:space="0" w:color="auto"/>
        <w:left w:val="none" w:sz="0" w:space="0" w:color="auto"/>
        <w:bottom w:val="none" w:sz="0" w:space="0" w:color="auto"/>
        <w:right w:val="none" w:sz="0" w:space="0" w:color="auto"/>
      </w:divBdr>
      <w:divsChild>
        <w:div w:id="943924918">
          <w:marLeft w:val="0"/>
          <w:marRight w:val="0"/>
          <w:marTop w:val="0"/>
          <w:marBottom w:val="0"/>
          <w:divBdr>
            <w:top w:val="none" w:sz="0" w:space="0" w:color="auto"/>
            <w:left w:val="none" w:sz="0" w:space="0" w:color="auto"/>
            <w:bottom w:val="none" w:sz="0" w:space="0" w:color="auto"/>
            <w:right w:val="none" w:sz="0" w:space="0" w:color="auto"/>
          </w:divBdr>
          <w:divsChild>
            <w:div w:id="2891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6457">
      <w:bodyDiv w:val="1"/>
      <w:marLeft w:val="0"/>
      <w:marRight w:val="0"/>
      <w:marTop w:val="0"/>
      <w:marBottom w:val="0"/>
      <w:divBdr>
        <w:top w:val="none" w:sz="0" w:space="0" w:color="auto"/>
        <w:left w:val="none" w:sz="0" w:space="0" w:color="auto"/>
        <w:bottom w:val="none" w:sz="0" w:space="0" w:color="auto"/>
        <w:right w:val="none" w:sz="0" w:space="0" w:color="auto"/>
      </w:divBdr>
      <w:divsChild>
        <w:div w:id="1912889361">
          <w:marLeft w:val="0"/>
          <w:marRight w:val="0"/>
          <w:marTop w:val="0"/>
          <w:marBottom w:val="0"/>
          <w:divBdr>
            <w:top w:val="none" w:sz="0" w:space="0" w:color="auto"/>
            <w:left w:val="none" w:sz="0" w:space="0" w:color="auto"/>
            <w:bottom w:val="none" w:sz="0" w:space="0" w:color="auto"/>
            <w:right w:val="none" w:sz="0" w:space="0" w:color="auto"/>
          </w:divBdr>
          <w:divsChild>
            <w:div w:id="24458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735794">
      <w:bodyDiv w:val="1"/>
      <w:marLeft w:val="0"/>
      <w:marRight w:val="0"/>
      <w:marTop w:val="0"/>
      <w:marBottom w:val="0"/>
      <w:divBdr>
        <w:top w:val="none" w:sz="0" w:space="0" w:color="auto"/>
        <w:left w:val="none" w:sz="0" w:space="0" w:color="auto"/>
        <w:bottom w:val="none" w:sz="0" w:space="0" w:color="auto"/>
        <w:right w:val="none" w:sz="0" w:space="0" w:color="auto"/>
      </w:divBdr>
      <w:divsChild>
        <w:div w:id="374624923">
          <w:marLeft w:val="0"/>
          <w:marRight w:val="0"/>
          <w:marTop w:val="0"/>
          <w:marBottom w:val="0"/>
          <w:divBdr>
            <w:top w:val="none" w:sz="0" w:space="0" w:color="auto"/>
            <w:left w:val="none" w:sz="0" w:space="0" w:color="auto"/>
            <w:bottom w:val="none" w:sz="0" w:space="0" w:color="auto"/>
            <w:right w:val="none" w:sz="0" w:space="0" w:color="auto"/>
          </w:divBdr>
          <w:divsChild>
            <w:div w:id="193901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09259">
      <w:bodyDiv w:val="1"/>
      <w:marLeft w:val="0"/>
      <w:marRight w:val="0"/>
      <w:marTop w:val="0"/>
      <w:marBottom w:val="0"/>
      <w:divBdr>
        <w:top w:val="none" w:sz="0" w:space="0" w:color="auto"/>
        <w:left w:val="none" w:sz="0" w:space="0" w:color="auto"/>
        <w:bottom w:val="none" w:sz="0" w:space="0" w:color="auto"/>
        <w:right w:val="none" w:sz="0" w:space="0" w:color="auto"/>
      </w:divBdr>
    </w:div>
    <w:div w:id="488209245">
      <w:bodyDiv w:val="1"/>
      <w:marLeft w:val="0"/>
      <w:marRight w:val="0"/>
      <w:marTop w:val="0"/>
      <w:marBottom w:val="0"/>
      <w:divBdr>
        <w:top w:val="none" w:sz="0" w:space="0" w:color="auto"/>
        <w:left w:val="none" w:sz="0" w:space="0" w:color="auto"/>
        <w:bottom w:val="none" w:sz="0" w:space="0" w:color="auto"/>
        <w:right w:val="none" w:sz="0" w:space="0" w:color="auto"/>
      </w:divBdr>
      <w:divsChild>
        <w:div w:id="1054087691">
          <w:marLeft w:val="0"/>
          <w:marRight w:val="0"/>
          <w:marTop w:val="0"/>
          <w:marBottom w:val="0"/>
          <w:divBdr>
            <w:top w:val="none" w:sz="0" w:space="0" w:color="auto"/>
            <w:left w:val="none" w:sz="0" w:space="0" w:color="auto"/>
            <w:bottom w:val="none" w:sz="0" w:space="0" w:color="auto"/>
            <w:right w:val="none" w:sz="0" w:space="0" w:color="auto"/>
          </w:divBdr>
          <w:divsChild>
            <w:div w:id="926765110">
              <w:marLeft w:val="0"/>
              <w:marRight w:val="0"/>
              <w:marTop w:val="0"/>
              <w:marBottom w:val="0"/>
              <w:divBdr>
                <w:top w:val="none" w:sz="0" w:space="0" w:color="auto"/>
                <w:left w:val="none" w:sz="0" w:space="0" w:color="auto"/>
                <w:bottom w:val="none" w:sz="0" w:space="0" w:color="auto"/>
                <w:right w:val="none" w:sz="0" w:space="0" w:color="auto"/>
              </w:divBdr>
              <w:divsChild>
                <w:div w:id="772550247">
                  <w:marLeft w:val="0"/>
                  <w:marRight w:val="0"/>
                  <w:marTop w:val="0"/>
                  <w:marBottom w:val="0"/>
                  <w:divBdr>
                    <w:top w:val="none" w:sz="0" w:space="0" w:color="auto"/>
                    <w:left w:val="none" w:sz="0" w:space="0" w:color="auto"/>
                    <w:bottom w:val="none" w:sz="0" w:space="0" w:color="auto"/>
                    <w:right w:val="none" w:sz="0" w:space="0" w:color="auto"/>
                  </w:divBdr>
                  <w:divsChild>
                    <w:div w:id="1344744908">
                      <w:marLeft w:val="0"/>
                      <w:marRight w:val="0"/>
                      <w:marTop w:val="0"/>
                      <w:marBottom w:val="0"/>
                      <w:divBdr>
                        <w:top w:val="none" w:sz="0" w:space="0" w:color="auto"/>
                        <w:left w:val="none" w:sz="0" w:space="0" w:color="auto"/>
                        <w:bottom w:val="none" w:sz="0" w:space="0" w:color="auto"/>
                        <w:right w:val="none" w:sz="0" w:space="0" w:color="auto"/>
                      </w:divBdr>
                      <w:divsChild>
                        <w:div w:id="1258056053">
                          <w:marLeft w:val="0"/>
                          <w:marRight w:val="0"/>
                          <w:marTop w:val="0"/>
                          <w:marBottom w:val="0"/>
                          <w:divBdr>
                            <w:top w:val="none" w:sz="0" w:space="0" w:color="auto"/>
                            <w:left w:val="none" w:sz="0" w:space="0" w:color="auto"/>
                            <w:bottom w:val="none" w:sz="0" w:space="0" w:color="auto"/>
                            <w:right w:val="none" w:sz="0" w:space="0" w:color="auto"/>
                          </w:divBdr>
                          <w:divsChild>
                            <w:div w:id="62049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245554">
      <w:bodyDiv w:val="1"/>
      <w:marLeft w:val="0"/>
      <w:marRight w:val="0"/>
      <w:marTop w:val="0"/>
      <w:marBottom w:val="0"/>
      <w:divBdr>
        <w:top w:val="none" w:sz="0" w:space="0" w:color="auto"/>
        <w:left w:val="none" w:sz="0" w:space="0" w:color="auto"/>
        <w:bottom w:val="none" w:sz="0" w:space="0" w:color="auto"/>
        <w:right w:val="none" w:sz="0" w:space="0" w:color="auto"/>
      </w:divBdr>
    </w:div>
    <w:div w:id="509413675">
      <w:bodyDiv w:val="1"/>
      <w:marLeft w:val="0"/>
      <w:marRight w:val="0"/>
      <w:marTop w:val="0"/>
      <w:marBottom w:val="0"/>
      <w:divBdr>
        <w:top w:val="none" w:sz="0" w:space="0" w:color="auto"/>
        <w:left w:val="none" w:sz="0" w:space="0" w:color="auto"/>
        <w:bottom w:val="none" w:sz="0" w:space="0" w:color="auto"/>
        <w:right w:val="none" w:sz="0" w:space="0" w:color="auto"/>
      </w:divBdr>
      <w:divsChild>
        <w:div w:id="1134368747">
          <w:marLeft w:val="0"/>
          <w:marRight w:val="0"/>
          <w:marTop w:val="0"/>
          <w:marBottom w:val="0"/>
          <w:divBdr>
            <w:top w:val="none" w:sz="0" w:space="0" w:color="auto"/>
            <w:left w:val="none" w:sz="0" w:space="0" w:color="auto"/>
            <w:bottom w:val="none" w:sz="0" w:space="0" w:color="auto"/>
            <w:right w:val="none" w:sz="0" w:space="0" w:color="auto"/>
          </w:divBdr>
          <w:divsChild>
            <w:div w:id="26970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15373">
      <w:bodyDiv w:val="1"/>
      <w:marLeft w:val="0"/>
      <w:marRight w:val="0"/>
      <w:marTop w:val="0"/>
      <w:marBottom w:val="0"/>
      <w:divBdr>
        <w:top w:val="none" w:sz="0" w:space="0" w:color="auto"/>
        <w:left w:val="none" w:sz="0" w:space="0" w:color="auto"/>
        <w:bottom w:val="none" w:sz="0" w:space="0" w:color="auto"/>
        <w:right w:val="none" w:sz="0" w:space="0" w:color="auto"/>
      </w:divBdr>
      <w:divsChild>
        <w:div w:id="760758087">
          <w:marLeft w:val="0"/>
          <w:marRight w:val="0"/>
          <w:marTop w:val="0"/>
          <w:marBottom w:val="0"/>
          <w:divBdr>
            <w:top w:val="none" w:sz="0" w:space="0" w:color="auto"/>
            <w:left w:val="none" w:sz="0" w:space="0" w:color="auto"/>
            <w:bottom w:val="none" w:sz="0" w:space="0" w:color="auto"/>
            <w:right w:val="none" w:sz="0" w:space="0" w:color="auto"/>
          </w:divBdr>
          <w:divsChild>
            <w:div w:id="1540778636">
              <w:marLeft w:val="0"/>
              <w:marRight w:val="0"/>
              <w:marTop w:val="0"/>
              <w:marBottom w:val="0"/>
              <w:divBdr>
                <w:top w:val="none" w:sz="0" w:space="0" w:color="auto"/>
                <w:left w:val="none" w:sz="0" w:space="0" w:color="auto"/>
                <w:bottom w:val="none" w:sz="0" w:space="0" w:color="auto"/>
                <w:right w:val="none" w:sz="0" w:space="0" w:color="auto"/>
              </w:divBdr>
              <w:divsChild>
                <w:div w:id="1869903743">
                  <w:marLeft w:val="0"/>
                  <w:marRight w:val="0"/>
                  <w:marTop w:val="0"/>
                  <w:marBottom w:val="0"/>
                  <w:divBdr>
                    <w:top w:val="none" w:sz="0" w:space="0" w:color="auto"/>
                    <w:left w:val="none" w:sz="0" w:space="0" w:color="auto"/>
                    <w:bottom w:val="none" w:sz="0" w:space="0" w:color="auto"/>
                    <w:right w:val="none" w:sz="0" w:space="0" w:color="auto"/>
                  </w:divBdr>
                  <w:divsChild>
                    <w:div w:id="1222134595">
                      <w:marLeft w:val="0"/>
                      <w:marRight w:val="0"/>
                      <w:marTop w:val="0"/>
                      <w:marBottom w:val="0"/>
                      <w:divBdr>
                        <w:top w:val="none" w:sz="0" w:space="0" w:color="auto"/>
                        <w:left w:val="none" w:sz="0" w:space="0" w:color="auto"/>
                        <w:bottom w:val="none" w:sz="0" w:space="0" w:color="auto"/>
                        <w:right w:val="none" w:sz="0" w:space="0" w:color="auto"/>
                      </w:divBdr>
                      <w:divsChild>
                        <w:div w:id="125196306">
                          <w:marLeft w:val="0"/>
                          <w:marRight w:val="0"/>
                          <w:marTop w:val="0"/>
                          <w:marBottom w:val="0"/>
                          <w:divBdr>
                            <w:top w:val="none" w:sz="0" w:space="0" w:color="auto"/>
                            <w:left w:val="none" w:sz="0" w:space="0" w:color="auto"/>
                            <w:bottom w:val="none" w:sz="0" w:space="0" w:color="auto"/>
                            <w:right w:val="none" w:sz="0" w:space="0" w:color="auto"/>
                          </w:divBdr>
                          <w:divsChild>
                            <w:div w:id="84852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30500">
      <w:bodyDiv w:val="1"/>
      <w:marLeft w:val="0"/>
      <w:marRight w:val="0"/>
      <w:marTop w:val="0"/>
      <w:marBottom w:val="0"/>
      <w:divBdr>
        <w:top w:val="none" w:sz="0" w:space="0" w:color="auto"/>
        <w:left w:val="none" w:sz="0" w:space="0" w:color="auto"/>
        <w:bottom w:val="none" w:sz="0" w:space="0" w:color="auto"/>
        <w:right w:val="none" w:sz="0" w:space="0" w:color="auto"/>
      </w:divBdr>
      <w:divsChild>
        <w:div w:id="1320354120">
          <w:marLeft w:val="0"/>
          <w:marRight w:val="0"/>
          <w:marTop w:val="0"/>
          <w:marBottom w:val="0"/>
          <w:divBdr>
            <w:top w:val="none" w:sz="0" w:space="0" w:color="auto"/>
            <w:left w:val="none" w:sz="0" w:space="0" w:color="auto"/>
            <w:bottom w:val="none" w:sz="0" w:space="0" w:color="auto"/>
            <w:right w:val="none" w:sz="0" w:space="0" w:color="auto"/>
          </w:divBdr>
          <w:divsChild>
            <w:div w:id="177000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32932">
      <w:bodyDiv w:val="1"/>
      <w:marLeft w:val="0"/>
      <w:marRight w:val="0"/>
      <w:marTop w:val="0"/>
      <w:marBottom w:val="0"/>
      <w:divBdr>
        <w:top w:val="none" w:sz="0" w:space="0" w:color="auto"/>
        <w:left w:val="none" w:sz="0" w:space="0" w:color="auto"/>
        <w:bottom w:val="none" w:sz="0" w:space="0" w:color="auto"/>
        <w:right w:val="none" w:sz="0" w:space="0" w:color="auto"/>
      </w:divBdr>
    </w:div>
    <w:div w:id="648752931">
      <w:bodyDiv w:val="1"/>
      <w:marLeft w:val="0"/>
      <w:marRight w:val="0"/>
      <w:marTop w:val="0"/>
      <w:marBottom w:val="0"/>
      <w:divBdr>
        <w:top w:val="none" w:sz="0" w:space="0" w:color="auto"/>
        <w:left w:val="none" w:sz="0" w:space="0" w:color="auto"/>
        <w:bottom w:val="none" w:sz="0" w:space="0" w:color="auto"/>
        <w:right w:val="none" w:sz="0" w:space="0" w:color="auto"/>
      </w:divBdr>
    </w:div>
    <w:div w:id="663508008">
      <w:bodyDiv w:val="1"/>
      <w:marLeft w:val="0"/>
      <w:marRight w:val="0"/>
      <w:marTop w:val="0"/>
      <w:marBottom w:val="0"/>
      <w:divBdr>
        <w:top w:val="none" w:sz="0" w:space="0" w:color="auto"/>
        <w:left w:val="none" w:sz="0" w:space="0" w:color="auto"/>
        <w:bottom w:val="none" w:sz="0" w:space="0" w:color="auto"/>
        <w:right w:val="none" w:sz="0" w:space="0" w:color="auto"/>
      </w:divBdr>
    </w:div>
    <w:div w:id="668487475">
      <w:bodyDiv w:val="1"/>
      <w:marLeft w:val="0"/>
      <w:marRight w:val="0"/>
      <w:marTop w:val="0"/>
      <w:marBottom w:val="0"/>
      <w:divBdr>
        <w:top w:val="none" w:sz="0" w:space="0" w:color="auto"/>
        <w:left w:val="none" w:sz="0" w:space="0" w:color="auto"/>
        <w:bottom w:val="none" w:sz="0" w:space="0" w:color="auto"/>
        <w:right w:val="none" w:sz="0" w:space="0" w:color="auto"/>
      </w:divBdr>
    </w:div>
    <w:div w:id="674266883">
      <w:bodyDiv w:val="1"/>
      <w:marLeft w:val="0"/>
      <w:marRight w:val="0"/>
      <w:marTop w:val="0"/>
      <w:marBottom w:val="0"/>
      <w:divBdr>
        <w:top w:val="none" w:sz="0" w:space="0" w:color="auto"/>
        <w:left w:val="none" w:sz="0" w:space="0" w:color="auto"/>
        <w:bottom w:val="none" w:sz="0" w:space="0" w:color="auto"/>
        <w:right w:val="none" w:sz="0" w:space="0" w:color="auto"/>
      </w:divBdr>
    </w:div>
    <w:div w:id="683749586">
      <w:bodyDiv w:val="1"/>
      <w:marLeft w:val="0"/>
      <w:marRight w:val="0"/>
      <w:marTop w:val="0"/>
      <w:marBottom w:val="0"/>
      <w:divBdr>
        <w:top w:val="none" w:sz="0" w:space="0" w:color="auto"/>
        <w:left w:val="none" w:sz="0" w:space="0" w:color="auto"/>
        <w:bottom w:val="none" w:sz="0" w:space="0" w:color="auto"/>
        <w:right w:val="none" w:sz="0" w:space="0" w:color="auto"/>
      </w:divBdr>
      <w:divsChild>
        <w:div w:id="1432509894">
          <w:marLeft w:val="0"/>
          <w:marRight w:val="0"/>
          <w:marTop w:val="0"/>
          <w:marBottom w:val="0"/>
          <w:divBdr>
            <w:top w:val="none" w:sz="0" w:space="0" w:color="auto"/>
            <w:left w:val="none" w:sz="0" w:space="0" w:color="auto"/>
            <w:bottom w:val="none" w:sz="0" w:space="0" w:color="auto"/>
            <w:right w:val="none" w:sz="0" w:space="0" w:color="auto"/>
          </w:divBdr>
          <w:divsChild>
            <w:div w:id="71142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56042">
      <w:bodyDiv w:val="1"/>
      <w:marLeft w:val="0"/>
      <w:marRight w:val="0"/>
      <w:marTop w:val="0"/>
      <w:marBottom w:val="0"/>
      <w:divBdr>
        <w:top w:val="none" w:sz="0" w:space="0" w:color="auto"/>
        <w:left w:val="none" w:sz="0" w:space="0" w:color="auto"/>
        <w:bottom w:val="none" w:sz="0" w:space="0" w:color="auto"/>
        <w:right w:val="none" w:sz="0" w:space="0" w:color="auto"/>
      </w:divBdr>
      <w:divsChild>
        <w:div w:id="857348202">
          <w:marLeft w:val="0"/>
          <w:marRight w:val="0"/>
          <w:marTop w:val="0"/>
          <w:marBottom w:val="0"/>
          <w:divBdr>
            <w:top w:val="none" w:sz="0" w:space="0" w:color="auto"/>
            <w:left w:val="none" w:sz="0" w:space="0" w:color="auto"/>
            <w:bottom w:val="none" w:sz="0" w:space="0" w:color="auto"/>
            <w:right w:val="none" w:sz="0" w:space="0" w:color="auto"/>
          </w:divBdr>
          <w:divsChild>
            <w:div w:id="153742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18543">
      <w:bodyDiv w:val="1"/>
      <w:marLeft w:val="0"/>
      <w:marRight w:val="0"/>
      <w:marTop w:val="0"/>
      <w:marBottom w:val="0"/>
      <w:divBdr>
        <w:top w:val="none" w:sz="0" w:space="0" w:color="auto"/>
        <w:left w:val="none" w:sz="0" w:space="0" w:color="auto"/>
        <w:bottom w:val="none" w:sz="0" w:space="0" w:color="auto"/>
        <w:right w:val="none" w:sz="0" w:space="0" w:color="auto"/>
      </w:divBdr>
    </w:div>
    <w:div w:id="732387494">
      <w:bodyDiv w:val="1"/>
      <w:marLeft w:val="0"/>
      <w:marRight w:val="0"/>
      <w:marTop w:val="0"/>
      <w:marBottom w:val="0"/>
      <w:divBdr>
        <w:top w:val="none" w:sz="0" w:space="0" w:color="auto"/>
        <w:left w:val="none" w:sz="0" w:space="0" w:color="auto"/>
        <w:bottom w:val="none" w:sz="0" w:space="0" w:color="auto"/>
        <w:right w:val="none" w:sz="0" w:space="0" w:color="auto"/>
      </w:divBdr>
      <w:divsChild>
        <w:div w:id="825972891">
          <w:marLeft w:val="0"/>
          <w:marRight w:val="0"/>
          <w:marTop w:val="0"/>
          <w:marBottom w:val="0"/>
          <w:divBdr>
            <w:top w:val="none" w:sz="0" w:space="0" w:color="auto"/>
            <w:left w:val="none" w:sz="0" w:space="0" w:color="auto"/>
            <w:bottom w:val="none" w:sz="0" w:space="0" w:color="auto"/>
            <w:right w:val="none" w:sz="0" w:space="0" w:color="auto"/>
          </w:divBdr>
          <w:divsChild>
            <w:div w:id="1895314277">
              <w:marLeft w:val="0"/>
              <w:marRight w:val="0"/>
              <w:marTop w:val="0"/>
              <w:marBottom w:val="0"/>
              <w:divBdr>
                <w:top w:val="none" w:sz="0" w:space="0" w:color="auto"/>
                <w:left w:val="none" w:sz="0" w:space="0" w:color="auto"/>
                <w:bottom w:val="none" w:sz="0" w:space="0" w:color="auto"/>
                <w:right w:val="none" w:sz="0" w:space="0" w:color="auto"/>
              </w:divBdr>
              <w:divsChild>
                <w:div w:id="151016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829338">
      <w:bodyDiv w:val="1"/>
      <w:marLeft w:val="0"/>
      <w:marRight w:val="0"/>
      <w:marTop w:val="0"/>
      <w:marBottom w:val="0"/>
      <w:divBdr>
        <w:top w:val="none" w:sz="0" w:space="0" w:color="auto"/>
        <w:left w:val="none" w:sz="0" w:space="0" w:color="auto"/>
        <w:bottom w:val="none" w:sz="0" w:space="0" w:color="auto"/>
        <w:right w:val="none" w:sz="0" w:space="0" w:color="auto"/>
      </w:divBdr>
      <w:divsChild>
        <w:div w:id="554049436">
          <w:marLeft w:val="0"/>
          <w:marRight w:val="0"/>
          <w:marTop w:val="0"/>
          <w:marBottom w:val="0"/>
          <w:divBdr>
            <w:top w:val="none" w:sz="0" w:space="0" w:color="auto"/>
            <w:left w:val="none" w:sz="0" w:space="0" w:color="auto"/>
            <w:bottom w:val="none" w:sz="0" w:space="0" w:color="auto"/>
            <w:right w:val="none" w:sz="0" w:space="0" w:color="auto"/>
          </w:divBdr>
          <w:divsChild>
            <w:div w:id="914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538278">
      <w:bodyDiv w:val="1"/>
      <w:marLeft w:val="0"/>
      <w:marRight w:val="0"/>
      <w:marTop w:val="0"/>
      <w:marBottom w:val="0"/>
      <w:divBdr>
        <w:top w:val="none" w:sz="0" w:space="0" w:color="auto"/>
        <w:left w:val="none" w:sz="0" w:space="0" w:color="auto"/>
        <w:bottom w:val="none" w:sz="0" w:space="0" w:color="auto"/>
        <w:right w:val="none" w:sz="0" w:space="0" w:color="auto"/>
      </w:divBdr>
    </w:div>
    <w:div w:id="746416594">
      <w:bodyDiv w:val="1"/>
      <w:marLeft w:val="0"/>
      <w:marRight w:val="0"/>
      <w:marTop w:val="0"/>
      <w:marBottom w:val="0"/>
      <w:divBdr>
        <w:top w:val="none" w:sz="0" w:space="0" w:color="auto"/>
        <w:left w:val="none" w:sz="0" w:space="0" w:color="auto"/>
        <w:bottom w:val="none" w:sz="0" w:space="0" w:color="auto"/>
        <w:right w:val="none" w:sz="0" w:space="0" w:color="auto"/>
      </w:divBdr>
    </w:div>
    <w:div w:id="752774190">
      <w:bodyDiv w:val="1"/>
      <w:marLeft w:val="0"/>
      <w:marRight w:val="0"/>
      <w:marTop w:val="0"/>
      <w:marBottom w:val="0"/>
      <w:divBdr>
        <w:top w:val="none" w:sz="0" w:space="0" w:color="auto"/>
        <w:left w:val="none" w:sz="0" w:space="0" w:color="auto"/>
        <w:bottom w:val="none" w:sz="0" w:space="0" w:color="auto"/>
        <w:right w:val="none" w:sz="0" w:space="0" w:color="auto"/>
      </w:divBdr>
      <w:divsChild>
        <w:div w:id="1074232016">
          <w:marLeft w:val="0"/>
          <w:marRight w:val="0"/>
          <w:marTop w:val="0"/>
          <w:marBottom w:val="0"/>
          <w:divBdr>
            <w:top w:val="none" w:sz="0" w:space="0" w:color="auto"/>
            <w:left w:val="none" w:sz="0" w:space="0" w:color="auto"/>
            <w:bottom w:val="none" w:sz="0" w:space="0" w:color="auto"/>
            <w:right w:val="none" w:sz="0" w:space="0" w:color="auto"/>
          </w:divBdr>
          <w:divsChild>
            <w:div w:id="42592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96476">
      <w:bodyDiv w:val="1"/>
      <w:marLeft w:val="0"/>
      <w:marRight w:val="0"/>
      <w:marTop w:val="0"/>
      <w:marBottom w:val="0"/>
      <w:divBdr>
        <w:top w:val="none" w:sz="0" w:space="0" w:color="auto"/>
        <w:left w:val="none" w:sz="0" w:space="0" w:color="auto"/>
        <w:bottom w:val="none" w:sz="0" w:space="0" w:color="auto"/>
        <w:right w:val="none" w:sz="0" w:space="0" w:color="auto"/>
      </w:divBdr>
      <w:divsChild>
        <w:div w:id="474488915">
          <w:marLeft w:val="0"/>
          <w:marRight w:val="0"/>
          <w:marTop w:val="0"/>
          <w:marBottom w:val="0"/>
          <w:divBdr>
            <w:top w:val="none" w:sz="0" w:space="0" w:color="auto"/>
            <w:left w:val="none" w:sz="0" w:space="0" w:color="auto"/>
            <w:bottom w:val="none" w:sz="0" w:space="0" w:color="auto"/>
            <w:right w:val="none" w:sz="0" w:space="0" w:color="auto"/>
          </w:divBdr>
          <w:divsChild>
            <w:div w:id="596065545">
              <w:marLeft w:val="0"/>
              <w:marRight w:val="0"/>
              <w:marTop w:val="0"/>
              <w:marBottom w:val="0"/>
              <w:divBdr>
                <w:top w:val="none" w:sz="0" w:space="0" w:color="auto"/>
                <w:left w:val="none" w:sz="0" w:space="0" w:color="auto"/>
                <w:bottom w:val="none" w:sz="0" w:space="0" w:color="auto"/>
                <w:right w:val="none" w:sz="0" w:space="0" w:color="auto"/>
              </w:divBdr>
              <w:divsChild>
                <w:div w:id="19040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316151">
      <w:bodyDiv w:val="1"/>
      <w:marLeft w:val="0"/>
      <w:marRight w:val="0"/>
      <w:marTop w:val="0"/>
      <w:marBottom w:val="0"/>
      <w:divBdr>
        <w:top w:val="none" w:sz="0" w:space="0" w:color="auto"/>
        <w:left w:val="none" w:sz="0" w:space="0" w:color="auto"/>
        <w:bottom w:val="none" w:sz="0" w:space="0" w:color="auto"/>
        <w:right w:val="none" w:sz="0" w:space="0" w:color="auto"/>
      </w:divBdr>
    </w:div>
    <w:div w:id="777482943">
      <w:bodyDiv w:val="1"/>
      <w:marLeft w:val="0"/>
      <w:marRight w:val="0"/>
      <w:marTop w:val="0"/>
      <w:marBottom w:val="0"/>
      <w:divBdr>
        <w:top w:val="none" w:sz="0" w:space="0" w:color="auto"/>
        <w:left w:val="none" w:sz="0" w:space="0" w:color="auto"/>
        <w:bottom w:val="none" w:sz="0" w:space="0" w:color="auto"/>
        <w:right w:val="none" w:sz="0" w:space="0" w:color="auto"/>
      </w:divBdr>
    </w:div>
    <w:div w:id="810681490">
      <w:bodyDiv w:val="1"/>
      <w:marLeft w:val="0"/>
      <w:marRight w:val="0"/>
      <w:marTop w:val="0"/>
      <w:marBottom w:val="0"/>
      <w:divBdr>
        <w:top w:val="none" w:sz="0" w:space="0" w:color="auto"/>
        <w:left w:val="none" w:sz="0" w:space="0" w:color="auto"/>
        <w:bottom w:val="none" w:sz="0" w:space="0" w:color="auto"/>
        <w:right w:val="none" w:sz="0" w:space="0" w:color="auto"/>
      </w:divBdr>
    </w:div>
    <w:div w:id="818308077">
      <w:bodyDiv w:val="1"/>
      <w:marLeft w:val="0"/>
      <w:marRight w:val="0"/>
      <w:marTop w:val="0"/>
      <w:marBottom w:val="0"/>
      <w:divBdr>
        <w:top w:val="none" w:sz="0" w:space="0" w:color="auto"/>
        <w:left w:val="none" w:sz="0" w:space="0" w:color="auto"/>
        <w:bottom w:val="none" w:sz="0" w:space="0" w:color="auto"/>
        <w:right w:val="none" w:sz="0" w:space="0" w:color="auto"/>
      </w:divBdr>
    </w:div>
    <w:div w:id="849291371">
      <w:bodyDiv w:val="1"/>
      <w:marLeft w:val="0"/>
      <w:marRight w:val="0"/>
      <w:marTop w:val="0"/>
      <w:marBottom w:val="0"/>
      <w:divBdr>
        <w:top w:val="none" w:sz="0" w:space="0" w:color="auto"/>
        <w:left w:val="none" w:sz="0" w:space="0" w:color="auto"/>
        <w:bottom w:val="none" w:sz="0" w:space="0" w:color="auto"/>
        <w:right w:val="none" w:sz="0" w:space="0" w:color="auto"/>
      </w:divBdr>
    </w:div>
    <w:div w:id="883255774">
      <w:bodyDiv w:val="1"/>
      <w:marLeft w:val="0"/>
      <w:marRight w:val="0"/>
      <w:marTop w:val="0"/>
      <w:marBottom w:val="0"/>
      <w:divBdr>
        <w:top w:val="none" w:sz="0" w:space="0" w:color="auto"/>
        <w:left w:val="none" w:sz="0" w:space="0" w:color="auto"/>
        <w:bottom w:val="none" w:sz="0" w:space="0" w:color="auto"/>
        <w:right w:val="none" w:sz="0" w:space="0" w:color="auto"/>
      </w:divBdr>
      <w:divsChild>
        <w:div w:id="722020259">
          <w:marLeft w:val="0"/>
          <w:marRight w:val="0"/>
          <w:marTop w:val="0"/>
          <w:marBottom w:val="0"/>
          <w:divBdr>
            <w:top w:val="none" w:sz="0" w:space="0" w:color="auto"/>
            <w:left w:val="none" w:sz="0" w:space="0" w:color="auto"/>
            <w:bottom w:val="none" w:sz="0" w:space="0" w:color="auto"/>
            <w:right w:val="none" w:sz="0" w:space="0" w:color="auto"/>
          </w:divBdr>
          <w:divsChild>
            <w:div w:id="105115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10257">
      <w:bodyDiv w:val="1"/>
      <w:marLeft w:val="0"/>
      <w:marRight w:val="0"/>
      <w:marTop w:val="0"/>
      <w:marBottom w:val="0"/>
      <w:divBdr>
        <w:top w:val="none" w:sz="0" w:space="0" w:color="auto"/>
        <w:left w:val="none" w:sz="0" w:space="0" w:color="auto"/>
        <w:bottom w:val="none" w:sz="0" w:space="0" w:color="auto"/>
        <w:right w:val="none" w:sz="0" w:space="0" w:color="auto"/>
      </w:divBdr>
    </w:div>
    <w:div w:id="902521277">
      <w:bodyDiv w:val="1"/>
      <w:marLeft w:val="0"/>
      <w:marRight w:val="0"/>
      <w:marTop w:val="0"/>
      <w:marBottom w:val="0"/>
      <w:divBdr>
        <w:top w:val="none" w:sz="0" w:space="0" w:color="auto"/>
        <w:left w:val="none" w:sz="0" w:space="0" w:color="auto"/>
        <w:bottom w:val="none" w:sz="0" w:space="0" w:color="auto"/>
        <w:right w:val="none" w:sz="0" w:space="0" w:color="auto"/>
      </w:divBdr>
      <w:divsChild>
        <w:div w:id="942767785">
          <w:marLeft w:val="0"/>
          <w:marRight w:val="0"/>
          <w:marTop w:val="0"/>
          <w:marBottom w:val="0"/>
          <w:divBdr>
            <w:top w:val="none" w:sz="0" w:space="0" w:color="auto"/>
            <w:left w:val="none" w:sz="0" w:space="0" w:color="auto"/>
            <w:bottom w:val="none" w:sz="0" w:space="0" w:color="auto"/>
            <w:right w:val="none" w:sz="0" w:space="0" w:color="auto"/>
          </w:divBdr>
          <w:divsChild>
            <w:div w:id="597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3029">
      <w:bodyDiv w:val="1"/>
      <w:marLeft w:val="0"/>
      <w:marRight w:val="0"/>
      <w:marTop w:val="0"/>
      <w:marBottom w:val="0"/>
      <w:divBdr>
        <w:top w:val="none" w:sz="0" w:space="0" w:color="auto"/>
        <w:left w:val="none" w:sz="0" w:space="0" w:color="auto"/>
        <w:bottom w:val="none" w:sz="0" w:space="0" w:color="auto"/>
        <w:right w:val="none" w:sz="0" w:space="0" w:color="auto"/>
      </w:divBdr>
    </w:div>
    <w:div w:id="920260544">
      <w:bodyDiv w:val="1"/>
      <w:marLeft w:val="0"/>
      <w:marRight w:val="0"/>
      <w:marTop w:val="0"/>
      <w:marBottom w:val="0"/>
      <w:divBdr>
        <w:top w:val="none" w:sz="0" w:space="0" w:color="auto"/>
        <w:left w:val="none" w:sz="0" w:space="0" w:color="auto"/>
        <w:bottom w:val="none" w:sz="0" w:space="0" w:color="auto"/>
        <w:right w:val="none" w:sz="0" w:space="0" w:color="auto"/>
      </w:divBdr>
    </w:div>
    <w:div w:id="925193427">
      <w:bodyDiv w:val="1"/>
      <w:marLeft w:val="0"/>
      <w:marRight w:val="0"/>
      <w:marTop w:val="0"/>
      <w:marBottom w:val="0"/>
      <w:divBdr>
        <w:top w:val="none" w:sz="0" w:space="0" w:color="auto"/>
        <w:left w:val="none" w:sz="0" w:space="0" w:color="auto"/>
        <w:bottom w:val="none" w:sz="0" w:space="0" w:color="auto"/>
        <w:right w:val="none" w:sz="0" w:space="0" w:color="auto"/>
      </w:divBdr>
    </w:div>
    <w:div w:id="939221610">
      <w:bodyDiv w:val="1"/>
      <w:marLeft w:val="0"/>
      <w:marRight w:val="0"/>
      <w:marTop w:val="0"/>
      <w:marBottom w:val="0"/>
      <w:divBdr>
        <w:top w:val="none" w:sz="0" w:space="0" w:color="auto"/>
        <w:left w:val="none" w:sz="0" w:space="0" w:color="auto"/>
        <w:bottom w:val="none" w:sz="0" w:space="0" w:color="auto"/>
        <w:right w:val="none" w:sz="0" w:space="0" w:color="auto"/>
      </w:divBdr>
    </w:div>
    <w:div w:id="947473219">
      <w:bodyDiv w:val="1"/>
      <w:marLeft w:val="0"/>
      <w:marRight w:val="0"/>
      <w:marTop w:val="0"/>
      <w:marBottom w:val="0"/>
      <w:divBdr>
        <w:top w:val="none" w:sz="0" w:space="0" w:color="auto"/>
        <w:left w:val="none" w:sz="0" w:space="0" w:color="auto"/>
        <w:bottom w:val="none" w:sz="0" w:space="0" w:color="auto"/>
        <w:right w:val="none" w:sz="0" w:space="0" w:color="auto"/>
      </w:divBdr>
    </w:div>
    <w:div w:id="951521152">
      <w:bodyDiv w:val="1"/>
      <w:marLeft w:val="0"/>
      <w:marRight w:val="0"/>
      <w:marTop w:val="0"/>
      <w:marBottom w:val="0"/>
      <w:divBdr>
        <w:top w:val="none" w:sz="0" w:space="0" w:color="auto"/>
        <w:left w:val="none" w:sz="0" w:space="0" w:color="auto"/>
        <w:bottom w:val="none" w:sz="0" w:space="0" w:color="auto"/>
        <w:right w:val="none" w:sz="0" w:space="0" w:color="auto"/>
      </w:divBdr>
    </w:div>
    <w:div w:id="969475488">
      <w:bodyDiv w:val="1"/>
      <w:marLeft w:val="0"/>
      <w:marRight w:val="0"/>
      <w:marTop w:val="0"/>
      <w:marBottom w:val="0"/>
      <w:divBdr>
        <w:top w:val="none" w:sz="0" w:space="0" w:color="auto"/>
        <w:left w:val="none" w:sz="0" w:space="0" w:color="auto"/>
        <w:bottom w:val="none" w:sz="0" w:space="0" w:color="auto"/>
        <w:right w:val="none" w:sz="0" w:space="0" w:color="auto"/>
      </w:divBdr>
    </w:div>
    <w:div w:id="985742076">
      <w:bodyDiv w:val="1"/>
      <w:marLeft w:val="0"/>
      <w:marRight w:val="0"/>
      <w:marTop w:val="0"/>
      <w:marBottom w:val="0"/>
      <w:divBdr>
        <w:top w:val="none" w:sz="0" w:space="0" w:color="auto"/>
        <w:left w:val="none" w:sz="0" w:space="0" w:color="auto"/>
        <w:bottom w:val="none" w:sz="0" w:space="0" w:color="auto"/>
        <w:right w:val="none" w:sz="0" w:space="0" w:color="auto"/>
      </w:divBdr>
      <w:divsChild>
        <w:div w:id="38286318">
          <w:marLeft w:val="0"/>
          <w:marRight w:val="0"/>
          <w:marTop w:val="0"/>
          <w:marBottom w:val="0"/>
          <w:divBdr>
            <w:top w:val="none" w:sz="0" w:space="0" w:color="auto"/>
            <w:left w:val="none" w:sz="0" w:space="0" w:color="auto"/>
            <w:bottom w:val="none" w:sz="0" w:space="0" w:color="auto"/>
            <w:right w:val="none" w:sz="0" w:space="0" w:color="auto"/>
          </w:divBdr>
          <w:divsChild>
            <w:div w:id="103175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6696">
      <w:bodyDiv w:val="1"/>
      <w:marLeft w:val="0"/>
      <w:marRight w:val="0"/>
      <w:marTop w:val="0"/>
      <w:marBottom w:val="0"/>
      <w:divBdr>
        <w:top w:val="none" w:sz="0" w:space="0" w:color="auto"/>
        <w:left w:val="none" w:sz="0" w:space="0" w:color="auto"/>
        <w:bottom w:val="none" w:sz="0" w:space="0" w:color="auto"/>
        <w:right w:val="none" w:sz="0" w:space="0" w:color="auto"/>
      </w:divBdr>
    </w:div>
    <w:div w:id="1049693313">
      <w:bodyDiv w:val="1"/>
      <w:marLeft w:val="0"/>
      <w:marRight w:val="0"/>
      <w:marTop w:val="0"/>
      <w:marBottom w:val="0"/>
      <w:divBdr>
        <w:top w:val="none" w:sz="0" w:space="0" w:color="auto"/>
        <w:left w:val="none" w:sz="0" w:space="0" w:color="auto"/>
        <w:bottom w:val="none" w:sz="0" w:space="0" w:color="auto"/>
        <w:right w:val="none" w:sz="0" w:space="0" w:color="auto"/>
      </w:divBdr>
    </w:div>
    <w:div w:id="1056394537">
      <w:bodyDiv w:val="1"/>
      <w:marLeft w:val="0"/>
      <w:marRight w:val="0"/>
      <w:marTop w:val="0"/>
      <w:marBottom w:val="0"/>
      <w:divBdr>
        <w:top w:val="none" w:sz="0" w:space="0" w:color="auto"/>
        <w:left w:val="none" w:sz="0" w:space="0" w:color="auto"/>
        <w:bottom w:val="none" w:sz="0" w:space="0" w:color="auto"/>
        <w:right w:val="none" w:sz="0" w:space="0" w:color="auto"/>
      </w:divBdr>
      <w:divsChild>
        <w:div w:id="1983845512">
          <w:marLeft w:val="0"/>
          <w:marRight w:val="0"/>
          <w:marTop w:val="0"/>
          <w:marBottom w:val="0"/>
          <w:divBdr>
            <w:top w:val="none" w:sz="0" w:space="0" w:color="auto"/>
            <w:left w:val="none" w:sz="0" w:space="0" w:color="auto"/>
            <w:bottom w:val="none" w:sz="0" w:space="0" w:color="auto"/>
            <w:right w:val="none" w:sz="0" w:space="0" w:color="auto"/>
          </w:divBdr>
          <w:divsChild>
            <w:div w:id="1227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242185">
      <w:bodyDiv w:val="1"/>
      <w:marLeft w:val="0"/>
      <w:marRight w:val="0"/>
      <w:marTop w:val="0"/>
      <w:marBottom w:val="0"/>
      <w:divBdr>
        <w:top w:val="none" w:sz="0" w:space="0" w:color="auto"/>
        <w:left w:val="none" w:sz="0" w:space="0" w:color="auto"/>
        <w:bottom w:val="none" w:sz="0" w:space="0" w:color="auto"/>
        <w:right w:val="none" w:sz="0" w:space="0" w:color="auto"/>
      </w:divBdr>
    </w:div>
    <w:div w:id="1084760206">
      <w:bodyDiv w:val="1"/>
      <w:marLeft w:val="0"/>
      <w:marRight w:val="0"/>
      <w:marTop w:val="0"/>
      <w:marBottom w:val="0"/>
      <w:divBdr>
        <w:top w:val="none" w:sz="0" w:space="0" w:color="auto"/>
        <w:left w:val="none" w:sz="0" w:space="0" w:color="auto"/>
        <w:bottom w:val="none" w:sz="0" w:space="0" w:color="auto"/>
        <w:right w:val="none" w:sz="0" w:space="0" w:color="auto"/>
      </w:divBdr>
    </w:div>
    <w:div w:id="1095780840">
      <w:bodyDiv w:val="1"/>
      <w:marLeft w:val="0"/>
      <w:marRight w:val="0"/>
      <w:marTop w:val="0"/>
      <w:marBottom w:val="0"/>
      <w:divBdr>
        <w:top w:val="none" w:sz="0" w:space="0" w:color="auto"/>
        <w:left w:val="none" w:sz="0" w:space="0" w:color="auto"/>
        <w:bottom w:val="none" w:sz="0" w:space="0" w:color="auto"/>
        <w:right w:val="none" w:sz="0" w:space="0" w:color="auto"/>
      </w:divBdr>
      <w:divsChild>
        <w:div w:id="852961515">
          <w:marLeft w:val="0"/>
          <w:marRight w:val="0"/>
          <w:marTop w:val="0"/>
          <w:marBottom w:val="0"/>
          <w:divBdr>
            <w:top w:val="none" w:sz="0" w:space="0" w:color="auto"/>
            <w:left w:val="none" w:sz="0" w:space="0" w:color="auto"/>
            <w:bottom w:val="none" w:sz="0" w:space="0" w:color="auto"/>
            <w:right w:val="none" w:sz="0" w:space="0" w:color="auto"/>
          </w:divBdr>
          <w:divsChild>
            <w:div w:id="84255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11979">
      <w:bodyDiv w:val="1"/>
      <w:marLeft w:val="0"/>
      <w:marRight w:val="0"/>
      <w:marTop w:val="0"/>
      <w:marBottom w:val="0"/>
      <w:divBdr>
        <w:top w:val="none" w:sz="0" w:space="0" w:color="auto"/>
        <w:left w:val="none" w:sz="0" w:space="0" w:color="auto"/>
        <w:bottom w:val="none" w:sz="0" w:space="0" w:color="auto"/>
        <w:right w:val="none" w:sz="0" w:space="0" w:color="auto"/>
      </w:divBdr>
      <w:divsChild>
        <w:div w:id="1582058176">
          <w:marLeft w:val="0"/>
          <w:marRight w:val="0"/>
          <w:marTop w:val="0"/>
          <w:marBottom w:val="0"/>
          <w:divBdr>
            <w:top w:val="none" w:sz="0" w:space="0" w:color="auto"/>
            <w:left w:val="none" w:sz="0" w:space="0" w:color="auto"/>
            <w:bottom w:val="none" w:sz="0" w:space="0" w:color="auto"/>
            <w:right w:val="none" w:sz="0" w:space="0" w:color="auto"/>
          </w:divBdr>
          <w:divsChild>
            <w:div w:id="1369600197">
              <w:marLeft w:val="0"/>
              <w:marRight w:val="0"/>
              <w:marTop w:val="0"/>
              <w:marBottom w:val="0"/>
              <w:divBdr>
                <w:top w:val="none" w:sz="0" w:space="0" w:color="auto"/>
                <w:left w:val="none" w:sz="0" w:space="0" w:color="auto"/>
                <w:bottom w:val="none" w:sz="0" w:space="0" w:color="auto"/>
                <w:right w:val="none" w:sz="0" w:space="0" w:color="auto"/>
              </w:divBdr>
              <w:divsChild>
                <w:div w:id="1919247302">
                  <w:marLeft w:val="0"/>
                  <w:marRight w:val="0"/>
                  <w:marTop w:val="0"/>
                  <w:marBottom w:val="0"/>
                  <w:divBdr>
                    <w:top w:val="none" w:sz="0" w:space="0" w:color="auto"/>
                    <w:left w:val="none" w:sz="0" w:space="0" w:color="auto"/>
                    <w:bottom w:val="none" w:sz="0" w:space="0" w:color="auto"/>
                    <w:right w:val="none" w:sz="0" w:space="0" w:color="auto"/>
                  </w:divBdr>
                  <w:divsChild>
                    <w:div w:id="827525825">
                      <w:marLeft w:val="0"/>
                      <w:marRight w:val="0"/>
                      <w:marTop w:val="0"/>
                      <w:marBottom w:val="0"/>
                      <w:divBdr>
                        <w:top w:val="none" w:sz="0" w:space="0" w:color="auto"/>
                        <w:left w:val="none" w:sz="0" w:space="0" w:color="auto"/>
                        <w:bottom w:val="none" w:sz="0" w:space="0" w:color="auto"/>
                        <w:right w:val="none" w:sz="0" w:space="0" w:color="auto"/>
                      </w:divBdr>
                      <w:divsChild>
                        <w:div w:id="1304190784">
                          <w:marLeft w:val="0"/>
                          <w:marRight w:val="0"/>
                          <w:marTop w:val="0"/>
                          <w:marBottom w:val="0"/>
                          <w:divBdr>
                            <w:top w:val="none" w:sz="0" w:space="0" w:color="auto"/>
                            <w:left w:val="none" w:sz="0" w:space="0" w:color="auto"/>
                            <w:bottom w:val="none" w:sz="0" w:space="0" w:color="auto"/>
                            <w:right w:val="none" w:sz="0" w:space="0" w:color="auto"/>
                          </w:divBdr>
                          <w:divsChild>
                            <w:div w:id="103940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103913">
      <w:bodyDiv w:val="1"/>
      <w:marLeft w:val="0"/>
      <w:marRight w:val="0"/>
      <w:marTop w:val="0"/>
      <w:marBottom w:val="0"/>
      <w:divBdr>
        <w:top w:val="none" w:sz="0" w:space="0" w:color="auto"/>
        <w:left w:val="none" w:sz="0" w:space="0" w:color="auto"/>
        <w:bottom w:val="none" w:sz="0" w:space="0" w:color="auto"/>
        <w:right w:val="none" w:sz="0" w:space="0" w:color="auto"/>
      </w:divBdr>
      <w:divsChild>
        <w:div w:id="1975014181">
          <w:marLeft w:val="0"/>
          <w:marRight w:val="0"/>
          <w:marTop w:val="0"/>
          <w:marBottom w:val="0"/>
          <w:divBdr>
            <w:top w:val="none" w:sz="0" w:space="0" w:color="auto"/>
            <w:left w:val="none" w:sz="0" w:space="0" w:color="auto"/>
            <w:bottom w:val="none" w:sz="0" w:space="0" w:color="auto"/>
            <w:right w:val="none" w:sz="0" w:space="0" w:color="auto"/>
          </w:divBdr>
          <w:divsChild>
            <w:div w:id="419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377677">
      <w:bodyDiv w:val="1"/>
      <w:marLeft w:val="0"/>
      <w:marRight w:val="0"/>
      <w:marTop w:val="0"/>
      <w:marBottom w:val="0"/>
      <w:divBdr>
        <w:top w:val="none" w:sz="0" w:space="0" w:color="auto"/>
        <w:left w:val="none" w:sz="0" w:space="0" w:color="auto"/>
        <w:bottom w:val="none" w:sz="0" w:space="0" w:color="auto"/>
        <w:right w:val="none" w:sz="0" w:space="0" w:color="auto"/>
      </w:divBdr>
    </w:div>
    <w:div w:id="1187643515">
      <w:bodyDiv w:val="1"/>
      <w:marLeft w:val="0"/>
      <w:marRight w:val="0"/>
      <w:marTop w:val="0"/>
      <w:marBottom w:val="0"/>
      <w:divBdr>
        <w:top w:val="none" w:sz="0" w:space="0" w:color="auto"/>
        <w:left w:val="none" w:sz="0" w:space="0" w:color="auto"/>
        <w:bottom w:val="none" w:sz="0" w:space="0" w:color="auto"/>
        <w:right w:val="none" w:sz="0" w:space="0" w:color="auto"/>
      </w:divBdr>
    </w:div>
    <w:div w:id="1221862437">
      <w:bodyDiv w:val="1"/>
      <w:marLeft w:val="0"/>
      <w:marRight w:val="0"/>
      <w:marTop w:val="0"/>
      <w:marBottom w:val="0"/>
      <w:divBdr>
        <w:top w:val="none" w:sz="0" w:space="0" w:color="auto"/>
        <w:left w:val="none" w:sz="0" w:space="0" w:color="auto"/>
        <w:bottom w:val="none" w:sz="0" w:space="0" w:color="auto"/>
        <w:right w:val="none" w:sz="0" w:space="0" w:color="auto"/>
      </w:divBdr>
      <w:divsChild>
        <w:div w:id="1230767880">
          <w:marLeft w:val="0"/>
          <w:marRight w:val="0"/>
          <w:marTop w:val="0"/>
          <w:marBottom w:val="0"/>
          <w:divBdr>
            <w:top w:val="none" w:sz="0" w:space="0" w:color="auto"/>
            <w:left w:val="none" w:sz="0" w:space="0" w:color="auto"/>
            <w:bottom w:val="none" w:sz="0" w:space="0" w:color="auto"/>
            <w:right w:val="none" w:sz="0" w:space="0" w:color="auto"/>
          </w:divBdr>
          <w:divsChild>
            <w:div w:id="141034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43713">
      <w:bodyDiv w:val="1"/>
      <w:marLeft w:val="0"/>
      <w:marRight w:val="0"/>
      <w:marTop w:val="0"/>
      <w:marBottom w:val="0"/>
      <w:divBdr>
        <w:top w:val="none" w:sz="0" w:space="0" w:color="auto"/>
        <w:left w:val="none" w:sz="0" w:space="0" w:color="auto"/>
        <w:bottom w:val="none" w:sz="0" w:space="0" w:color="auto"/>
        <w:right w:val="none" w:sz="0" w:space="0" w:color="auto"/>
      </w:divBdr>
      <w:divsChild>
        <w:div w:id="1854955669">
          <w:marLeft w:val="0"/>
          <w:marRight w:val="0"/>
          <w:marTop w:val="0"/>
          <w:marBottom w:val="0"/>
          <w:divBdr>
            <w:top w:val="none" w:sz="0" w:space="0" w:color="auto"/>
            <w:left w:val="none" w:sz="0" w:space="0" w:color="auto"/>
            <w:bottom w:val="none" w:sz="0" w:space="0" w:color="auto"/>
            <w:right w:val="none" w:sz="0" w:space="0" w:color="auto"/>
          </w:divBdr>
          <w:divsChild>
            <w:div w:id="1378091194">
              <w:marLeft w:val="0"/>
              <w:marRight w:val="0"/>
              <w:marTop w:val="0"/>
              <w:marBottom w:val="0"/>
              <w:divBdr>
                <w:top w:val="none" w:sz="0" w:space="0" w:color="auto"/>
                <w:left w:val="none" w:sz="0" w:space="0" w:color="auto"/>
                <w:bottom w:val="none" w:sz="0" w:space="0" w:color="auto"/>
                <w:right w:val="none" w:sz="0" w:space="0" w:color="auto"/>
              </w:divBdr>
              <w:divsChild>
                <w:div w:id="238833652">
                  <w:marLeft w:val="0"/>
                  <w:marRight w:val="0"/>
                  <w:marTop w:val="0"/>
                  <w:marBottom w:val="0"/>
                  <w:divBdr>
                    <w:top w:val="none" w:sz="0" w:space="0" w:color="auto"/>
                    <w:left w:val="none" w:sz="0" w:space="0" w:color="auto"/>
                    <w:bottom w:val="none" w:sz="0" w:space="0" w:color="auto"/>
                    <w:right w:val="none" w:sz="0" w:space="0" w:color="auto"/>
                  </w:divBdr>
                  <w:divsChild>
                    <w:div w:id="2017536998">
                      <w:marLeft w:val="0"/>
                      <w:marRight w:val="0"/>
                      <w:marTop w:val="0"/>
                      <w:marBottom w:val="0"/>
                      <w:divBdr>
                        <w:top w:val="none" w:sz="0" w:space="0" w:color="auto"/>
                        <w:left w:val="none" w:sz="0" w:space="0" w:color="auto"/>
                        <w:bottom w:val="none" w:sz="0" w:space="0" w:color="auto"/>
                        <w:right w:val="none" w:sz="0" w:space="0" w:color="auto"/>
                      </w:divBdr>
                      <w:divsChild>
                        <w:div w:id="96753843">
                          <w:marLeft w:val="0"/>
                          <w:marRight w:val="0"/>
                          <w:marTop w:val="0"/>
                          <w:marBottom w:val="0"/>
                          <w:divBdr>
                            <w:top w:val="none" w:sz="0" w:space="0" w:color="auto"/>
                            <w:left w:val="none" w:sz="0" w:space="0" w:color="auto"/>
                            <w:bottom w:val="none" w:sz="0" w:space="0" w:color="auto"/>
                            <w:right w:val="none" w:sz="0" w:space="0" w:color="auto"/>
                          </w:divBdr>
                          <w:divsChild>
                            <w:div w:id="88132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589544">
      <w:bodyDiv w:val="1"/>
      <w:marLeft w:val="0"/>
      <w:marRight w:val="0"/>
      <w:marTop w:val="0"/>
      <w:marBottom w:val="0"/>
      <w:divBdr>
        <w:top w:val="none" w:sz="0" w:space="0" w:color="auto"/>
        <w:left w:val="none" w:sz="0" w:space="0" w:color="auto"/>
        <w:bottom w:val="none" w:sz="0" w:space="0" w:color="auto"/>
        <w:right w:val="none" w:sz="0" w:space="0" w:color="auto"/>
      </w:divBdr>
    </w:div>
    <w:div w:id="1256551437">
      <w:bodyDiv w:val="1"/>
      <w:marLeft w:val="0"/>
      <w:marRight w:val="0"/>
      <w:marTop w:val="0"/>
      <w:marBottom w:val="0"/>
      <w:divBdr>
        <w:top w:val="none" w:sz="0" w:space="0" w:color="auto"/>
        <w:left w:val="none" w:sz="0" w:space="0" w:color="auto"/>
        <w:bottom w:val="none" w:sz="0" w:space="0" w:color="auto"/>
        <w:right w:val="none" w:sz="0" w:space="0" w:color="auto"/>
      </w:divBdr>
    </w:div>
    <w:div w:id="1257981983">
      <w:bodyDiv w:val="1"/>
      <w:marLeft w:val="0"/>
      <w:marRight w:val="0"/>
      <w:marTop w:val="0"/>
      <w:marBottom w:val="0"/>
      <w:divBdr>
        <w:top w:val="none" w:sz="0" w:space="0" w:color="auto"/>
        <w:left w:val="none" w:sz="0" w:space="0" w:color="auto"/>
        <w:bottom w:val="none" w:sz="0" w:space="0" w:color="auto"/>
        <w:right w:val="none" w:sz="0" w:space="0" w:color="auto"/>
      </w:divBdr>
    </w:div>
    <w:div w:id="1306667341">
      <w:bodyDiv w:val="1"/>
      <w:marLeft w:val="0"/>
      <w:marRight w:val="0"/>
      <w:marTop w:val="0"/>
      <w:marBottom w:val="0"/>
      <w:divBdr>
        <w:top w:val="none" w:sz="0" w:space="0" w:color="auto"/>
        <w:left w:val="none" w:sz="0" w:space="0" w:color="auto"/>
        <w:bottom w:val="none" w:sz="0" w:space="0" w:color="auto"/>
        <w:right w:val="none" w:sz="0" w:space="0" w:color="auto"/>
      </w:divBdr>
    </w:div>
    <w:div w:id="1330210888">
      <w:bodyDiv w:val="1"/>
      <w:marLeft w:val="0"/>
      <w:marRight w:val="0"/>
      <w:marTop w:val="0"/>
      <w:marBottom w:val="0"/>
      <w:divBdr>
        <w:top w:val="none" w:sz="0" w:space="0" w:color="auto"/>
        <w:left w:val="none" w:sz="0" w:space="0" w:color="auto"/>
        <w:bottom w:val="none" w:sz="0" w:space="0" w:color="auto"/>
        <w:right w:val="none" w:sz="0" w:space="0" w:color="auto"/>
      </w:divBdr>
      <w:divsChild>
        <w:div w:id="589579447">
          <w:marLeft w:val="0"/>
          <w:marRight w:val="0"/>
          <w:marTop w:val="0"/>
          <w:marBottom w:val="0"/>
          <w:divBdr>
            <w:top w:val="none" w:sz="0" w:space="0" w:color="auto"/>
            <w:left w:val="none" w:sz="0" w:space="0" w:color="auto"/>
            <w:bottom w:val="none" w:sz="0" w:space="0" w:color="auto"/>
            <w:right w:val="none" w:sz="0" w:space="0" w:color="auto"/>
          </w:divBdr>
          <w:divsChild>
            <w:div w:id="1417287442">
              <w:marLeft w:val="0"/>
              <w:marRight w:val="0"/>
              <w:marTop w:val="0"/>
              <w:marBottom w:val="0"/>
              <w:divBdr>
                <w:top w:val="none" w:sz="0" w:space="0" w:color="auto"/>
                <w:left w:val="none" w:sz="0" w:space="0" w:color="auto"/>
                <w:bottom w:val="none" w:sz="0" w:space="0" w:color="auto"/>
                <w:right w:val="none" w:sz="0" w:space="0" w:color="auto"/>
              </w:divBdr>
              <w:divsChild>
                <w:div w:id="18791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506047">
      <w:bodyDiv w:val="1"/>
      <w:marLeft w:val="0"/>
      <w:marRight w:val="0"/>
      <w:marTop w:val="0"/>
      <w:marBottom w:val="0"/>
      <w:divBdr>
        <w:top w:val="none" w:sz="0" w:space="0" w:color="auto"/>
        <w:left w:val="none" w:sz="0" w:space="0" w:color="auto"/>
        <w:bottom w:val="none" w:sz="0" w:space="0" w:color="auto"/>
        <w:right w:val="none" w:sz="0" w:space="0" w:color="auto"/>
      </w:divBdr>
    </w:div>
    <w:div w:id="1346319357">
      <w:bodyDiv w:val="1"/>
      <w:marLeft w:val="0"/>
      <w:marRight w:val="0"/>
      <w:marTop w:val="0"/>
      <w:marBottom w:val="0"/>
      <w:divBdr>
        <w:top w:val="none" w:sz="0" w:space="0" w:color="auto"/>
        <w:left w:val="none" w:sz="0" w:space="0" w:color="auto"/>
        <w:bottom w:val="none" w:sz="0" w:space="0" w:color="auto"/>
        <w:right w:val="none" w:sz="0" w:space="0" w:color="auto"/>
      </w:divBdr>
      <w:divsChild>
        <w:div w:id="732772878">
          <w:marLeft w:val="0"/>
          <w:marRight w:val="0"/>
          <w:marTop w:val="0"/>
          <w:marBottom w:val="0"/>
          <w:divBdr>
            <w:top w:val="none" w:sz="0" w:space="0" w:color="auto"/>
            <w:left w:val="none" w:sz="0" w:space="0" w:color="auto"/>
            <w:bottom w:val="none" w:sz="0" w:space="0" w:color="auto"/>
            <w:right w:val="none" w:sz="0" w:space="0" w:color="auto"/>
          </w:divBdr>
          <w:divsChild>
            <w:div w:id="1457023217">
              <w:marLeft w:val="0"/>
              <w:marRight w:val="0"/>
              <w:marTop w:val="0"/>
              <w:marBottom w:val="0"/>
              <w:divBdr>
                <w:top w:val="none" w:sz="0" w:space="0" w:color="auto"/>
                <w:left w:val="none" w:sz="0" w:space="0" w:color="auto"/>
                <w:bottom w:val="none" w:sz="0" w:space="0" w:color="auto"/>
                <w:right w:val="none" w:sz="0" w:space="0" w:color="auto"/>
              </w:divBdr>
            </w:div>
            <w:div w:id="1740203279">
              <w:marLeft w:val="0"/>
              <w:marRight w:val="0"/>
              <w:marTop w:val="0"/>
              <w:marBottom w:val="0"/>
              <w:divBdr>
                <w:top w:val="none" w:sz="0" w:space="0" w:color="auto"/>
                <w:left w:val="none" w:sz="0" w:space="0" w:color="auto"/>
                <w:bottom w:val="none" w:sz="0" w:space="0" w:color="auto"/>
                <w:right w:val="none" w:sz="0" w:space="0" w:color="auto"/>
              </w:divBdr>
              <w:divsChild>
                <w:div w:id="148696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295558">
      <w:bodyDiv w:val="1"/>
      <w:marLeft w:val="0"/>
      <w:marRight w:val="0"/>
      <w:marTop w:val="0"/>
      <w:marBottom w:val="0"/>
      <w:divBdr>
        <w:top w:val="none" w:sz="0" w:space="0" w:color="auto"/>
        <w:left w:val="none" w:sz="0" w:space="0" w:color="auto"/>
        <w:bottom w:val="none" w:sz="0" w:space="0" w:color="auto"/>
        <w:right w:val="none" w:sz="0" w:space="0" w:color="auto"/>
      </w:divBdr>
    </w:div>
    <w:div w:id="1394044986">
      <w:bodyDiv w:val="1"/>
      <w:marLeft w:val="0"/>
      <w:marRight w:val="0"/>
      <w:marTop w:val="0"/>
      <w:marBottom w:val="0"/>
      <w:divBdr>
        <w:top w:val="none" w:sz="0" w:space="0" w:color="auto"/>
        <w:left w:val="none" w:sz="0" w:space="0" w:color="auto"/>
        <w:bottom w:val="none" w:sz="0" w:space="0" w:color="auto"/>
        <w:right w:val="none" w:sz="0" w:space="0" w:color="auto"/>
      </w:divBdr>
    </w:div>
    <w:div w:id="1406881990">
      <w:bodyDiv w:val="1"/>
      <w:marLeft w:val="0"/>
      <w:marRight w:val="0"/>
      <w:marTop w:val="0"/>
      <w:marBottom w:val="0"/>
      <w:divBdr>
        <w:top w:val="none" w:sz="0" w:space="0" w:color="auto"/>
        <w:left w:val="none" w:sz="0" w:space="0" w:color="auto"/>
        <w:bottom w:val="none" w:sz="0" w:space="0" w:color="auto"/>
        <w:right w:val="none" w:sz="0" w:space="0" w:color="auto"/>
      </w:divBdr>
      <w:divsChild>
        <w:div w:id="75328565">
          <w:marLeft w:val="0"/>
          <w:marRight w:val="0"/>
          <w:marTop w:val="0"/>
          <w:marBottom w:val="0"/>
          <w:divBdr>
            <w:top w:val="none" w:sz="0" w:space="0" w:color="auto"/>
            <w:left w:val="none" w:sz="0" w:space="0" w:color="auto"/>
            <w:bottom w:val="none" w:sz="0" w:space="0" w:color="auto"/>
            <w:right w:val="none" w:sz="0" w:space="0" w:color="auto"/>
          </w:divBdr>
          <w:divsChild>
            <w:div w:id="192055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76363">
      <w:bodyDiv w:val="1"/>
      <w:marLeft w:val="0"/>
      <w:marRight w:val="0"/>
      <w:marTop w:val="0"/>
      <w:marBottom w:val="0"/>
      <w:divBdr>
        <w:top w:val="none" w:sz="0" w:space="0" w:color="auto"/>
        <w:left w:val="none" w:sz="0" w:space="0" w:color="auto"/>
        <w:bottom w:val="none" w:sz="0" w:space="0" w:color="auto"/>
        <w:right w:val="none" w:sz="0" w:space="0" w:color="auto"/>
      </w:divBdr>
    </w:div>
    <w:div w:id="1468552468">
      <w:bodyDiv w:val="1"/>
      <w:marLeft w:val="0"/>
      <w:marRight w:val="0"/>
      <w:marTop w:val="0"/>
      <w:marBottom w:val="0"/>
      <w:divBdr>
        <w:top w:val="none" w:sz="0" w:space="0" w:color="auto"/>
        <w:left w:val="none" w:sz="0" w:space="0" w:color="auto"/>
        <w:bottom w:val="none" w:sz="0" w:space="0" w:color="auto"/>
        <w:right w:val="none" w:sz="0" w:space="0" w:color="auto"/>
      </w:divBdr>
    </w:div>
    <w:div w:id="1477525787">
      <w:bodyDiv w:val="1"/>
      <w:marLeft w:val="0"/>
      <w:marRight w:val="0"/>
      <w:marTop w:val="0"/>
      <w:marBottom w:val="0"/>
      <w:divBdr>
        <w:top w:val="none" w:sz="0" w:space="0" w:color="auto"/>
        <w:left w:val="none" w:sz="0" w:space="0" w:color="auto"/>
        <w:bottom w:val="none" w:sz="0" w:space="0" w:color="auto"/>
        <w:right w:val="none" w:sz="0" w:space="0" w:color="auto"/>
      </w:divBdr>
      <w:divsChild>
        <w:div w:id="1080061285">
          <w:marLeft w:val="0"/>
          <w:marRight w:val="0"/>
          <w:marTop w:val="0"/>
          <w:marBottom w:val="0"/>
          <w:divBdr>
            <w:top w:val="none" w:sz="0" w:space="0" w:color="auto"/>
            <w:left w:val="none" w:sz="0" w:space="0" w:color="auto"/>
            <w:bottom w:val="none" w:sz="0" w:space="0" w:color="auto"/>
            <w:right w:val="none" w:sz="0" w:space="0" w:color="auto"/>
          </w:divBdr>
          <w:divsChild>
            <w:div w:id="120640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76607">
      <w:bodyDiv w:val="1"/>
      <w:marLeft w:val="0"/>
      <w:marRight w:val="0"/>
      <w:marTop w:val="0"/>
      <w:marBottom w:val="0"/>
      <w:divBdr>
        <w:top w:val="none" w:sz="0" w:space="0" w:color="auto"/>
        <w:left w:val="none" w:sz="0" w:space="0" w:color="auto"/>
        <w:bottom w:val="none" w:sz="0" w:space="0" w:color="auto"/>
        <w:right w:val="none" w:sz="0" w:space="0" w:color="auto"/>
      </w:divBdr>
      <w:divsChild>
        <w:div w:id="504637083">
          <w:marLeft w:val="0"/>
          <w:marRight w:val="0"/>
          <w:marTop w:val="0"/>
          <w:marBottom w:val="0"/>
          <w:divBdr>
            <w:top w:val="none" w:sz="0" w:space="0" w:color="auto"/>
            <w:left w:val="none" w:sz="0" w:space="0" w:color="auto"/>
            <w:bottom w:val="none" w:sz="0" w:space="0" w:color="auto"/>
            <w:right w:val="none" w:sz="0" w:space="0" w:color="auto"/>
          </w:divBdr>
          <w:divsChild>
            <w:div w:id="1333798522">
              <w:marLeft w:val="0"/>
              <w:marRight w:val="0"/>
              <w:marTop w:val="0"/>
              <w:marBottom w:val="0"/>
              <w:divBdr>
                <w:top w:val="none" w:sz="0" w:space="0" w:color="auto"/>
                <w:left w:val="none" w:sz="0" w:space="0" w:color="auto"/>
                <w:bottom w:val="none" w:sz="0" w:space="0" w:color="auto"/>
                <w:right w:val="none" w:sz="0" w:space="0" w:color="auto"/>
              </w:divBdr>
              <w:divsChild>
                <w:div w:id="170290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933871">
      <w:bodyDiv w:val="1"/>
      <w:marLeft w:val="0"/>
      <w:marRight w:val="0"/>
      <w:marTop w:val="0"/>
      <w:marBottom w:val="0"/>
      <w:divBdr>
        <w:top w:val="none" w:sz="0" w:space="0" w:color="auto"/>
        <w:left w:val="none" w:sz="0" w:space="0" w:color="auto"/>
        <w:bottom w:val="none" w:sz="0" w:space="0" w:color="auto"/>
        <w:right w:val="none" w:sz="0" w:space="0" w:color="auto"/>
      </w:divBdr>
    </w:div>
    <w:div w:id="1495605860">
      <w:bodyDiv w:val="1"/>
      <w:marLeft w:val="0"/>
      <w:marRight w:val="0"/>
      <w:marTop w:val="0"/>
      <w:marBottom w:val="0"/>
      <w:divBdr>
        <w:top w:val="none" w:sz="0" w:space="0" w:color="auto"/>
        <w:left w:val="none" w:sz="0" w:space="0" w:color="auto"/>
        <w:bottom w:val="none" w:sz="0" w:space="0" w:color="auto"/>
        <w:right w:val="none" w:sz="0" w:space="0" w:color="auto"/>
      </w:divBdr>
    </w:div>
    <w:div w:id="1508717067">
      <w:bodyDiv w:val="1"/>
      <w:marLeft w:val="0"/>
      <w:marRight w:val="0"/>
      <w:marTop w:val="0"/>
      <w:marBottom w:val="0"/>
      <w:divBdr>
        <w:top w:val="none" w:sz="0" w:space="0" w:color="auto"/>
        <w:left w:val="none" w:sz="0" w:space="0" w:color="auto"/>
        <w:bottom w:val="none" w:sz="0" w:space="0" w:color="auto"/>
        <w:right w:val="none" w:sz="0" w:space="0" w:color="auto"/>
      </w:divBdr>
    </w:div>
    <w:div w:id="1511018694">
      <w:bodyDiv w:val="1"/>
      <w:marLeft w:val="0"/>
      <w:marRight w:val="0"/>
      <w:marTop w:val="0"/>
      <w:marBottom w:val="0"/>
      <w:divBdr>
        <w:top w:val="none" w:sz="0" w:space="0" w:color="auto"/>
        <w:left w:val="none" w:sz="0" w:space="0" w:color="auto"/>
        <w:bottom w:val="none" w:sz="0" w:space="0" w:color="auto"/>
        <w:right w:val="none" w:sz="0" w:space="0" w:color="auto"/>
      </w:divBdr>
    </w:div>
    <w:div w:id="1528179730">
      <w:bodyDiv w:val="1"/>
      <w:marLeft w:val="0"/>
      <w:marRight w:val="0"/>
      <w:marTop w:val="0"/>
      <w:marBottom w:val="0"/>
      <w:divBdr>
        <w:top w:val="none" w:sz="0" w:space="0" w:color="auto"/>
        <w:left w:val="none" w:sz="0" w:space="0" w:color="auto"/>
        <w:bottom w:val="none" w:sz="0" w:space="0" w:color="auto"/>
        <w:right w:val="none" w:sz="0" w:space="0" w:color="auto"/>
      </w:divBdr>
    </w:div>
    <w:div w:id="1579171488">
      <w:bodyDiv w:val="1"/>
      <w:marLeft w:val="0"/>
      <w:marRight w:val="0"/>
      <w:marTop w:val="0"/>
      <w:marBottom w:val="0"/>
      <w:divBdr>
        <w:top w:val="none" w:sz="0" w:space="0" w:color="auto"/>
        <w:left w:val="none" w:sz="0" w:space="0" w:color="auto"/>
        <w:bottom w:val="none" w:sz="0" w:space="0" w:color="auto"/>
        <w:right w:val="none" w:sz="0" w:space="0" w:color="auto"/>
      </w:divBdr>
      <w:divsChild>
        <w:div w:id="1686714951">
          <w:marLeft w:val="0"/>
          <w:marRight w:val="0"/>
          <w:marTop w:val="0"/>
          <w:marBottom w:val="0"/>
          <w:divBdr>
            <w:top w:val="none" w:sz="0" w:space="0" w:color="auto"/>
            <w:left w:val="none" w:sz="0" w:space="0" w:color="auto"/>
            <w:bottom w:val="none" w:sz="0" w:space="0" w:color="auto"/>
            <w:right w:val="none" w:sz="0" w:space="0" w:color="auto"/>
          </w:divBdr>
          <w:divsChild>
            <w:div w:id="327056348">
              <w:marLeft w:val="0"/>
              <w:marRight w:val="0"/>
              <w:marTop w:val="0"/>
              <w:marBottom w:val="0"/>
              <w:divBdr>
                <w:top w:val="none" w:sz="0" w:space="0" w:color="auto"/>
                <w:left w:val="none" w:sz="0" w:space="0" w:color="auto"/>
                <w:bottom w:val="none" w:sz="0" w:space="0" w:color="auto"/>
                <w:right w:val="none" w:sz="0" w:space="0" w:color="auto"/>
              </w:divBdr>
              <w:divsChild>
                <w:div w:id="458955515">
                  <w:marLeft w:val="0"/>
                  <w:marRight w:val="0"/>
                  <w:marTop w:val="0"/>
                  <w:marBottom w:val="0"/>
                  <w:divBdr>
                    <w:top w:val="none" w:sz="0" w:space="0" w:color="auto"/>
                    <w:left w:val="none" w:sz="0" w:space="0" w:color="auto"/>
                    <w:bottom w:val="none" w:sz="0" w:space="0" w:color="auto"/>
                    <w:right w:val="none" w:sz="0" w:space="0" w:color="auto"/>
                  </w:divBdr>
                  <w:divsChild>
                    <w:div w:id="1079211934">
                      <w:marLeft w:val="0"/>
                      <w:marRight w:val="0"/>
                      <w:marTop w:val="0"/>
                      <w:marBottom w:val="0"/>
                      <w:divBdr>
                        <w:top w:val="none" w:sz="0" w:space="0" w:color="auto"/>
                        <w:left w:val="none" w:sz="0" w:space="0" w:color="auto"/>
                        <w:bottom w:val="none" w:sz="0" w:space="0" w:color="auto"/>
                        <w:right w:val="none" w:sz="0" w:space="0" w:color="auto"/>
                      </w:divBdr>
                      <w:divsChild>
                        <w:div w:id="27798713">
                          <w:marLeft w:val="0"/>
                          <w:marRight w:val="0"/>
                          <w:marTop w:val="0"/>
                          <w:marBottom w:val="0"/>
                          <w:divBdr>
                            <w:top w:val="none" w:sz="0" w:space="0" w:color="auto"/>
                            <w:left w:val="none" w:sz="0" w:space="0" w:color="auto"/>
                            <w:bottom w:val="none" w:sz="0" w:space="0" w:color="auto"/>
                            <w:right w:val="none" w:sz="0" w:space="0" w:color="auto"/>
                          </w:divBdr>
                          <w:divsChild>
                            <w:div w:id="29294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8580923">
      <w:bodyDiv w:val="1"/>
      <w:marLeft w:val="0"/>
      <w:marRight w:val="0"/>
      <w:marTop w:val="0"/>
      <w:marBottom w:val="0"/>
      <w:divBdr>
        <w:top w:val="none" w:sz="0" w:space="0" w:color="auto"/>
        <w:left w:val="none" w:sz="0" w:space="0" w:color="auto"/>
        <w:bottom w:val="none" w:sz="0" w:space="0" w:color="auto"/>
        <w:right w:val="none" w:sz="0" w:space="0" w:color="auto"/>
      </w:divBdr>
    </w:div>
    <w:div w:id="1633246765">
      <w:bodyDiv w:val="1"/>
      <w:marLeft w:val="0"/>
      <w:marRight w:val="0"/>
      <w:marTop w:val="0"/>
      <w:marBottom w:val="0"/>
      <w:divBdr>
        <w:top w:val="none" w:sz="0" w:space="0" w:color="auto"/>
        <w:left w:val="none" w:sz="0" w:space="0" w:color="auto"/>
        <w:bottom w:val="none" w:sz="0" w:space="0" w:color="auto"/>
        <w:right w:val="none" w:sz="0" w:space="0" w:color="auto"/>
      </w:divBdr>
      <w:divsChild>
        <w:div w:id="400909011">
          <w:marLeft w:val="0"/>
          <w:marRight w:val="0"/>
          <w:marTop w:val="0"/>
          <w:marBottom w:val="0"/>
          <w:divBdr>
            <w:top w:val="none" w:sz="0" w:space="0" w:color="auto"/>
            <w:left w:val="none" w:sz="0" w:space="0" w:color="auto"/>
            <w:bottom w:val="none" w:sz="0" w:space="0" w:color="auto"/>
            <w:right w:val="none" w:sz="0" w:space="0" w:color="auto"/>
          </w:divBdr>
          <w:divsChild>
            <w:div w:id="36957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449">
      <w:bodyDiv w:val="1"/>
      <w:marLeft w:val="0"/>
      <w:marRight w:val="0"/>
      <w:marTop w:val="0"/>
      <w:marBottom w:val="0"/>
      <w:divBdr>
        <w:top w:val="none" w:sz="0" w:space="0" w:color="auto"/>
        <w:left w:val="none" w:sz="0" w:space="0" w:color="auto"/>
        <w:bottom w:val="none" w:sz="0" w:space="0" w:color="auto"/>
        <w:right w:val="none" w:sz="0" w:space="0" w:color="auto"/>
      </w:divBdr>
    </w:div>
    <w:div w:id="1693654124">
      <w:bodyDiv w:val="1"/>
      <w:marLeft w:val="0"/>
      <w:marRight w:val="0"/>
      <w:marTop w:val="0"/>
      <w:marBottom w:val="0"/>
      <w:divBdr>
        <w:top w:val="none" w:sz="0" w:space="0" w:color="auto"/>
        <w:left w:val="none" w:sz="0" w:space="0" w:color="auto"/>
        <w:bottom w:val="none" w:sz="0" w:space="0" w:color="auto"/>
        <w:right w:val="none" w:sz="0" w:space="0" w:color="auto"/>
      </w:divBdr>
      <w:divsChild>
        <w:div w:id="1955862172">
          <w:marLeft w:val="0"/>
          <w:marRight w:val="0"/>
          <w:marTop w:val="0"/>
          <w:marBottom w:val="0"/>
          <w:divBdr>
            <w:top w:val="none" w:sz="0" w:space="0" w:color="auto"/>
            <w:left w:val="none" w:sz="0" w:space="0" w:color="auto"/>
            <w:bottom w:val="none" w:sz="0" w:space="0" w:color="auto"/>
            <w:right w:val="none" w:sz="0" w:space="0" w:color="auto"/>
          </w:divBdr>
          <w:divsChild>
            <w:div w:id="1531992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132321">
      <w:bodyDiv w:val="1"/>
      <w:marLeft w:val="0"/>
      <w:marRight w:val="0"/>
      <w:marTop w:val="0"/>
      <w:marBottom w:val="0"/>
      <w:divBdr>
        <w:top w:val="none" w:sz="0" w:space="0" w:color="auto"/>
        <w:left w:val="none" w:sz="0" w:space="0" w:color="auto"/>
        <w:bottom w:val="none" w:sz="0" w:space="0" w:color="auto"/>
        <w:right w:val="none" w:sz="0" w:space="0" w:color="auto"/>
      </w:divBdr>
    </w:div>
    <w:div w:id="1748070546">
      <w:bodyDiv w:val="1"/>
      <w:marLeft w:val="0"/>
      <w:marRight w:val="0"/>
      <w:marTop w:val="0"/>
      <w:marBottom w:val="0"/>
      <w:divBdr>
        <w:top w:val="none" w:sz="0" w:space="0" w:color="auto"/>
        <w:left w:val="none" w:sz="0" w:space="0" w:color="auto"/>
        <w:bottom w:val="none" w:sz="0" w:space="0" w:color="auto"/>
        <w:right w:val="none" w:sz="0" w:space="0" w:color="auto"/>
      </w:divBdr>
    </w:div>
    <w:div w:id="1776830003">
      <w:bodyDiv w:val="1"/>
      <w:marLeft w:val="0"/>
      <w:marRight w:val="0"/>
      <w:marTop w:val="0"/>
      <w:marBottom w:val="0"/>
      <w:divBdr>
        <w:top w:val="none" w:sz="0" w:space="0" w:color="auto"/>
        <w:left w:val="none" w:sz="0" w:space="0" w:color="auto"/>
        <w:bottom w:val="none" w:sz="0" w:space="0" w:color="auto"/>
        <w:right w:val="none" w:sz="0" w:space="0" w:color="auto"/>
      </w:divBdr>
    </w:div>
    <w:div w:id="1778870263">
      <w:bodyDiv w:val="1"/>
      <w:marLeft w:val="0"/>
      <w:marRight w:val="0"/>
      <w:marTop w:val="0"/>
      <w:marBottom w:val="0"/>
      <w:divBdr>
        <w:top w:val="none" w:sz="0" w:space="0" w:color="auto"/>
        <w:left w:val="none" w:sz="0" w:space="0" w:color="auto"/>
        <w:bottom w:val="none" w:sz="0" w:space="0" w:color="auto"/>
        <w:right w:val="none" w:sz="0" w:space="0" w:color="auto"/>
      </w:divBdr>
    </w:div>
    <w:div w:id="1780484228">
      <w:bodyDiv w:val="1"/>
      <w:marLeft w:val="0"/>
      <w:marRight w:val="0"/>
      <w:marTop w:val="0"/>
      <w:marBottom w:val="0"/>
      <w:divBdr>
        <w:top w:val="none" w:sz="0" w:space="0" w:color="auto"/>
        <w:left w:val="none" w:sz="0" w:space="0" w:color="auto"/>
        <w:bottom w:val="none" w:sz="0" w:space="0" w:color="auto"/>
        <w:right w:val="none" w:sz="0" w:space="0" w:color="auto"/>
      </w:divBdr>
    </w:div>
    <w:div w:id="1785348509">
      <w:bodyDiv w:val="1"/>
      <w:marLeft w:val="0"/>
      <w:marRight w:val="0"/>
      <w:marTop w:val="0"/>
      <w:marBottom w:val="0"/>
      <w:divBdr>
        <w:top w:val="none" w:sz="0" w:space="0" w:color="auto"/>
        <w:left w:val="none" w:sz="0" w:space="0" w:color="auto"/>
        <w:bottom w:val="none" w:sz="0" w:space="0" w:color="auto"/>
        <w:right w:val="none" w:sz="0" w:space="0" w:color="auto"/>
      </w:divBdr>
    </w:div>
    <w:div w:id="1807577896">
      <w:bodyDiv w:val="1"/>
      <w:marLeft w:val="0"/>
      <w:marRight w:val="0"/>
      <w:marTop w:val="0"/>
      <w:marBottom w:val="0"/>
      <w:divBdr>
        <w:top w:val="none" w:sz="0" w:space="0" w:color="auto"/>
        <w:left w:val="none" w:sz="0" w:space="0" w:color="auto"/>
        <w:bottom w:val="none" w:sz="0" w:space="0" w:color="auto"/>
        <w:right w:val="none" w:sz="0" w:space="0" w:color="auto"/>
      </w:divBdr>
    </w:div>
    <w:div w:id="1826319031">
      <w:bodyDiv w:val="1"/>
      <w:marLeft w:val="0"/>
      <w:marRight w:val="0"/>
      <w:marTop w:val="0"/>
      <w:marBottom w:val="0"/>
      <w:divBdr>
        <w:top w:val="none" w:sz="0" w:space="0" w:color="auto"/>
        <w:left w:val="none" w:sz="0" w:space="0" w:color="auto"/>
        <w:bottom w:val="none" w:sz="0" w:space="0" w:color="auto"/>
        <w:right w:val="none" w:sz="0" w:space="0" w:color="auto"/>
      </w:divBdr>
    </w:div>
    <w:div w:id="1841651632">
      <w:bodyDiv w:val="1"/>
      <w:marLeft w:val="0"/>
      <w:marRight w:val="0"/>
      <w:marTop w:val="0"/>
      <w:marBottom w:val="0"/>
      <w:divBdr>
        <w:top w:val="none" w:sz="0" w:space="0" w:color="auto"/>
        <w:left w:val="none" w:sz="0" w:space="0" w:color="auto"/>
        <w:bottom w:val="none" w:sz="0" w:space="0" w:color="auto"/>
        <w:right w:val="none" w:sz="0" w:space="0" w:color="auto"/>
      </w:divBdr>
    </w:div>
    <w:div w:id="1845241671">
      <w:bodyDiv w:val="1"/>
      <w:marLeft w:val="0"/>
      <w:marRight w:val="0"/>
      <w:marTop w:val="0"/>
      <w:marBottom w:val="0"/>
      <w:divBdr>
        <w:top w:val="none" w:sz="0" w:space="0" w:color="auto"/>
        <w:left w:val="none" w:sz="0" w:space="0" w:color="auto"/>
        <w:bottom w:val="none" w:sz="0" w:space="0" w:color="auto"/>
        <w:right w:val="none" w:sz="0" w:space="0" w:color="auto"/>
      </w:divBdr>
    </w:div>
    <w:div w:id="1884056510">
      <w:bodyDiv w:val="1"/>
      <w:marLeft w:val="0"/>
      <w:marRight w:val="0"/>
      <w:marTop w:val="0"/>
      <w:marBottom w:val="0"/>
      <w:divBdr>
        <w:top w:val="none" w:sz="0" w:space="0" w:color="auto"/>
        <w:left w:val="none" w:sz="0" w:space="0" w:color="auto"/>
        <w:bottom w:val="none" w:sz="0" w:space="0" w:color="auto"/>
        <w:right w:val="none" w:sz="0" w:space="0" w:color="auto"/>
      </w:divBdr>
    </w:div>
    <w:div w:id="1903709962">
      <w:bodyDiv w:val="1"/>
      <w:marLeft w:val="0"/>
      <w:marRight w:val="0"/>
      <w:marTop w:val="0"/>
      <w:marBottom w:val="0"/>
      <w:divBdr>
        <w:top w:val="none" w:sz="0" w:space="0" w:color="auto"/>
        <w:left w:val="none" w:sz="0" w:space="0" w:color="auto"/>
        <w:bottom w:val="none" w:sz="0" w:space="0" w:color="auto"/>
        <w:right w:val="none" w:sz="0" w:space="0" w:color="auto"/>
      </w:divBdr>
      <w:divsChild>
        <w:div w:id="1755008415">
          <w:marLeft w:val="0"/>
          <w:marRight w:val="0"/>
          <w:marTop w:val="0"/>
          <w:marBottom w:val="0"/>
          <w:divBdr>
            <w:top w:val="none" w:sz="0" w:space="0" w:color="auto"/>
            <w:left w:val="none" w:sz="0" w:space="0" w:color="auto"/>
            <w:bottom w:val="none" w:sz="0" w:space="0" w:color="auto"/>
            <w:right w:val="none" w:sz="0" w:space="0" w:color="auto"/>
          </w:divBdr>
          <w:divsChild>
            <w:div w:id="197876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51885">
      <w:bodyDiv w:val="1"/>
      <w:marLeft w:val="0"/>
      <w:marRight w:val="0"/>
      <w:marTop w:val="0"/>
      <w:marBottom w:val="0"/>
      <w:divBdr>
        <w:top w:val="none" w:sz="0" w:space="0" w:color="auto"/>
        <w:left w:val="none" w:sz="0" w:space="0" w:color="auto"/>
        <w:bottom w:val="none" w:sz="0" w:space="0" w:color="auto"/>
        <w:right w:val="none" w:sz="0" w:space="0" w:color="auto"/>
      </w:divBdr>
    </w:div>
    <w:div w:id="1918782233">
      <w:bodyDiv w:val="1"/>
      <w:marLeft w:val="0"/>
      <w:marRight w:val="0"/>
      <w:marTop w:val="0"/>
      <w:marBottom w:val="0"/>
      <w:divBdr>
        <w:top w:val="none" w:sz="0" w:space="0" w:color="auto"/>
        <w:left w:val="none" w:sz="0" w:space="0" w:color="auto"/>
        <w:bottom w:val="none" w:sz="0" w:space="0" w:color="auto"/>
        <w:right w:val="none" w:sz="0" w:space="0" w:color="auto"/>
      </w:divBdr>
    </w:div>
    <w:div w:id="1924677396">
      <w:bodyDiv w:val="1"/>
      <w:marLeft w:val="0"/>
      <w:marRight w:val="0"/>
      <w:marTop w:val="0"/>
      <w:marBottom w:val="0"/>
      <w:divBdr>
        <w:top w:val="none" w:sz="0" w:space="0" w:color="auto"/>
        <w:left w:val="none" w:sz="0" w:space="0" w:color="auto"/>
        <w:bottom w:val="none" w:sz="0" w:space="0" w:color="auto"/>
        <w:right w:val="none" w:sz="0" w:space="0" w:color="auto"/>
      </w:divBdr>
    </w:div>
    <w:div w:id="2014412392">
      <w:bodyDiv w:val="1"/>
      <w:marLeft w:val="0"/>
      <w:marRight w:val="0"/>
      <w:marTop w:val="0"/>
      <w:marBottom w:val="0"/>
      <w:divBdr>
        <w:top w:val="none" w:sz="0" w:space="0" w:color="auto"/>
        <w:left w:val="none" w:sz="0" w:space="0" w:color="auto"/>
        <w:bottom w:val="none" w:sz="0" w:space="0" w:color="auto"/>
        <w:right w:val="none" w:sz="0" w:space="0" w:color="auto"/>
      </w:divBdr>
    </w:div>
    <w:div w:id="2043631387">
      <w:bodyDiv w:val="1"/>
      <w:marLeft w:val="0"/>
      <w:marRight w:val="0"/>
      <w:marTop w:val="0"/>
      <w:marBottom w:val="0"/>
      <w:divBdr>
        <w:top w:val="none" w:sz="0" w:space="0" w:color="auto"/>
        <w:left w:val="none" w:sz="0" w:space="0" w:color="auto"/>
        <w:bottom w:val="none" w:sz="0" w:space="0" w:color="auto"/>
        <w:right w:val="none" w:sz="0" w:space="0" w:color="auto"/>
      </w:divBdr>
    </w:div>
    <w:div w:id="2084713274">
      <w:bodyDiv w:val="1"/>
      <w:marLeft w:val="0"/>
      <w:marRight w:val="0"/>
      <w:marTop w:val="0"/>
      <w:marBottom w:val="0"/>
      <w:divBdr>
        <w:top w:val="none" w:sz="0" w:space="0" w:color="auto"/>
        <w:left w:val="none" w:sz="0" w:space="0" w:color="auto"/>
        <w:bottom w:val="none" w:sz="0" w:space="0" w:color="auto"/>
        <w:right w:val="none" w:sz="0" w:space="0" w:color="auto"/>
      </w:divBdr>
    </w:div>
    <w:div w:id="2103915199">
      <w:bodyDiv w:val="1"/>
      <w:marLeft w:val="0"/>
      <w:marRight w:val="0"/>
      <w:marTop w:val="0"/>
      <w:marBottom w:val="0"/>
      <w:divBdr>
        <w:top w:val="none" w:sz="0" w:space="0" w:color="auto"/>
        <w:left w:val="none" w:sz="0" w:space="0" w:color="auto"/>
        <w:bottom w:val="none" w:sz="0" w:space="0" w:color="auto"/>
        <w:right w:val="none" w:sz="0" w:space="0" w:color="auto"/>
      </w:divBdr>
    </w:div>
    <w:div w:id="2116358964">
      <w:bodyDiv w:val="1"/>
      <w:marLeft w:val="0"/>
      <w:marRight w:val="0"/>
      <w:marTop w:val="0"/>
      <w:marBottom w:val="0"/>
      <w:divBdr>
        <w:top w:val="none" w:sz="0" w:space="0" w:color="auto"/>
        <w:left w:val="none" w:sz="0" w:space="0" w:color="auto"/>
        <w:bottom w:val="none" w:sz="0" w:space="0" w:color="auto"/>
        <w:right w:val="none" w:sz="0" w:space="0" w:color="auto"/>
      </w:divBdr>
      <w:divsChild>
        <w:div w:id="1644576809">
          <w:marLeft w:val="0"/>
          <w:marRight w:val="0"/>
          <w:marTop w:val="0"/>
          <w:marBottom w:val="0"/>
          <w:divBdr>
            <w:top w:val="none" w:sz="0" w:space="0" w:color="auto"/>
            <w:left w:val="none" w:sz="0" w:space="0" w:color="auto"/>
            <w:bottom w:val="none" w:sz="0" w:space="0" w:color="auto"/>
            <w:right w:val="none" w:sz="0" w:space="0" w:color="auto"/>
          </w:divBdr>
          <w:divsChild>
            <w:div w:id="1564754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89832">
      <w:bodyDiv w:val="1"/>
      <w:marLeft w:val="0"/>
      <w:marRight w:val="0"/>
      <w:marTop w:val="0"/>
      <w:marBottom w:val="0"/>
      <w:divBdr>
        <w:top w:val="none" w:sz="0" w:space="0" w:color="auto"/>
        <w:left w:val="none" w:sz="0" w:space="0" w:color="auto"/>
        <w:bottom w:val="none" w:sz="0" w:space="0" w:color="auto"/>
        <w:right w:val="none" w:sz="0" w:space="0" w:color="auto"/>
      </w:divBdr>
    </w:div>
    <w:div w:id="2135173772">
      <w:bodyDiv w:val="1"/>
      <w:marLeft w:val="0"/>
      <w:marRight w:val="0"/>
      <w:marTop w:val="0"/>
      <w:marBottom w:val="0"/>
      <w:divBdr>
        <w:top w:val="none" w:sz="0" w:space="0" w:color="auto"/>
        <w:left w:val="none" w:sz="0" w:space="0" w:color="auto"/>
        <w:bottom w:val="none" w:sz="0" w:space="0" w:color="auto"/>
        <w:right w:val="none" w:sz="0" w:space="0" w:color="auto"/>
      </w:divBdr>
      <w:divsChild>
        <w:div w:id="427968126">
          <w:marLeft w:val="0"/>
          <w:marRight w:val="0"/>
          <w:marTop w:val="0"/>
          <w:marBottom w:val="0"/>
          <w:divBdr>
            <w:top w:val="none" w:sz="0" w:space="0" w:color="auto"/>
            <w:left w:val="none" w:sz="0" w:space="0" w:color="auto"/>
            <w:bottom w:val="none" w:sz="0" w:space="0" w:color="auto"/>
            <w:right w:val="none" w:sz="0" w:space="0" w:color="auto"/>
          </w:divBdr>
          <w:divsChild>
            <w:div w:id="1236739248">
              <w:marLeft w:val="0"/>
              <w:marRight w:val="0"/>
              <w:marTop w:val="0"/>
              <w:marBottom w:val="0"/>
              <w:divBdr>
                <w:top w:val="none" w:sz="0" w:space="0" w:color="auto"/>
                <w:left w:val="none" w:sz="0" w:space="0" w:color="auto"/>
                <w:bottom w:val="none" w:sz="0" w:space="0" w:color="auto"/>
                <w:right w:val="none" w:sz="0" w:space="0" w:color="auto"/>
              </w:divBdr>
              <w:divsChild>
                <w:div w:id="591549678">
                  <w:marLeft w:val="0"/>
                  <w:marRight w:val="0"/>
                  <w:marTop w:val="0"/>
                  <w:marBottom w:val="0"/>
                  <w:divBdr>
                    <w:top w:val="none" w:sz="0" w:space="0" w:color="auto"/>
                    <w:left w:val="none" w:sz="0" w:space="0" w:color="auto"/>
                    <w:bottom w:val="none" w:sz="0" w:space="0" w:color="auto"/>
                    <w:right w:val="none" w:sz="0" w:space="0" w:color="auto"/>
                  </w:divBdr>
                  <w:divsChild>
                    <w:div w:id="1947079295">
                      <w:marLeft w:val="0"/>
                      <w:marRight w:val="0"/>
                      <w:marTop w:val="0"/>
                      <w:marBottom w:val="0"/>
                      <w:divBdr>
                        <w:top w:val="none" w:sz="0" w:space="0" w:color="auto"/>
                        <w:left w:val="none" w:sz="0" w:space="0" w:color="auto"/>
                        <w:bottom w:val="none" w:sz="0" w:space="0" w:color="auto"/>
                        <w:right w:val="none" w:sz="0" w:space="0" w:color="auto"/>
                      </w:divBdr>
                      <w:divsChild>
                        <w:div w:id="461654107">
                          <w:marLeft w:val="0"/>
                          <w:marRight w:val="0"/>
                          <w:marTop w:val="0"/>
                          <w:marBottom w:val="0"/>
                          <w:divBdr>
                            <w:top w:val="none" w:sz="0" w:space="0" w:color="auto"/>
                            <w:left w:val="none" w:sz="0" w:space="0" w:color="auto"/>
                            <w:bottom w:val="none" w:sz="0" w:space="0" w:color="auto"/>
                            <w:right w:val="none" w:sz="0" w:space="0" w:color="auto"/>
                          </w:divBdr>
                          <w:divsChild>
                            <w:div w:id="4197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3C29C3-70BF-40D3-953B-A7DD05D83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21</Pages>
  <Words>7332</Words>
  <Characters>49129</Characters>
  <Application>Microsoft Office Word</Application>
  <DocSecurity>0</DocSecurity>
  <Lines>893</Lines>
  <Paragraphs>415</Paragraphs>
  <ScaleCrop>false</ScaleCrop>
  <HeadingPairs>
    <vt:vector size="2" baseType="variant">
      <vt:variant>
        <vt:lpstr>Konu Başlığı</vt:lpstr>
      </vt:variant>
      <vt:variant>
        <vt:i4>1</vt:i4>
      </vt:variant>
    </vt:vector>
  </HeadingPairs>
  <TitlesOfParts>
    <vt:vector size="1" baseType="lpstr">
      <vt:lpstr>8049</vt:lpstr>
    </vt:vector>
  </TitlesOfParts>
  <Company/>
  <LinksUpToDate>false</LinksUpToDate>
  <CharactersWithSpaces>56046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8049</dc:title>
  <dc:subject/>
  <dc:creator>Mevzuat Bilgi Sistemi</dc:creator>
  <cp:keywords/>
  <cp:lastModifiedBy>Kaan Kök</cp:lastModifiedBy>
  <cp:revision>3</cp:revision>
  <cp:lastPrinted>2020-07-28T07:51:00Z</cp:lastPrinted>
  <dcterms:created xsi:type="dcterms:W3CDTF">2025-12-27T19:49:00Z</dcterms:created>
  <dcterms:modified xsi:type="dcterms:W3CDTF">2026-03-03T17:41:00Z</dcterms:modified>
</cp:coreProperties>
</file>