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6F34E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center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SENDİKALAR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TOPLU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İŞ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SÖZLEŞMESİ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KANUNU</w:t>
      </w:r>
    </w:p>
    <w:p w14:paraId="6080E494" w14:textId="77777777" w:rsidR="00510AEB" w:rsidRPr="003128BB" w:rsidRDefault="00510AEB" w:rsidP="003128BB">
      <w:pPr>
        <w:pStyle w:val="KanTab"/>
        <w:widowControl w:val="0"/>
        <w:tabs>
          <w:tab w:val="left" w:pos="720"/>
          <w:tab w:val="left" w:pos="3060"/>
          <w:tab w:val="left" w:pos="3686"/>
        </w:tabs>
        <w:spacing w:line="307" w:lineRule="auto"/>
        <w:ind w:firstLine="709"/>
        <w:jc w:val="center"/>
        <w:rPr>
          <w:rFonts w:ascii="Times New Roman" w:hAnsi="Times New Roman"/>
          <w:sz w:val="24"/>
          <w:lang w:val="tr-TR"/>
        </w:rPr>
      </w:pPr>
    </w:p>
    <w:p w14:paraId="4BCDFB86" w14:textId="77777777" w:rsidR="00510AEB" w:rsidRPr="003128BB" w:rsidRDefault="00510AEB" w:rsidP="003128BB">
      <w:pPr>
        <w:pStyle w:val="KanTab"/>
        <w:widowControl w:val="0"/>
        <w:tabs>
          <w:tab w:val="clear" w:pos="567"/>
          <w:tab w:val="clear" w:pos="2835"/>
          <w:tab w:val="left" w:pos="3686"/>
          <w:tab w:val="left" w:pos="4678"/>
          <w:tab w:val="left" w:pos="6096"/>
          <w:tab w:val="left" w:pos="6663"/>
        </w:tabs>
        <w:spacing w:line="307" w:lineRule="auto"/>
        <w:ind w:firstLine="709"/>
        <w:rPr>
          <w:rFonts w:ascii="Times New Roman" w:hAnsi="Times New Roman"/>
          <w:sz w:val="24"/>
          <w:lang w:val="tr-TR"/>
        </w:rPr>
      </w:pPr>
      <w:r w:rsidRPr="003128BB">
        <w:rPr>
          <w:rFonts w:ascii="Times New Roman" w:hAnsi="Times New Roman"/>
          <w:sz w:val="24"/>
          <w:lang w:val="tr-TR"/>
        </w:rPr>
        <w:t>Kanun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Numarası</w:t>
      </w:r>
      <w:r w:rsidRPr="003128BB">
        <w:rPr>
          <w:rFonts w:ascii="Times New Roman" w:hAnsi="Times New Roman"/>
          <w:sz w:val="24"/>
          <w:lang w:val="tr-TR"/>
        </w:rPr>
        <w:tab/>
        <w:t>: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6356</w:t>
      </w:r>
    </w:p>
    <w:p w14:paraId="383723E3" w14:textId="77777777" w:rsidR="00510AEB" w:rsidRPr="003128BB" w:rsidRDefault="00510AEB" w:rsidP="003128BB">
      <w:pPr>
        <w:pStyle w:val="KanTab"/>
        <w:widowControl w:val="0"/>
        <w:tabs>
          <w:tab w:val="clear" w:pos="567"/>
          <w:tab w:val="clear" w:pos="2835"/>
          <w:tab w:val="left" w:pos="3686"/>
          <w:tab w:val="left" w:pos="4678"/>
          <w:tab w:val="left" w:pos="6096"/>
          <w:tab w:val="left" w:pos="6663"/>
        </w:tabs>
        <w:spacing w:line="307" w:lineRule="auto"/>
        <w:ind w:firstLine="709"/>
        <w:rPr>
          <w:rFonts w:ascii="Times New Roman" w:hAnsi="Times New Roman"/>
          <w:sz w:val="24"/>
          <w:lang w:val="tr-TR"/>
        </w:rPr>
      </w:pPr>
      <w:r w:rsidRPr="003128BB">
        <w:rPr>
          <w:rFonts w:ascii="Times New Roman" w:hAnsi="Times New Roman"/>
          <w:sz w:val="24"/>
          <w:lang w:val="tr-TR"/>
        </w:rPr>
        <w:t>Kabul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Tarihi</w:t>
      </w:r>
      <w:r w:rsidRPr="003128BB">
        <w:rPr>
          <w:rFonts w:ascii="Times New Roman" w:hAnsi="Times New Roman"/>
          <w:sz w:val="24"/>
          <w:lang w:val="tr-TR"/>
        </w:rPr>
        <w:tab/>
        <w:t>: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18/10/2012</w:t>
      </w:r>
    </w:p>
    <w:p w14:paraId="36689DFF" w14:textId="77777777" w:rsidR="00510AEB" w:rsidRPr="003128BB" w:rsidRDefault="00510AEB" w:rsidP="003128BB">
      <w:pPr>
        <w:pStyle w:val="KanTab"/>
        <w:widowControl w:val="0"/>
        <w:tabs>
          <w:tab w:val="clear" w:pos="567"/>
          <w:tab w:val="clear" w:pos="2835"/>
          <w:tab w:val="left" w:pos="3686"/>
          <w:tab w:val="left" w:pos="4678"/>
          <w:tab w:val="left" w:pos="6096"/>
          <w:tab w:val="left" w:pos="6663"/>
        </w:tabs>
        <w:spacing w:line="307" w:lineRule="auto"/>
        <w:ind w:firstLine="709"/>
        <w:rPr>
          <w:rFonts w:ascii="Times New Roman" w:hAnsi="Times New Roman"/>
          <w:sz w:val="24"/>
          <w:lang w:val="tr-TR"/>
        </w:rPr>
      </w:pPr>
      <w:r w:rsidRPr="003128BB">
        <w:rPr>
          <w:rFonts w:ascii="Times New Roman" w:hAnsi="Times New Roman"/>
          <w:sz w:val="24"/>
          <w:lang w:val="tr-TR"/>
        </w:rPr>
        <w:t>Yayımlandığı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R</w:t>
      </w:r>
      <w:r w:rsidR="00D80598" w:rsidRPr="003128BB">
        <w:rPr>
          <w:rFonts w:ascii="Times New Roman" w:hAnsi="Times New Roman"/>
          <w:sz w:val="24"/>
          <w:lang w:val="tr-TR"/>
        </w:rPr>
        <w:t>esmî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Gazete</w:t>
      </w:r>
      <w:r w:rsidRPr="003128BB">
        <w:rPr>
          <w:rFonts w:ascii="Times New Roman" w:hAnsi="Times New Roman"/>
          <w:sz w:val="24"/>
          <w:lang w:val="tr-TR"/>
        </w:rPr>
        <w:tab/>
        <w:t>: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Tarih</w:t>
      </w:r>
      <w:r w:rsidR="005B2BB5">
        <w:rPr>
          <w:rFonts w:ascii="Times New Roman" w:hAnsi="Times New Roman"/>
          <w:sz w:val="24"/>
          <w:lang w:val="tr-TR"/>
        </w:rPr>
        <w:t xml:space="preserve">  </w:t>
      </w:r>
      <w:r w:rsidRPr="003128BB">
        <w:rPr>
          <w:rFonts w:ascii="Times New Roman" w:hAnsi="Times New Roman"/>
          <w:sz w:val="24"/>
          <w:lang w:val="tr-TR"/>
        </w:rPr>
        <w:t>: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7/11/2012</w:t>
      </w:r>
      <w:r w:rsidR="00B27429" w:rsidRPr="003128BB">
        <w:rPr>
          <w:rFonts w:ascii="Times New Roman" w:hAnsi="Times New Roman"/>
          <w:sz w:val="24"/>
          <w:lang w:val="tr-TR"/>
        </w:rPr>
        <w:tab/>
      </w:r>
      <w:r w:rsidRPr="003128BB">
        <w:rPr>
          <w:rFonts w:ascii="Times New Roman" w:hAnsi="Times New Roman"/>
          <w:sz w:val="24"/>
          <w:lang w:val="tr-TR"/>
        </w:rPr>
        <w:t>Sayı</w:t>
      </w:r>
      <w:r w:rsidR="00B27429" w:rsidRPr="003128BB">
        <w:rPr>
          <w:rFonts w:ascii="Times New Roman" w:hAnsi="Times New Roman"/>
          <w:sz w:val="24"/>
          <w:lang w:val="tr-TR"/>
        </w:rPr>
        <w:tab/>
      </w:r>
      <w:r w:rsidRPr="003128BB">
        <w:rPr>
          <w:rFonts w:ascii="Times New Roman" w:hAnsi="Times New Roman"/>
          <w:sz w:val="24"/>
          <w:lang w:val="tr-TR"/>
        </w:rPr>
        <w:t>: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28460</w:t>
      </w:r>
    </w:p>
    <w:p w14:paraId="66821401" w14:textId="77777777" w:rsidR="00510AEB" w:rsidRPr="003128BB" w:rsidRDefault="00510AEB" w:rsidP="003128BB">
      <w:pPr>
        <w:pStyle w:val="KanTab"/>
        <w:widowControl w:val="0"/>
        <w:tabs>
          <w:tab w:val="clear" w:pos="567"/>
          <w:tab w:val="clear" w:pos="2835"/>
          <w:tab w:val="left" w:pos="3686"/>
          <w:tab w:val="left" w:pos="4678"/>
          <w:tab w:val="left" w:pos="6096"/>
          <w:tab w:val="left" w:pos="6663"/>
        </w:tabs>
        <w:spacing w:line="307" w:lineRule="auto"/>
        <w:ind w:firstLine="709"/>
        <w:rPr>
          <w:rFonts w:ascii="Times New Roman" w:hAnsi="Times New Roman"/>
          <w:sz w:val="24"/>
          <w:lang w:val="tr-TR"/>
        </w:rPr>
      </w:pPr>
      <w:r w:rsidRPr="003128BB">
        <w:rPr>
          <w:rFonts w:ascii="Times New Roman" w:hAnsi="Times New Roman"/>
          <w:sz w:val="24"/>
          <w:lang w:val="tr-TR"/>
        </w:rPr>
        <w:t>Yayımlandığı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Düstur</w:t>
      </w:r>
      <w:r w:rsidR="00912AB9" w:rsidRPr="003128BB">
        <w:rPr>
          <w:rFonts w:ascii="Times New Roman" w:hAnsi="Times New Roman"/>
          <w:sz w:val="24"/>
          <w:lang w:val="tr-TR"/>
        </w:rPr>
        <w:tab/>
      </w:r>
      <w:r w:rsidRPr="003128BB">
        <w:rPr>
          <w:rFonts w:ascii="Times New Roman" w:hAnsi="Times New Roman"/>
          <w:sz w:val="24"/>
          <w:lang w:val="tr-TR"/>
        </w:rPr>
        <w:t>: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Tertip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="003128BB">
        <w:rPr>
          <w:rFonts w:ascii="Times New Roman" w:hAnsi="Times New Roman"/>
          <w:sz w:val="24"/>
          <w:lang w:val="tr-TR"/>
        </w:rPr>
        <w:t>: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="003128BB">
        <w:rPr>
          <w:rFonts w:ascii="Times New Roman" w:hAnsi="Times New Roman"/>
          <w:sz w:val="24"/>
          <w:lang w:val="tr-TR"/>
        </w:rPr>
        <w:t>5</w:t>
      </w:r>
      <w:r w:rsidR="00B27429" w:rsidRPr="003128BB">
        <w:rPr>
          <w:rFonts w:ascii="Times New Roman" w:hAnsi="Times New Roman"/>
          <w:sz w:val="24"/>
          <w:lang w:val="tr-TR"/>
        </w:rPr>
        <w:tab/>
      </w:r>
      <w:r w:rsidRPr="003128BB">
        <w:rPr>
          <w:rFonts w:ascii="Times New Roman" w:hAnsi="Times New Roman"/>
          <w:sz w:val="24"/>
          <w:lang w:val="tr-TR"/>
        </w:rPr>
        <w:t>Cilt</w:t>
      </w:r>
      <w:r w:rsidR="00B27429" w:rsidRPr="003128BB">
        <w:rPr>
          <w:rFonts w:ascii="Times New Roman" w:hAnsi="Times New Roman"/>
          <w:sz w:val="24"/>
          <w:lang w:val="tr-TR"/>
        </w:rPr>
        <w:tab/>
      </w:r>
      <w:r w:rsidRPr="003128BB">
        <w:rPr>
          <w:rFonts w:ascii="Times New Roman" w:hAnsi="Times New Roman"/>
          <w:sz w:val="24"/>
          <w:lang w:val="tr-TR"/>
        </w:rPr>
        <w:t>: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  <w:r w:rsidRPr="003128BB">
        <w:rPr>
          <w:rFonts w:ascii="Times New Roman" w:hAnsi="Times New Roman"/>
          <w:sz w:val="24"/>
          <w:lang w:val="tr-TR"/>
        </w:rPr>
        <w:t>53</w:t>
      </w:r>
      <w:r w:rsidR="005B2BB5">
        <w:rPr>
          <w:rFonts w:ascii="Times New Roman" w:hAnsi="Times New Roman"/>
          <w:sz w:val="24"/>
          <w:lang w:val="tr-TR"/>
        </w:rPr>
        <w:t xml:space="preserve"> </w:t>
      </w:r>
    </w:p>
    <w:p w14:paraId="2746586F" w14:textId="77777777" w:rsidR="00510AEB" w:rsidRPr="003128BB" w:rsidRDefault="00510AEB" w:rsidP="003128BB">
      <w:pPr>
        <w:autoSpaceDE/>
        <w:autoSpaceDN/>
        <w:spacing w:line="307" w:lineRule="auto"/>
        <w:jc w:val="center"/>
        <w:rPr>
          <w:sz w:val="24"/>
          <w:szCs w:val="24"/>
        </w:rPr>
      </w:pPr>
    </w:p>
    <w:p w14:paraId="212DC75D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Amaç</w:t>
      </w:r>
    </w:p>
    <w:p w14:paraId="74460EC7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1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amacı,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konfederasyonların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işleyişi,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denetlenmesi,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örgütlenmesine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karşılıklı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ekonomik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durumları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yapmalarına,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barışçı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yollarla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çözümlemelerine,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başvurmalarına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düzenlemektir.</w:t>
      </w:r>
    </w:p>
    <w:p w14:paraId="3EB1D9E2" w14:textId="77777777" w:rsidR="003128BB" w:rsidRDefault="003128B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48009B07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Tanımlar</w:t>
      </w:r>
    </w:p>
    <w:p w14:paraId="5A4832E8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2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uygulanmasında;</w:t>
      </w:r>
    </w:p>
    <w:p w14:paraId="1ED5E68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a)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Güvenlik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Bakanlığını,</w:t>
      </w:r>
    </w:p>
    <w:p w14:paraId="0EFA2A6E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b)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Çerçeve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Ekonomik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Konseyde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konfederasyonlarına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düzeyinde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sözleşmeyi,</w:t>
      </w:r>
    </w:p>
    <w:p w14:paraId="2E3A7FD3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c)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işyerinin,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merkezinin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Müdürlüğünü,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Müdürlüğünün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alanına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grup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Müdürlüğünü,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fazla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Müdürlüğünün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alanına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kapsayacak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grup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Bakanlığı,</w:t>
      </w:r>
    </w:p>
    <w:p w14:paraId="15468E88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pacing w:val="-2"/>
          <w:sz w:val="24"/>
          <w:szCs w:val="24"/>
          <w:lang w:eastAsia="en-US"/>
        </w:rPr>
      </w:pPr>
      <w:r w:rsidRPr="003128BB">
        <w:rPr>
          <w:rFonts w:eastAsia="ヒラギノ明朝 Pro W3"/>
          <w:spacing w:val="-2"/>
          <w:sz w:val="24"/>
          <w:szCs w:val="24"/>
          <w:lang w:eastAsia="en-US"/>
        </w:rPr>
        <w:t>ç)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Grup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iş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sözleşmesi: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ile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arasında,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çok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üye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işverene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ait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işyerlerini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işletmeleri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kapsayan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iş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sözleşmesini,</w:t>
      </w:r>
    </w:p>
    <w:p w14:paraId="4ED6B8D1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d)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gerçek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kapsayan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sözleşmeyi,</w:t>
      </w:r>
    </w:p>
    <w:p w14:paraId="1E7D19B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e)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vekili: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bütününü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yönetenleri,</w:t>
      </w:r>
    </w:p>
    <w:p w14:paraId="405081F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f)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Konfederasyon: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Değişik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gelerek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oluşturdukları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kişiliğe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kuruluşu,</w:t>
      </w:r>
    </w:p>
    <w:p w14:paraId="6B9767BA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g)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konfederasyonları,</w:t>
      </w:r>
    </w:p>
    <w:p w14:paraId="2A7339D7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ğ)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ilişkilerinde,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ortak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ekonomik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korumak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geliştirmek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gelerek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oluşturdukları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kişiliğe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kuruluşları,</w:t>
      </w:r>
    </w:p>
    <w:p w14:paraId="217EBCE8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lastRenderedPageBreak/>
        <w:t>h)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hususları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sözleşmeyi,</w:t>
      </w:r>
    </w:p>
    <w:p w14:paraId="1621D4EB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ı)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Konfederasyonları,</w:t>
      </w:r>
    </w:p>
    <w:p w14:paraId="2AF1FD89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i)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Yönetici: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üyelerini,</w:t>
      </w:r>
    </w:p>
    <w:p w14:paraId="20983329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ifade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eder.</w:t>
      </w:r>
    </w:p>
    <w:p w14:paraId="09EF5CD4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vekilleri,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bakımından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sayılır.</w:t>
      </w:r>
    </w:p>
    <w:p w14:paraId="3EC8D595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bakımından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kavramları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22/5/2003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4857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tanımlandığı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gibidir.</w:t>
      </w:r>
    </w:p>
    <w:p w14:paraId="39B6812F" w14:textId="77777777" w:rsidR="00510AEB" w:rsidRPr="003128BB" w:rsidRDefault="00510AEB" w:rsidP="003128BB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görmeyi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taşıma,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vekâlet,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yayın,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komisyon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şirket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bağımsız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meslekî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yürüten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gerçek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altıncı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bölümleri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bakımından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sayılır.</w:t>
      </w:r>
    </w:p>
    <w:p w14:paraId="2986A990" w14:textId="77777777" w:rsidR="006A297E" w:rsidRPr="003128BB" w:rsidRDefault="006A297E" w:rsidP="003128BB">
      <w:pPr>
        <w:autoSpaceDE/>
        <w:autoSpaceDN/>
        <w:spacing w:line="302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</w:p>
    <w:p w14:paraId="1A246702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üyeliği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üyeliğin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kazanılması</w:t>
      </w:r>
    </w:p>
    <w:p w14:paraId="019087AE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17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yaşını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dolduran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sayılanlar,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olabilir.</w:t>
      </w:r>
    </w:p>
    <w:p w14:paraId="20B1CA6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anlamında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sayılanlar,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olabilir.</w:t>
      </w:r>
    </w:p>
    <w:p w14:paraId="5FAF4B27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serbesttir.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Hiç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kimse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zorlanamaz.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zamanda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zamanda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farklı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şekilde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geçersizdir.</w:t>
      </w:r>
    </w:p>
    <w:p w14:paraId="62E30C2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yardımcı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olabilir.</w:t>
      </w:r>
    </w:p>
    <w:p w14:paraId="3B56AC7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sağlanacak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elektronik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sistemine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e-Devlet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bulunulması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tüzüğünde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kabulü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e-Devlet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kazanılır.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otuz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reddedilmediği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takdirde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talebi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kabul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edilmiş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gösterilmeden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kabul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edilmeyenler,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tebliğinden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otuz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kesindir.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davacı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lehine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proofErr w:type="spellStart"/>
      <w:r w:rsidRPr="003128BB">
        <w:rPr>
          <w:rFonts w:eastAsia="ヒラギノ明朝 Pro W3"/>
          <w:sz w:val="24"/>
          <w:szCs w:val="24"/>
          <w:lang w:eastAsia="en-US"/>
        </w:rPr>
        <w:t>red</w:t>
      </w:r>
      <w:proofErr w:type="spellEnd"/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kazanılmış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sayılır.</w:t>
      </w:r>
    </w:p>
    <w:p w14:paraId="0723C2E1" w14:textId="77777777" w:rsidR="003128BB" w:rsidRDefault="003128B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01F7DD33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aidatı</w:t>
      </w:r>
    </w:p>
    <w:p w14:paraId="1CEDAE7E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18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aidatının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miktarı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belirlenir.</w:t>
      </w:r>
    </w:p>
    <w:p w14:paraId="654BDDC2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dayanışma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aidatları,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kesilmek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suretiyle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ödenir.</w:t>
      </w:r>
    </w:p>
    <w:p w14:paraId="2A873EF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Yukarıdaki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ödenmesi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aidatı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kesmeyen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rağmen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ödemeyen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aranmaksızın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lastRenderedPageBreak/>
        <w:t>aidat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miktarını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bankalarca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kredilerine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faiziyle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birlikte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ödemekle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yükümlüdür.</w:t>
      </w:r>
    </w:p>
    <w:p w14:paraId="2188056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pacing w:val="-2"/>
          <w:sz w:val="24"/>
          <w:szCs w:val="24"/>
          <w:lang w:eastAsia="en-US"/>
        </w:rPr>
        <w:t>(4)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Üye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aidatının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tahsiline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usul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esaslar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çıkarılacak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bir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pacing w:val="-2"/>
          <w:sz w:val="24"/>
          <w:szCs w:val="24"/>
          <w:lang w:eastAsia="en-US"/>
        </w:rPr>
        <w:t>yönetmelikle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düzenlenir.</w:t>
      </w:r>
    </w:p>
    <w:p w14:paraId="7A44925D" w14:textId="77777777" w:rsidR="003128BB" w:rsidRDefault="003128B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33AFF857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üyeliğinin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sona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ermesi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askıya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alınması</w:t>
      </w:r>
    </w:p>
    <w:p w14:paraId="00D6F382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19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ayrılmaya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zorlanamaz.</w:t>
      </w:r>
    </w:p>
    <w:p w14:paraId="514863C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e-Devlet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bildiriminde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suretiyle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çekilebilir.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E-Devlet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bildirimi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elektronik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ortamda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zamanlı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ulaşır.</w:t>
      </w:r>
    </w:p>
    <w:p w14:paraId="61294AF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Çekilme,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geçerlilik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kazanır.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bitimi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kazanılmış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sayılır.</w:t>
      </w:r>
    </w:p>
    <w:p w14:paraId="082E0ACD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e-Devlet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elektronik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ortamda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bildirilir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çıkarılana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tebliğ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tebliğinden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otuz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itiraz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kesinleşinceye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eder.</w:t>
      </w:r>
    </w:p>
    <w:p w14:paraId="696113DE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sıfatını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kaybedenlerin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sıfatı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kaybettikleri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sıfatı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sıfatı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kaybetmeleri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düşmez.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durumda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vekilinin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organlarındaki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erer.</w:t>
      </w:r>
    </w:p>
    <w:p w14:paraId="4C440AB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(6)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Güvenlik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Kurumundan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yaşlılık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malullük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toptan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disiplin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kurullarındaki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yaşlılık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malullük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toptan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seçildikleri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eder.</w:t>
      </w:r>
    </w:p>
    <w:p w14:paraId="695C9507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(7)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İşkolunu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değiştirenin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erer.</w:t>
      </w:r>
    </w:p>
    <w:p w14:paraId="1FCE195E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(8)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şubelerinin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erdirmez.</w:t>
      </w:r>
    </w:p>
    <w:p w14:paraId="40AFED3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(9)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geçmemek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işsiz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etkilemez.</w:t>
      </w:r>
    </w:p>
    <w:p w14:paraId="382CF894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(10)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Herhangi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askeri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silah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askıda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kalır.</w:t>
      </w:r>
    </w:p>
    <w:p w14:paraId="3049212E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(11)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kazanılması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yönetmelikle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düzenlenir.</w:t>
      </w:r>
    </w:p>
    <w:p w14:paraId="008AAC45" w14:textId="77777777" w:rsidR="003128BB" w:rsidRDefault="003128B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62FF7C46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Üst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kuruluşlara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üyelik</w:t>
      </w:r>
    </w:p>
    <w:p w14:paraId="7E4F85E2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lastRenderedPageBreak/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20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bağlıdır.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organın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kabulüyle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kazanılır.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zamanda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fazla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olunamaz.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geçersizdir.</w:t>
      </w:r>
    </w:p>
    <w:p w14:paraId="4BD02F74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bağlıdır.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Çekilme,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geçerlilik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kazanır.</w:t>
      </w:r>
    </w:p>
    <w:p w14:paraId="0CB954D4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çıkarılma,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olur.</w:t>
      </w:r>
    </w:p>
    <w:p w14:paraId="3CF7FAC5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kararları,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bildirilir.</w:t>
      </w:r>
    </w:p>
    <w:p w14:paraId="105C226C" w14:textId="77777777" w:rsidR="003128BB" w:rsidRDefault="003128B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39A14E52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Uluslararası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işçi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kuruluşlarına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üyelik</w:t>
      </w:r>
    </w:p>
    <w:p w14:paraId="7C466565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21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gösterilen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amaçlarını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gerçekleştirmek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uluslararası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kurucusu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olabilir,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serbestçe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olabilir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çekilebilir,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birliğinde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bulunabilir,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gönderebilir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kabul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edebilir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açabilir.</w:t>
      </w:r>
    </w:p>
    <w:p w14:paraId="33ACCA14" w14:textId="77777777" w:rsidR="00510AEB" w:rsidRPr="00AA2DA9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pacing w:val="-4"/>
          <w:sz w:val="24"/>
          <w:szCs w:val="24"/>
          <w:lang w:eastAsia="en-US"/>
        </w:rPr>
      </w:pPr>
      <w:r w:rsidRPr="00AA2DA9">
        <w:rPr>
          <w:rFonts w:eastAsia="ヒラギノ明朝 Pro W3"/>
          <w:spacing w:val="-4"/>
          <w:sz w:val="24"/>
          <w:szCs w:val="24"/>
          <w:lang w:eastAsia="en-US"/>
        </w:rPr>
        <w:t>(2)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Uluslararası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kuruluşları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Dışişleri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Bakanlığının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görüşü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alınmak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suretiyle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İçişleri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Bakanlığının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izniyle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Türkiye’de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temsilcilik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açabilir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ve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üst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kuruluşlara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üye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AA2DA9">
        <w:rPr>
          <w:rFonts w:eastAsia="ヒラギノ明朝 Pro W3"/>
          <w:spacing w:val="-4"/>
          <w:sz w:val="24"/>
          <w:szCs w:val="24"/>
          <w:lang w:eastAsia="en-US"/>
        </w:rPr>
        <w:t>olabilir.</w:t>
      </w:r>
    </w:p>
    <w:p w14:paraId="06D13ACF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Yukarıdaki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İçişleri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Bakanlığınca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iptal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edilmesi,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temsilciliğin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durdurulması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kapatılması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merkezinin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temsilciliğin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açılabilir.</w:t>
      </w:r>
    </w:p>
    <w:p w14:paraId="23C9CD00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Kuzey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Kıbrıs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Cumhuriyeti’nde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gösteren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Türkiye’de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olabilir.</w:t>
      </w:r>
    </w:p>
    <w:p w14:paraId="0FCA3C83" w14:textId="77777777" w:rsidR="003128BB" w:rsidRDefault="003128B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5C803A51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katılması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veya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birleşmesi</w:t>
      </w:r>
    </w:p>
    <w:p w14:paraId="3E4A0F44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22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nitelikteki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bütün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borç,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geçer.</w:t>
      </w:r>
    </w:p>
    <w:p w14:paraId="3A387560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nitelikteki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birleşen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bütün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borç,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birleşme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sonucu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meydana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getirdikleri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kişiliğe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geçer.</w:t>
      </w:r>
    </w:p>
    <w:p w14:paraId="22FBBD44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birleşen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katıldıkları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meydana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getirdikleri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olur.</w:t>
      </w:r>
    </w:p>
    <w:p w14:paraId="2E98A7EE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Katılımın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meydana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getirilen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durumu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bildirir.</w:t>
      </w:r>
    </w:p>
    <w:p w14:paraId="316F2137" w14:textId="77777777" w:rsidR="00AA2DA9" w:rsidRDefault="00AA2DA9" w:rsidP="00AA2DA9">
      <w:pPr>
        <w:autoSpaceDE/>
        <w:autoSpaceDN/>
        <w:spacing w:line="298" w:lineRule="auto"/>
        <w:jc w:val="center"/>
        <w:rPr>
          <w:rFonts w:eastAsia="ヒラギノ明朝 Pro W3"/>
          <w:sz w:val="24"/>
          <w:szCs w:val="24"/>
          <w:lang w:eastAsia="en-US"/>
        </w:rPr>
      </w:pPr>
    </w:p>
    <w:p w14:paraId="56B969FC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kuruluşu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yöneticiliğinin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güvencesi</w:t>
      </w:r>
    </w:p>
    <w:p w14:paraId="2223BE31" w14:textId="77777777" w:rsidR="00510AEB" w:rsidRPr="003128BB" w:rsidRDefault="00510AEB" w:rsidP="00AA2DA9">
      <w:pPr>
        <w:autoSpaceDE/>
        <w:autoSpaceDN/>
        <w:spacing w:line="298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23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çalıştığı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askıda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dilerse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ayrıldığı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bitimini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beklemeksizin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kıdem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kazanır.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feshederse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kıdem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fesih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emsal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hesaplanır.</w:t>
      </w:r>
    </w:p>
    <w:p w14:paraId="504428E1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askıya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kişiliğinin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ermesi,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girmemek,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seçilmemek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suretiyle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ayrıldığı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lastRenderedPageBreak/>
        <w:t>başlatılmak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talep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başlatmak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zorundadır.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başlatılmadığı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takdirde,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feshedilmiş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sayılır.</w:t>
      </w:r>
    </w:p>
    <w:p w14:paraId="61E119BA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Yukarıda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kıdem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ödenir.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Ödenecek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hesabında,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çalışılmış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önünde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bulundurulur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fesih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emsalleri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kanunlarından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saklıdır.</w:t>
      </w:r>
    </w:p>
    <w:p w14:paraId="13A4D42F" w14:textId="77777777" w:rsidR="00AA2DA9" w:rsidRDefault="00AA2DA9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356CB9D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İşyeri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temsilciliğinin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güvencesi</w:t>
      </w:r>
    </w:p>
    <w:p w14:paraId="2722FBE6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24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olmadıkça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şekilde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belirtmedikçe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feshedemez.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Fesih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bildiriminin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tebliği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açabilir.</w:t>
      </w:r>
    </w:p>
    <w:p w14:paraId="04266B45" w14:textId="0BE4380C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basit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yargılama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usulüne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proofErr w:type="spellStart"/>
      <w:r w:rsidRPr="003128BB">
        <w:rPr>
          <w:rFonts w:eastAsia="ヒラギノ明朝 Pro W3"/>
          <w:sz w:val="24"/>
          <w:szCs w:val="24"/>
          <w:lang w:eastAsia="en-US"/>
        </w:rPr>
        <w:t>sonuçlandırılır</w:t>
      </w:r>
      <w:r w:rsidR="00A34475" w:rsidRPr="003128BB">
        <w:rPr>
          <w:sz w:val="24"/>
          <w:szCs w:val="24"/>
        </w:rPr>
        <w:t>Mahkemece</w:t>
      </w:r>
      <w:proofErr w:type="spellEnd"/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verilen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karar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hakkında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istinaf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yoluna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başvurulması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hâlinde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bölge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adliye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mahkemesi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kesin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olarak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karar</w:t>
      </w:r>
      <w:r w:rsidR="005B2BB5">
        <w:rPr>
          <w:sz w:val="24"/>
          <w:szCs w:val="24"/>
        </w:rPr>
        <w:t xml:space="preserve"> </w:t>
      </w:r>
      <w:r w:rsidR="00A34475" w:rsidRPr="003128BB">
        <w:rPr>
          <w:sz w:val="24"/>
          <w:szCs w:val="24"/>
        </w:rPr>
        <w:t>verir.</w:t>
      </w:r>
      <w:r w:rsidR="005B2BB5">
        <w:rPr>
          <w:sz w:val="24"/>
          <w:szCs w:val="24"/>
        </w:rPr>
        <w:t xml:space="preserve"> </w:t>
      </w:r>
    </w:p>
    <w:p w14:paraId="50EDD8D5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iadesine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verilirse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fesih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geçersiz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aşmamak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kaydıyla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fesih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kesinleşme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ödenir.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kesinleşmesinden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şartıyla,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başlatılmaması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ettiği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kabul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edilerek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ödenmeye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temsilciliğe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atanma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uygulanır.</w:t>
      </w:r>
    </w:p>
    <w:p w14:paraId="4FA44802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rızası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olmadıkça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temsilcisinin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değiştiremez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tarzda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değişiklik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değişiklik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geçersiz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sayılır.</w:t>
      </w:r>
    </w:p>
    <w:p w14:paraId="6C6B4C64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hakkında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uygulanır.</w:t>
      </w:r>
    </w:p>
    <w:p w14:paraId="6B5E8619" w14:textId="77777777" w:rsidR="00AA2DA9" w:rsidRDefault="00AA2DA9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244B4AF8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özgürlüğünün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güvencesi</w:t>
      </w:r>
    </w:p>
    <w:p w14:paraId="7787D67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25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alınmaları;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girmemeleri,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sürdürmeleri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çekilmeleri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herhangi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olmamaları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tutulamaz.</w:t>
      </w:r>
    </w:p>
    <w:p w14:paraId="313CAE23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çalıştırmaya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bakımından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herhangi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ikramiye,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prim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paraya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yardım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konularında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saklıdır.</w:t>
      </w:r>
    </w:p>
    <w:p w14:paraId="7FF1530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olmamaları,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saatleri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izni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saatleri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bulunmalarından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dolayı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çıkarılamaz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farklı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tabi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tutulamaz.</w:t>
      </w:r>
    </w:p>
    <w:p w14:paraId="680BE77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lastRenderedPageBreak/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882272" w:rsidRPr="003128BB">
        <w:rPr>
          <w:rFonts w:eastAsia="ヒラギノ明朝 Pro W3"/>
          <w:sz w:val="24"/>
          <w:szCs w:val="24"/>
          <w:lang w:eastAsia="en-US"/>
        </w:rPr>
        <w:t>(…)</w:t>
      </w:r>
      <w:r w:rsidR="00AA2DA9">
        <w:rPr>
          <w:rStyle w:val="DipnotBavurusu"/>
          <w:rFonts w:eastAsia="ヒラギノ明朝 Pro W3"/>
          <w:sz w:val="24"/>
          <w:szCs w:val="24"/>
          <w:lang w:eastAsia="en-US"/>
        </w:rPr>
        <w:footnoteReference w:id="1"/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yukarıdaki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hareket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yıllık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tutarından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hükmedilir.</w:t>
      </w:r>
    </w:p>
    <w:p w14:paraId="2BBCE1F5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4857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882272" w:rsidRPr="003128BB">
        <w:rPr>
          <w:rFonts w:eastAsia="ヒラギノ明朝 Pro W3"/>
          <w:sz w:val="24"/>
          <w:szCs w:val="24"/>
          <w:lang w:eastAsia="en-US"/>
        </w:rPr>
        <w:t>(…)</w:t>
      </w:r>
      <w:r w:rsidR="00AA2DA9">
        <w:rPr>
          <w:rStyle w:val="DipnotBavurusu"/>
          <w:rFonts w:eastAsia="ヒラギノ明朝 Pro W3"/>
          <w:sz w:val="24"/>
          <w:szCs w:val="24"/>
          <w:lang w:eastAsia="en-US"/>
        </w:rPr>
        <w:footnoteReference w:id="2"/>
      </w:r>
      <w:r w:rsidRPr="003128BB">
        <w:rPr>
          <w:rFonts w:eastAsia="ヒラギノ明朝 Pro W3"/>
          <w:sz w:val="24"/>
          <w:szCs w:val="24"/>
          <w:lang w:eastAsia="en-US"/>
        </w:rPr>
        <w:t>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20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hakkına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sahiptir.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feshedildiğinin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4857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başlatması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başlatmaması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şartına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başlatılmaması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4857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hükmedilmez.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4857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yukarıdaki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açmaması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talebini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engellemez.</w:t>
      </w:r>
    </w:p>
    <w:p w14:paraId="0835404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(6)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feshedildiği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iddiası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davada,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ispat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yükümlülüğü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aittir.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sürdüğü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dayanmadığını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iddia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dayandığını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ispatla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yükümlüdür.</w:t>
      </w:r>
    </w:p>
    <w:p w14:paraId="7DEFE08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(7)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Fesih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ayrımcılık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yaptığı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iddiasını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ispat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etmekle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yükümlüdür.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ayrımcılık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yapıldığını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güçlü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biçimde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gösteren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durumu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ortaya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koyduğunda,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davranışının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ispat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etmekle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yükümlü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olur.</w:t>
      </w:r>
    </w:p>
    <w:p w14:paraId="76864541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(8)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Yukarıdaki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geçersizdir.</w:t>
      </w:r>
    </w:p>
    <w:p w14:paraId="181BCC1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(9)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İşçinin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saklıdır.</w:t>
      </w:r>
    </w:p>
    <w:p w14:paraId="7D727E53" w14:textId="77777777" w:rsidR="00A34475" w:rsidRPr="003128BB" w:rsidRDefault="00A34475" w:rsidP="00AA2DA9">
      <w:pPr>
        <w:autoSpaceDE/>
        <w:autoSpaceDN/>
        <w:spacing w:line="307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</w:p>
    <w:p w14:paraId="54EBB0B7" w14:textId="77777777" w:rsidR="00AA2DA9" w:rsidRDefault="00AA2DA9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70E7508B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Tutulacak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defter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kayıtlar</w:t>
      </w:r>
    </w:p>
    <w:p w14:paraId="7509CC32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30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aşağıda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defter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kayıtları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zorundadır:</w:t>
      </w:r>
    </w:p>
    <w:p w14:paraId="13EB82FE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a)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kayıt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listeleri</w:t>
      </w:r>
    </w:p>
    <w:p w14:paraId="4D0D023F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b)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disiplin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defterleri</w:t>
      </w:r>
    </w:p>
    <w:p w14:paraId="071BF8AB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c)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evrak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kayıt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defterleri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zimmet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defteri</w:t>
      </w:r>
    </w:p>
    <w:p w14:paraId="571F5A10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ç)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Aidat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kayıtları,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yevmiye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envanter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defterleri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defterikebir</w:t>
      </w:r>
    </w:p>
    <w:p w14:paraId="68CEFC84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d)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Gelirlere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kayıt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defterler</w:t>
      </w:r>
    </w:p>
    <w:p w14:paraId="67BA3296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4/1/1961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213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demirbaş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sınıfına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türlü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eşya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malzeme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demirbaş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defterine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kaydedilir.</w:t>
      </w:r>
    </w:p>
    <w:p w14:paraId="6D338E23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oldukları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dosya,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kayıt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listeleri,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defter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kayıtlar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tutulmasındaki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yönetmelikle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düzenlenir.</w:t>
      </w:r>
    </w:p>
    <w:p w14:paraId="6DE0D943" w14:textId="77777777" w:rsidR="00AA2DA9" w:rsidRDefault="00AA2DA9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0679DB71" w14:textId="77777777" w:rsidR="00F8563D" w:rsidRDefault="00F8563D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65FBC59D" w14:textId="58491364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Kapatma</w:t>
      </w:r>
    </w:p>
    <w:p w14:paraId="06D915FE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31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Anayasada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Cumhuriyetin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niteliklerine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demokratik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merkezlerinin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Cumhuriyet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lastRenderedPageBreak/>
        <w:t>Başsavcısının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talebi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kapatılır.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davranış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bireysel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gerçekleştirildiği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takdirde,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sadece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verilir.</w:t>
      </w:r>
    </w:p>
    <w:p w14:paraId="512D71B6" w14:textId="77777777" w:rsidR="00510AEB" w:rsidRPr="003128BB" w:rsidRDefault="00510AEB" w:rsidP="00AA2DA9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Yukarıdaki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uyarınca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yargılama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talep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resen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durdurulmasına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yöneticilerinin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geçici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verebilir.</w:t>
      </w:r>
    </w:p>
    <w:p w14:paraId="5770350C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Yukarıdaki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öngörülen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diğer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hâllerinde,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yönetimi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korunması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geçebilmesi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4721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sayılı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gereğince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tayin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olunacak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kayyım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sağlanır.</w:t>
      </w:r>
    </w:p>
    <w:p w14:paraId="06AFF6B6" w14:textId="77777777" w:rsidR="00AA2DA9" w:rsidRDefault="00AA2DA9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2798666E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sona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ermesi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malların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devri</w:t>
      </w:r>
    </w:p>
    <w:p w14:paraId="1C9E5A49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32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Tüzüğünde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kaydıyla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varlığı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kurulmuş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nitelikteki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kuruluşa;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değilse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nitelikteki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bırakılabilir.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Üst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varlığı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bırakılabilir.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varlığını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yukarıdaki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devredebilir.</w:t>
      </w:r>
    </w:p>
    <w:p w14:paraId="01FA7193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Tüzükte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fesih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kabul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edilmemesi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tasfiye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sonucunda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paralar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İşsizlik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Sigortası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Fonuna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aktarılır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mallar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Türkiye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devredilir.</w:t>
      </w:r>
    </w:p>
    <w:p w14:paraId="7FE3B9B7" w14:textId="77777777" w:rsidR="00A34475" w:rsidRPr="003128BB" w:rsidRDefault="00A34475" w:rsidP="00C94DB1">
      <w:pPr>
        <w:autoSpaceDE/>
        <w:autoSpaceDN/>
        <w:spacing w:line="307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</w:p>
    <w:p w14:paraId="28562CF8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Toplu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çerçeve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sözleşmenin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içeriği</w:t>
      </w:r>
    </w:p>
    <w:p w14:paraId="0D080016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33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içerir.</w:t>
      </w:r>
    </w:p>
    <w:p w14:paraId="06F8053E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karşılıklı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borçları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denetimini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çözümü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yolları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düzenleyen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içerebilir.</w:t>
      </w:r>
    </w:p>
    <w:p w14:paraId="73EDC64E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Çerçeve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hakkında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uygulanır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meslekî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eğitim,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güvenliği,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sorumluluk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istihdam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politikalarına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içerebilir.</w:t>
      </w:r>
    </w:p>
    <w:p w14:paraId="03DD93AD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Çerçeve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çağrısı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çağrıya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olumlu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cevap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yıl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yapılır.</w:t>
      </w:r>
    </w:p>
    <w:p w14:paraId="667718B4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çerçeve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Anayasaya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emredici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düzenlemeler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içeremez.</w:t>
      </w:r>
    </w:p>
    <w:p w14:paraId="01FBAED3" w14:textId="77777777" w:rsidR="00C94DB1" w:rsidRDefault="00C94DB1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2F6E8AAD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Toplu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kapsamı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düzeyi</w:t>
      </w:r>
    </w:p>
    <w:p w14:paraId="3ECAE744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lastRenderedPageBreak/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34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kapsayabilir.</w:t>
      </w:r>
    </w:p>
    <w:p w14:paraId="0916F313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gerçek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düzeyinde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yapılabilir.</w:t>
      </w:r>
    </w:p>
    <w:p w14:paraId="5077CB6F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Grup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kapsamak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yapılır.</w:t>
      </w:r>
    </w:p>
    <w:p w14:paraId="1EC44F9F" w14:textId="52C84DFE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aranılan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niteliğe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olmadıklarına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uyuşmazlıklar,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merkezinin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yerdeki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bağlanır.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782366" w:rsidRPr="003128BB">
        <w:rPr>
          <w:sz w:val="24"/>
          <w:szCs w:val="24"/>
        </w:rPr>
        <w:t>Karar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hakkında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istinaf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yoluna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başvurulması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hâlinde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bölge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adliye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mahkemesi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on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beş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gün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içinde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kesin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olarak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karar</w:t>
      </w:r>
      <w:r w:rsidR="005B2BB5">
        <w:rPr>
          <w:sz w:val="24"/>
          <w:szCs w:val="24"/>
        </w:rPr>
        <w:t xml:space="preserve"> </w:t>
      </w:r>
      <w:r w:rsidR="00782366" w:rsidRPr="003128BB">
        <w:rPr>
          <w:sz w:val="24"/>
          <w:szCs w:val="24"/>
        </w:rPr>
        <w:t>verir.</w:t>
      </w:r>
      <w:r w:rsidR="005B2BB5">
        <w:rPr>
          <w:sz w:val="24"/>
          <w:szCs w:val="24"/>
        </w:rPr>
        <w:t xml:space="preserve"> </w:t>
      </w:r>
    </w:p>
    <w:p w14:paraId="6C2F489F" w14:textId="77777777" w:rsidR="00AA2DA9" w:rsidRDefault="00AA2DA9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6D01EF00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Toplu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şekli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süresi</w:t>
      </w:r>
    </w:p>
    <w:p w14:paraId="7E3ABAEC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35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yapılır.</w:t>
      </w:r>
    </w:p>
    <w:p w14:paraId="2E21ED8A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yıl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imzalanmasından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uzatılamaz,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kısaltılamaz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erdirilemez.</w:t>
      </w:r>
    </w:p>
    <w:p w14:paraId="66A2A012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yıldan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yıldan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bitmemesi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yılın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uygulanır.</w:t>
      </w:r>
    </w:p>
    <w:p w14:paraId="07E3C3AF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bitmesinden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yirmi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bulunulabilir.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ermedikçe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yürürlüğe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giremez.</w:t>
      </w:r>
    </w:p>
    <w:p w14:paraId="47D6CEB1" w14:textId="77777777" w:rsidR="00AA2DA9" w:rsidRDefault="00AA2DA9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16C42608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Toplu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hükmü</w:t>
      </w:r>
    </w:p>
    <w:p w14:paraId="7DF3D08D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36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belirtilmedikçe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sözleşmesindeki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geçerlidir.</w:t>
      </w:r>
    </w:p>
    <w:p w14:paraId="0D94B4A6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yürürlüğe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girinceye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hükmü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eder.</w:t>
      </w:r>
    </w:p>
    <w:p w14:paraId="1CE30EDC" w14:textId="77777777" w:rsidR="00AA2DA9" w:rsidRDefault="00AA2DA9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4DBDDD7F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Tarafların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durumunda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değişiklik</w:t>
      </w:r>
    </w:p>
    <w:p w14:paraId="07E7273C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37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tüzel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kişiliğinin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ermesi,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durdurulması,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yetkiyi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kaybetmesi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işkolunun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değişmesi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erdirmez.</w:t>
      </w:r>
    </w:p>
    <w:p w14:paraId="49D8D0F5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lastRenderedPageBreak/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görüşmeye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çağrı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çağrı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kalır.</w:t>
      </w:r>
    </w:p>
    <w:p w14:paraId="1DD52EA2" w14:textId="77777777" w:rsidR="00510AEB" w:rsidRPr="003128BB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imzalanması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kalır.</w:t>
      </w:r>
    </w:p>
    <w:p w14:paraId="166AB859" w14:textId="77777777" w:rsidR="00AA2DA9" w:rsidRDefault="00AA2DA9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172EEA5A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C94DB1">
        <w:rPr>
          <w:rFonts w:eastAsia="ヒラギノ明朝 Pro W3"/>
          <w:b/>
          <w:sz w:val="24"/>
          <w:szCs w:val="24"/>
          <w:lang w:eastAsia="en-US"/>
        </w:rPr>
        <w:t>İşyerinin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veya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bir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bölümünün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devri</w:t>
      </w:r>
    </w:p>
    <w:p w14:paraId="7DE14520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C94DB1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38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İşletme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kapsamında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bulunan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bölümünün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devrinde,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devralan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aynı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işkoluna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giren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yürürlükte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ise;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devralınan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uygulanan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doğan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hak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borçlar,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hükmü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eder.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Devralan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uygulanan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ise;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devralınan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yürürlükteki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doğan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hak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borçlar,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yapılıncaya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hükmü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eder.</w:t>
      </w:r>
    </w:p>
    <w:p w14:paraId="4625D2F0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C94DB1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bulunmayan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tarafı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işverence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devralınması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durumunda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kapsamına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girer.</w:t>
      </w:r>
    </w:p>
    <w:p w14:paraId="341A13D6" w14:textId="77777777" w:rsidR="00AA2DA9" w:rsidRPr="00C94DB1" w:rsidRDefault="00AA2DA9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6777B9A1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C94DB1">
        <w:rPr>
          <w:rFonts w:eastAsia="ヒラギノ明朝 Pro W3"/>
          <w:b/>
          <w:sz w:val="24"/>
          <w:szCs w:val="24"/>
          <w:lang w:eastAsia="en-US"/>
        </w:rPr>
        <w:t>Toplu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iş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sözleşmesinden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yararlanma</w:t>
      </w:r>
    </w:p>
    <w:p w14:paraId="77193ADD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C94DB1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39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üyeleri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yararlanır.</w:t>
      </w:r>
    </w:p>
    <w:p w14:paraId="1DF42746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C94DB1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sözleşmesinden,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imzalanması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tarihinde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yürürlük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tarihinden,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imza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ise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üyeliklerinin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sendikasınca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işverene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bildirildiği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tarihten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itibaren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yararlanır.</w:t>
      </w:r>
    </w:p>
    <w:p w14:paraId="3A936CFD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C94DB1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imza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tarihi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yürürlük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tarihi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üyeler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erdiği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tarihe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yararlanır.</w:t>
      </w:r>
    </w:p>
    <w:p w14:paraId="44C90778" w14:textId="2B00A50B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C94DB1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imzası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sırasında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olmayanlar,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sonradan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girip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olmayanlar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imza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tarihinde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olup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ayrılanlar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çıkarılanların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yararlanabilmeleri,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tarafı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dayanışma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aidatı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ödemelerine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bağlıdır.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onayı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aranmaz.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Dayanışma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aidatı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ödemek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suretiyle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yararlanma,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talep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geçerlidir.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</w:p>
    <w:p w14:paraId="6F304D19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C94DB1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Dayanışma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aidatının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miktarı,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üyelik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aidatından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fazla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olmamak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kaydıyla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tüzüğünde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belirlenir.</w:t>
      </w:r>
    </w:p>
    <w:p w14:paraId="2B0AB55D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C94DB1">
        <w:rPr>
          <w:rFonts w:eastAsia="ヒラギノ明朝 Pro W3"/>
          <w:sz w:val="24"/>
          <w:szCs w:val="24"/>
          <w:lang w:eastAsia="en-US"/>
        </w:rPr>
        <w:t>(6)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Faaliyeti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durdurulmuş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dayanışma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aidatı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ödenmez.</w:t>
      </w:r>
    </w:p>
    <w:p w14:paraId="54DC7F3C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C94DB1">
        <w:rPr>
          <w:rFonts w:eastAsia="ヒラギノ明朝 Pro W3"/>
          <w:sz w:val="24"/>
          <w:szCs w:val="24"/>
          <w:lang w:eastAsia="en-US"/>
        </w:rPr>
        <w:t>(7)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anlamında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vekilleri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görüşmelerine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işvereni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temsilen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katılanlar,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yararlanamaz.</w:t>
      </w:r>
    </w:p>
    <w:p w14:paraId="2A0A0175" w14:textId="77777777" w:rsidR="00510AEB" w:rsidRPr="00C94DB1" w:rsidRDefault="00510AEB" w:rsidP="00C94DB1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C94DB1">
        <w:rPr>
          <w:rFonts w:eastAsia="ヒラギノ明朝 Pro W3"/>
          <w:sz w:val="24"/>
          <w:szCs w:val="24"/>
          <w:lang w:eastAsia="en-US"/>
        </w:rPr>
        <w:t>(8)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sonunda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yapılan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sözleşmesinden,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65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maddeye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zorunlu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çalışanlar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dışında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çalışmış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olanlar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aksine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hüküm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bulunmadıkça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yararlanamaz.</w:t>
      </w:r>
    </w:p>
    <w:p w14:paraId="5CE6A51E" w14:textId="77777777" w:rsidR="00510AEB" w:rsidRPr="00C94DB1" w:rsidRDefault="00C94DB1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>
        <w:rPr>
          <w:rFonts w:eastAsia="ヒラギノ明朝 Pro W3"/>
          <w:b/>
          <w:sz w:val="24"/>
          <w:szCs w:val="24"/>
          <w:lang w:eastAsia="en-US"/>
        </w:rPr>
        <w:br w:type="page"/>
      </w:r>
      <w:r w:rsidR="00510AEB" w:rsidRPr="00C94DB1">
        <w:rPr>
          <w:rFonts w:eastAsia="ヒラギノ明朝 Pro W3"/>
          <w:b/>
          <w:sz w:val="24"/>
          <w:szCs w:val="24"/>
          <w:lang w:eastAsia="en-US"/>
        </w:rPr>
        <w:lastRenderedPageBreak/>
        <w:t>Teşmil</w:t>
      </w:r>
    </w:p>
    <w:p w14:paraId="175951E8" w14:textId="491E5070" w:rsidR="00CA7D9D" w:rsidRPr="00C94DB1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C94DB1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40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CA7D9D" w:rsidRPr="00C94DB1">
        <w:rPr>
          <w:rFonts w:eastAsia="ヒラギノ明朝 Pro W3"/>
          <w:sz w:val="24"/>
          <w:szCs w:val="24"/>
          <w:lang w:eastAsia="en-US"/>
        </w:rPr>
        <w:t>Cumhurbaşkanı</w:t>
      </w:r>
      <w:r w:rsidRPr="00C94DB1">
        <w:rPr>
          <w:rFonts w:eastAsia="ヒラギノ明朝 Pro W3"/>
          <w:sz w:val="24"/>
          <w:szCs w:val="24"/>
          <w:lang w:eastAsia="en-US"/>
        </w:rPr>
        <w:t>;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teşmili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yapılacak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bulunduğu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üyeye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sahip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yapmış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olduğu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sözleşmesini,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işkolundaki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sendikalarının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ilgili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işverenlerden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Güvenlik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Bakanının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talebi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üzerine,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Kurulunun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görüşünü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aldıktan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tamamen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kısmen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zorunlu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değişiklikleri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yaparak,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işkolunda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bulunmayan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işyerlerine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teşmil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edebilir.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Yüksek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Hakem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Kurulu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konudaki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görüşünü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beş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z w:val="24"/>
          <w:szCs w:val="24"/>
          <w:lang w:eastAsia="en-US"/>
        </w:rPr>
        <w:t>bildirir.</w:t>
      </w:r>
    </w:p>
    <w:p w14:paraId="58A7FB3C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Teşmil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teşmilin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gerekçesi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açıklanır.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Yürürlüğe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gireceği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suretiyle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teşmil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Resmî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proofErr w:type="spellStart"/>
      <w:r w:rsidRPr="003128BB">
        <w:rPr>
          <w:rFonts w:eastAsia="ヒラギノ明朝 Pro W3"/>
          <w:sz w:val="24"/>
          <w:szCs w:val="24"/>
          <w:lang w:eastAsia="en-US"/>
        </w:rPr>
        <w:t>Gazete’de</w:t>
      </w:r>
      <w:proofErr w:type="spellEnd"/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yayımlanır,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yürürlük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Resmî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proofErr w:type="spellStart"/>
      <w:r w:rsidRPr="003128BB">
        <w:rPr>
          <w:rFonts w:eastAsia="ヒラギノ明朝 Pro W3"/>
          <w:sz w:val="24"/>
          <w:szCs w:val="24"/>
          <w:lang w:eastAsia="en-US"/>
        </w:rPr>
        <w:t>Gazete’de</w:t>
      </w:r>
      <w:proofErr w:type="spellEnd"/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yayım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belirlenemez.</w:t>
      </w:r>
    </w:p>
    <w:p w14:paraId="3F5E115A" w14:textId="77777777" w:rsidR="00510AEB" w:rsidRPr="00C94DB1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pacing w:val="-2"/>
          <w:sz w:val="24"/>
          <w:szCs w:val="24"/>
          <w:lang w:eastAsia="en-US"/>
        </w:rPr>
      </w:pPr>
      <w:r w:rsidRPr="00C94DB1">
        <w:rPr>
          <w:rFonts w:eastAsia="ヒラギノ明朝 Pro W3"/>
          <w:spacing w:val="-2"/>
          <w:sz w:val="24"/>
          <w:szCs w:val="24"/>
          <w:lang w:eastAsia="en-US"/>
        </w:rPr>
        <w:t>(3)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Teşmil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edilen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iş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sona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ermesi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ile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teşmil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da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ortadan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C94DB1">
        <w:rPr>
          <w:rFonts w:eastAsia="ヒラギノ明朝 Pro W3"/>
          <w:spacing w:val="-2"/>
          <w:sz w:val="24"/>
          <w:szCs w:val="24"/>
          <w:lang w:eastAsia="en-US"/>
        </w:rPr>
        <w:t>kalkar.</w:t>
      </w:r>
    </w:p>
    <w:p w14:paraId="16CC7A65" w14:textId="7A9BE14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vertAlign w:val="superscript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CA7D9D" w:rsidRPr="003128BB">
        <w:rPr>
          <w:rFonts w:eastAsia="ヒラギノ明朝 Pro W3"/>
          <w:sz w:val="24"/>
          <w:szCs w:val="24"/>
          <w:lang w:eastAsia="en-US"/>
        </w:rPr>
        <w:t>Cumhurbaşkanı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teşmil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gerekçesini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açıklayarak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gördüğünde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yürürlükten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kaldırabilir.</w:t>
      </w:r>
    </w:p>
    <w:p w14:paraId="3D804038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borçlarını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düzenleyen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özel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hakkındaki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teşmil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edilemez.</w:t>
      </w:r>
    </w:p>
    <w:p w14:paraId="7C2C81C7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(6)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başvurulduktan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tamamlanıncaya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belgesi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alındıktan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ettiği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sürece,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kapsama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teşmil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alınamaz.</w:t>
      </w:r>
    </w:p>
    <w:p w14:paraId="527B9C8A" w14:textId="77777777" w:rsidR="00510AEB" w:rsidRPr="003128BB" w:rsidRDefault="00510AEB" w:rsidP="00C94DB1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(7)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teşmil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edildiği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işletme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zaman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başvurulabilir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birlikte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teşmil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erer.</w:t>
      </w:r>
    </w:p>
    <w:p w14:paraId="6B312DAD" w14:textId="77777777" w:rsidR="00782366" w:rsidRPr="003128BB" w:rsidRDefault="00782366" w:rsidP="00C94DB1">
      <w:pPr>
        <w:autoSpaceDE/>
        <w:autoSpaceDN/>
        <w:spacing w:line="302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</w:p>
    <w:p w14:paraId="51749ADD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Kanuni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iş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sözleşmelerine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etkisi</w:t>
      </w:r>
    </w:p>
    <w:p w14:paraId="0165DE84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67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katılmaktan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vazgeçip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çalıştırılamayan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maruz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askıda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kalır.</w:t>
      </w:r>
    </w:p>
    <w:p w14:paraId="3C161358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askıda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başlamasından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işleyen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eklerini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zorundadır.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Ödemeyi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personel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çalışmakla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yükümlüdür.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65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beşinci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hükmü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uygulanır.</w:t>
      </w:r>
    </w:p>
    <w:p w14:paraId="35F0E2F3" w14:textId="77777777" w:rsidR="00DA42B0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askıda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dönem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ücret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yardımlar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ödenemez,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kıdem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tazminatı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hesabında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dikkate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bunların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konulamaz.</w:t>
      </w:r>
    </w:p>
    <w:p w14:paraId="753F4A42" w14:textId="77777777" w:rsidR="000736A5" w:rsidRDefault="000736A5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</w:p>
    <w:p w14:paraId="1810B8D8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İşçi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alma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başka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işe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girme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yasağı</w:t>
      </w:r>
    </w:p>
    <w:p w14:paraId="548FFB7A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68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67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proofErr w:type="spellStart"/>
      <w:r w:rsidRPr="003128BB">
        <w:rPr>
          <w:rFonts w:eastAsia="ヒラギノ明朝 Pro W3"/>
          <w:sz w:val="24"/>
          <w:szCs w:val="24"/>
          <w:lang w:eastAsia="en-US"/>
        </w:rPr>
        <w:t>nci</w:t>
      </w:r>
      <w:proofErr w:type="spellEnd"/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madde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hükmü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gereğince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askıda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yerine,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sürekli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geçici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alamaz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çalıştıramaz.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katılamayacak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maruz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bırakılamayacak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işçilerden,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ölen,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lastRenderedPageBreak/>
        <w:t>haklı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feshedilenlerin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yasağa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hareketi,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denetlenir.</w:t>
      </w:r>
    </w:p>
    <w:p w14:paraId="32AF5C53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katılmaktan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vazgeçen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çalıştırılabilir.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yaptırılamaz.</w:t>
      </w:r>
    </w:p>
    <w:p w14:paraId="0C75B04D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dolayısıyla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askıda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yanında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feshedilebilir.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kısmi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haftalık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tamamlayacak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süreyi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aşmamak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çalışabilir.</w:t>
      </w:r>
    </w:p>
    <w:p w14:paraId="19F92CC7" w14:textId="77777777" w:rsidR="000736A5" w:rsidRDefault="000736A5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0737879E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Kanuni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konut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haklarına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etkisi</w:t>
      </w:r>
    </w:p>
    <w:p w14:paraId="785A6A26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69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uğrayan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oturdukları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sağlanmış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konutlardan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çıkmalarını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isteyemez.</w:t>
      </w:r>
    </w:p>
    <w:p w14:paraId="3FA72506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konutlarda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oturan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işçilerden,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konutların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onarımı,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gaz,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aydınlatma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ısıtma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giderleri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rayiç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kirayı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talep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edebilir.</w:t>
      </w:r>
    </w:p>
    <w:p w14:paraId="0A441C58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konutların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su,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gaz,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aydınlatma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ısıtma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hizmetlerini,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kısıntıya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uğratamaz.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hizmetlerin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yüzünden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kısıntıya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uğramış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istenemez.</w:t>
      </w:r>
    </w:p>
    <w:p w14:paraId="7200022E" w14:textId="77777777" w:rsidR="000736A5" w:rsidRDefault="000736A5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056090F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Kanun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dışı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sonuçları</w:t>
      </w:r>
    </w:p>
    <w:p w14:paraId="64A6A0C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70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teşvik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katılmaya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teşvik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feshedebilir.</w:t>
      </w:r>
    </w:p>
    <w:p w14:paraId="677404CE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nedeniyle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uğradığı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zararlar,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herhangi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kuruluşunca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kararlaştırılmaksızın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yapılmışsa,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katılan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karşılanır.</w:t>
      </w:r>
    </w:p>
    <w:p w14:paraId="68E94A58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feshedebilir.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İşveren,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süresine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doğan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bütün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karşılığı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ödemek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uğradıkları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zararları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tazmin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etmekle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yükümlüdür.</w:t>
      </w:r>
    </w:p>
    <w:p w14:paraId="58D6074E" w14:textId="77777777" w:rsidR="00510AEB" w:rsidRPr="003128BB" w:rsidRDefault="000736A5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>
        <w:rPr>
          <w:rFonts w:eastAsia="ヒラギノ明朝 Pro W3"/>
          <w:b/>
          <w:sz w:val="24"/>
          <w:szCs w:val="24"/>
          <w:lang w:eastAsia="en-US"/>
        </w:rPr>
        <w:br w:type="page"/>
      </w:r>
      <w:r w:rsidR="00510AEB" w:rsidRPr="003128BB">
        <w:rPr>
          <w:rFonts w:eastAsia="ヒラギノ明朝 Pro W3"/>
          <w:b/>
          <w:sz w:val="24"/>
          <w:szCs w:val="24"/>
          <w:lang w:eastAsia="en-US"/>
        </w:rPr>
        <w:lastRenderedPageBreak/>
        <w:t>Tespit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510AEB" w:rsidRPr="003128BB">
        <w:rPr>
          <w:rFonts w:eastAsia="ヒラギノ明朝 Pro W3"/>
          <w:b/>
          <w:sz w:val="24"/>
          <w:szCs w:val="24"/>
          <w:lang w:eastAsia="en-US"/>
        </w:rPr>
        <w:t>davası</w:t>
      </w:r>
    </w:p>
    <w:p w14:paraId="25E3266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71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uygulanmakta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dışı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olmadığının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zaman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talep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="00E61E70" w:rsidRPr="003128BB">
        <w:rPr>
          <w:rFonts w:eastAsia="ヒラギノ明朝 Pro W3"/>
          <w:b/>
          <w:sz w:val="24"/>
          <w:szCs w:val="24"/>
          <w:lang w:eastAsia="en-US"/>
        </w:rPr>
        <w:t>(Değişik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E61E70" w:rsidRPr="003128BB">
        <w:rPr>
          <w:rFonts w:eastAsia="ヒラギノ明朝 Pro W3"/>
          <w:b/>
          <w:sz w:val="24"/>
          <w:szCs w:val="24"/>
          <w:lang w:eastAsia="en-US"/>
        </w:rPr>
        <w:t>cümle: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E61E70" w:rsidRPr="003128BB">
        <w:rPr>
          <w:rFonts w:eastAsia="ヒラギノ明朝 Pro W3"/>
          <w:b/>
          <w:sz w:val="24"/>
          <w:szCs w:val="24"/>
          <w:lang w:eastAsia="en-US"/>
        </w:rPr>
        <w:t>12/10/2017-7036/36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proofErr w:type="spellStart"/>
      <w:r w:rsidR="00E61E70" w:rsidRPr="003128BB">
        <w:rPr>
          <w:rFonts w:eastAsia="ヒラギノ明朝 Pro W3"/>
          <w:b/>
          <w:sz w:val="24"/>
          <w:szCs w:val="24"/>
          <w:lang w:eastAsia="en-US"/>
        </w:rPr>
        <w:t>md.</w:t>
      </w:r>
      <w:proofErr w:type="spellEnd"/>
      <w:r w:rsidR="00E61E70" w:rsidRPr="003128BB">
        <w:rPr>
          <w:rFonts w:eastAsia="ヒラギノ明朝 Pro W3"/>
          <w:b/>
          <w:sz w:val="24"/>
          <w:szCs w:val="24"/>
          <w:lang w:eastAsia="en-US"/>
        </w:rPr>
        <w:t>)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="00E61E70" w:rsidRPr="003128BB">
        <w:rPr>
          <w:sz w:val="24"/>
          <w:szCs w:val="24"/>
        </w:rPr>
        <w:t>Karar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hakkında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istinaf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yoluna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başvurulması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hâlinde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bölge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adliye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mahkemesi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bir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ay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içinde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kesin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olarak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karar</w:t>
      </w:r>
      <w:r w:rsidR="005B2BB5">
        <w:rPr>
          <w:sz w:val="24"/>
          <w:szCs w:val="24"/>
        </w:rPr>
        <w:t xml:space="preserve"> </w:t>
      </w:r>
      <w:r w:rsidR="00E61E70" w:rsidRPr="003128BB">
        <w:rPr>
          <w:sz w:val="24"/>
          <w:szCs w:val="24"/>
        </w:rPr>
        <w:t>verir.</w:t>
      </w:r>
      <w:r w:rsidR="005B2BB5">
        <w:rPr>
          <w:sz w:val="24"/>
          <w:szCs w:val="24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bağlar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ceza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davaları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kesin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delil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teşkil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eder.</w:t>
      </w:r>
    </w:p>
    <w:p w14:paraId="16455347" w14:textId="77777777" w:rsidR="00DA42B0" w:rsidRPr="00F8722F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pacing w:val="-2"/>
          <w:sz w:val="24"/>
          <w:szCs w:val="24"/>
          <w:lang w:eastAsia="en-US"/>
        </w:rPr>
      </w:pPr>
      <w:r w:rsidRPr="00F8722F">
        <w:rPr>
          <w:rFonts w:eastAsia="ヒラギノ明朝 Pro W3"/>
          <w:spacing w:val="-2"/>
          <w:sz w:val="24"/>
          <w:szCs w:val="24"/>
          <w:lang w:eastAsia="en-US"/>
        </w:rPr>
        <w:t>(2)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Hâkim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tedbir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dava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konusu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grev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veya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durdurulmasına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pacing w:val="-2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2"/>
          <w:sz w:val="24"/>
          <w:szCs w:val="24"/>
          <w:lang w:eastAsia="en-US"/>
        </w:rPr>
        <w:t>verebilir.</w:t>
      </w:r>
    </w:p>
    <w:p w14:paraId="7C98890E" w14:textId="77777777" w:rsidR="000736A5" w:rsidRDefault="000736A5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</w:p>
    <w:p w14:paraId="02CEDC1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hakkının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kötüye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kullanılması</w:t>
      </w:r>
    </w:p>
    <w:p w14:paraId="54DF3274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72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Taraflardan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Sosyal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Güvenlik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başvurusu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mahkemece,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hakkı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iyi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niyet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kurallarına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aykırı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tarzda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zararına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millî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servete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şekilde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kullanıldığının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uygulanmakta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durdurulmasına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verilir.</w:t>
      </w:r>
    </w:p>
    <w:p w14:paraId="119F77E5" w14:textId="77777777" w:rsidR="00510AEB" w:rsidRPr="00F8722F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pacing w:val="-4"/>
          <w:sz w:val="24"/>
          <w:szCs w:val="24"/>
          <w:lang w:eastAsia="en-US"/>
        </w:rPr>
      </w:pPr>
      <w:r w:rsidRPr="00F8722F">
        <w:rPr>
          <w:rFonts w:eastAsia="ヒラギノ明朝 Pro W3"/>
          <w:spacing w:val="-4"/>
          <w:sz w:val="24"/>
          <w:szCs w:val="24"/>
          <w:lang w:eastAsia="en-US"/>
        </w:rPr>
        <w:t>(2)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bir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işyerini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temelli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olarak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kapalı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tutmak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amacıyla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yapıldığı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kesinleşmiş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kararıyla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belirlenirse,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kararının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yapmış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işverene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veya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sendikasına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bildirilmesi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ile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birlikte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durdurulur.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Mahkeme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kararına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rağmen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uygulanmaya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edilmesi,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işçilere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70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inci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madde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hükümlerinden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yararlanma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hakkı</w:t>
      </w:r>
      <w:r w:rsidR="005B2BB5">
        <w:rPr>
          <w:rFonts w:eastAsia="ヒラギノ明朝 Pro W3"/>
          <w:spacing w:val="-4"/>
          <w:sz w:val="24"/>
          <w:szCs w:val="24"/>
          <w:lang w:eastAsia="en-US"/>
        </w:rPr>
        <w:t xml:space="preserve"> </w:t>
      </w:r>
      <w:r w:rsidRPr="00F8722F">
        <w:rPr>
          <w:rFonts w:eastAsia="ヒラギノ明朝 Pro W3"/>
          <w:spacing w:val="-4"/>
          <w:sz w:val="24"/>
          <w:szCs w:val="24"/>
          <w:lang w:eastAsia="en-US"/>
        </w:rPr>
        <w:t>verir.</w:t>
      </w:r>
    </w:p>
    <w:p w14:paraId="2DC737F3" w14:textId="77777777" w:rsidR="00F8722F" w:rsidRDefault="00F8722F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4EBA421D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lokavt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gözcüleri</w:t>
      </w:r>
    </w:p>
    <w:p w14:paraId="5A872E65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73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etmiş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uyulmasını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kullanmaksızın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tehditte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uymadıklarını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amacıyla,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yerlerine,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arasından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çok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dörder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gözcüsü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koyabilir.</w:t>
      </w:r>
    </w:p>
    <w:p w14:paraId="0F0BCD0F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gözcüleri,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çıkışlara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engel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olamaz,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çıkanları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kontrol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amacıyla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dahi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durduramaz.</w:t>
      </w:r>
    </w:p>
    <w:p w14:paraId="52C66F4C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etmiş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uyulmasını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sağlamak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kullanmaksızın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tehditte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bulunmaksızın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üyelerinin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uyup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uymadıklarını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denetlemek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amacıyla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kapsamına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giren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işyerlerine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gözcüler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gönderebilir.</w:t>
      </w:r>
    </w:p>
    <w:p w14:paraId="21A88EF4" w14:textId="77777777" w:rsidR="00F8722F" w:rsidRDefault="00F8722F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5A80E009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lokavt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hâlinde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mülkî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amirin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yetkileri</w:t>
      </w:r>
    </w:p>
    <w:p w14:paraId="1D1F985B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74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Mahallin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büyük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mülkî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amirleri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halkın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günlük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yaşamı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zorunlu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aksaması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muhtemel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hizmet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ihtiyaçları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karşılayacak,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devamlılığını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sağlayacak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tedbirleri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alır.</w:t>
      </w:r>
    </w:p>
    <w:p w14:paraId="6024A1CA" w14:textId="77777777" w:rsidR="00510AEB" w:rsidRPr="003128BB" w:rsidRDefault="00510AEB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sırasında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mahallin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büyük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mülkî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amirinin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alacağı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tedbirler,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engelleyici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nitelik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taşıyamaz.</w:t>
      </w:r>
    </w:p>
    <w:p w14:paraId="785FAE34" w14:textId="77777777" w:rsidR="00F8722F" w:rsidRDefault="00F8722F" w:rsidP="003128BB">
      <w:pPr>
        <w:autoSpaceDE/>
        <w:autoSpaceDN/>
        <w:spacing w:line="307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09AAE958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lastRenderedPageBreak/>
        <w:t>Grev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lokavtı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sona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erdirme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kararı</w:t>
      </w:r>
    </w:p>
    <w:p w14:paraId="7CC69089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75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erdirme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ertesi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sonuna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kadar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bildirilir.</w:t>
      </w:r>
    </w:p>
    <w:p w14:paraId="68A3C11E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erdiği,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görevli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makam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tarafından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yapılması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erer.</w:t>
      </w:r>
    </w:p>
    <w:p w14:paraId="6D3484B8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(3)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uygulanmasına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verilmesi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kaldırılmasını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gerektirmez.</w:t>
      </w:r>
    </w:p>
    <w:p w14:paraId="12D48B78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(4)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herhangi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kapatılması,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infisah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alınmış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varsa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belgesi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hükümsüz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olur.</w:t>
      </w:r>
    </w:p>
    <w:p w14:paraId="7EF7418C" w14:textId="77777777" w:rsidR="00DA42B0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(5)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işveren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sendikasının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herhangi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nedenle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kapatılması,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feshedilmesi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infisah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etmesi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hâllerinde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lokavt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erer.</w:t>
      </w:r>
    </w:p>
    <w:p w14:paraId="6E9A9895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(6)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uygulayan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yetki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başvurduğu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işyerindeki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işçilerin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dörtte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üçünün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üyeliğinden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ayrıldıklarının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tespiti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ilgililerden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erdirilmesi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mahkemeye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başvurabilir.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Mahkemece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belirlenecek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grevin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sona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ereceği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fıkradaki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göre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edilir.</w:t>
      </w:r>
    </w:p>
    <w:p w14:paraId="3BDC8EBB" w14:textId="77777777" w:rsidR="00E61E70" w:rsidRPr="003128BB" w:rsidRDefault="00E61E70" w:rsidP="00F8722F">
      <w:pPr>
        <w:autoSpaceDE/>
        <w:autoSpaceDN/>
        <w:spacing w:line="302" w:lineRule="auto"/>
        <w:jc w:val="center"/>
        <w:rPr>
          <w:rFonts w:eastAsia="ヒラギノ明朝 Pro W3"/>
          <w:b/>
          <w:sz w:val="24"/>
          <w:szCs w:val="24"/>
          <w:lang w:eastAsia="en-US"/>
        </w:rPr>
      </w:pPr>
    </w:p>
    <w:p w14:paraId="4CFDD1A4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faaliyetinin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durdurulması</w:t>
      </w:r>
    </w:p>
    <w:p w14:paraId="40604F1A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76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durdurulması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hâlinde,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yedinci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on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ikinci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bölümlerde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belirtilen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işlemler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uygulamalar,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durdurma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kararıyla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birlikte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askıya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işlemler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uygulamalar,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sendikanın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faaliyete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geçmesi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kaldığı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yerden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devam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eder.</w:t>
      </w:r>
    </w:p>
    <w:p w14:paraId="49C78012" w14:textId="77777777" w:rsidR="00F8722F" w:rsidRDefault="00F8722F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p w14:paraId="05891466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Tutanaklar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ve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sicil</w:t>
      </w:r>
    </w:p>
    <w:p w14:paraId="76E04912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b/>
          <w:sz w:val="24"/>
          <w:szCs w:val="24"/>
          <w:lang w:eastAsia="en-US"/>
        </w:rPr>
        <w:t>MADDE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77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b/>
          <w:sz w:val="24"/>
          <w:szCs w:val="24"/>
          <w:lang w:eastAsia="en-US"/>
        </w:rPr>
        <w:t>–</w:t>
      </w:r>
      <w:r w:rsidR="005B2BB5">
        <w:rPr>
          <w:rFonts w:eastAsia="ヒラギノ明朝 Pro W3"/>
          <w:b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(1)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Çalışma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Kurumu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İl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Müdürlüğü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Kanun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gereğince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kendisine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tevdi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edilen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tutanak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yazıları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aldığı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tarihten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başlayarak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üç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günü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Bakanlığa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gönderir.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nüshasını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dosyasında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saklar.</w:t>
      </w:r>
    </w:p>
    <w:p w14:paraId="15602456" w14:textId="77777777" w:rsidR="00510AEB" w:rsidRPr="003128BB" w:rsidRDefault="00510AEB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sz w:val="24"/>
          <w:szCs w:val="24"/>
          <w:lang w:eastAsia="en-US"/>
        </w:rPr>
      </w:pPr>
      <w:r w:rsidRPr="003128BB">
        <w:rPr>
          <w:rFonts w:eastAsia="ヒラギノ明朝 Pro W3"/>
          <w:sz w:val="24"/>
          <w:szCs w:val="24"/>
          <w:lang w:eastAsia="en-US"/>
        </w:rPr>
        <w:t>(2)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sözleşmeleri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için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sicil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tutar.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Toplu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sözleşmesinin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metni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üzerinde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anlaşmazlık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çıktığı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takdirde,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sicile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kaydedilmiş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metin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alınır.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Sicilin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tutulmasına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ilişkin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usul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ve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esaslar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Bakanlıkça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çıkarılacak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bir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yönetmelikle</w:t>
      </w:r>
      <w:r w:rsidR="005B2BB5">
        <w:rPr>
          <w:rFonts w:eastAsia="ヒラギノ明朝 Pro W3"/>
          <w:sz w:val="24"/>
          <w:szCs w:val="24"/>
          <w:lang w:eastAsia="en-US"/>
        </w:rPr>
        <w:t xml:space="preserve"> </w:t>
      </w:r>
      <w:r w:rsidRPr="003128BB">
        <w:rPr>
          <w:rFonts w:eastAsia="ヒラギノ明朝 Pro W3"/>
          <w:sz w:val="24"/>
          <w:szCs w:val="24"/>
          <w:lang w:eastAsia="en-US"/>
        </w:rPr>
        <w:t>düzenlenir.</w:t>
      </w:r>
    </w:p>
    <w:p w14:paraId="245EC731" w14:textId="77777777" w:rsidR="00F8722F" w:rsidRDefault="00F8722F" w:rsidP="00F8722F">
      <w:pPr>
        <w:autoSpaceDE/>
        <w:autoSpaceDN/>
        <w:spacing w:line="302" w:lineRule="auto"/>
        <w:ind w:firstLine="709"/>
        <w:jc w:val="both"/>
        <w:rPr>
          <w:rFonts w:eastAsia="ヒラギノ明朝 Pro W3"/>
          <w:b/>
          <w:sz w:val="24"/>
          <w:szCs w:val="24"/>
          <w:lang w:eastAsia="en-US"/>
        </w:rPr>
      </w:pPr>
    </w:p>
    <w:sectPr w:rsidR="00F8722F" w:rsidSect="003128BB">
      <w:pgSz w:w="11907" w:h="16840" w:code="9"/>
      <w:pgMar w:top="1418" w:right="1418" w:bottom="1418" w:left="1418" w:header="709" w:footer="709" w:gutter="0"/>
      <w:cols w:space="708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91792" w14:textId="77777777" w:rsidR="003D63CE" w:rsidRDefault="003D63CE">
      <w:r>
        <w:separator/>
      </w:r>
    </w:p>
  </w:endnote>
  <w:endnote w:type="continuationSeparator" w:id="0">
    <w:p w14:paraId="64A2B95A" w14:textId="77777777" w:rsidR="003D63CE" w:rsidRDefault="003D63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New York">
    <w:panose1 w:val="02040503060506020304"/>
    <w:charset w:val="00"/>
    <w:family w:val="roman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TR Arial">
    <w:altName w:val="Times New Roman"/>
    <w:charset w:val="00"/>
    <w:family w:val="auto"/>
    <w:pitch w:val="default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ヒラギノ明朝 Pro W3">
    <w:altName w:val="MS Mincho"/>
    <w:charset w:val="80"/>
    <w:family w:val="auto"/>
    <w:pitch w:val="variable"/>
    <w:sig w:usb0="00000001" w:usb1="08070000" w:usb2="01000417" w:usb3="00000000" w:csb0="0002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BDA75" w14:textId="77777777" w:rsidR="003D63CE" w:rsidRDefault="003D63CE">
      <w:r>
        <w:separator/>
      </w:r>
    </w:p>
  </w:footnote>
  <w:footnote w:type="continuationSeparator" w:id="0">
    <w:p w14:paraId="6312B610" w14:textId="77777777" w:rsidR="003D63CE" w:rsidRDefault="003D63CE">
      <w:r>
        <w:continuationSeparator/>
      </w:r>
    </w:p>
  </w:footnote>
  <w:footnote w:id="1">
    <w:p w14:paraId="0C0A8FA2" w14:textId="3390E553" w:rsidR="00AA2DA9" w:rsidRPr="00AA2DA9" w:rsidRDefault="00AA2DA9" w:rsidP="00AA2DA9">
      <w:pPr>
        <w:pStyle w:val="DipnotMetni"/>
        <w:jc w:val="both"/>
        <w:rPr>
          <w:i/>
          <w:sz w:val="22"/>
          <w:szCs w:val="22"/>
        </w:rPr>
      </w:pPr>
    </w:p>
  </w:footnote>
  <w:footnote w:id="2">
    <w:p w14:paraId="0C3502D6" w14:textId="397E0BA1" w:rsidR="00AA2DA9" w:rsidRPr="00AA2DA9" w:rsidRDefault="00AA2DA9" w:rsidP="00AA2DA9">
      <w:pPr>
        <w:pStyle w:val="DipnotMetni"/>
        <w:jc w:val="both"/>
        <w:rPr>
          <w:i/>
          <w:sz w:val="22"/>
          <w:szCs w:val="22"/>
        </w:rPr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4340A"/>
    <w:multiLevelType w:val="hybridMultilevel"/>
    <w:tmpl w:val="94B67662"/>
    <w:lvl w:ilvl="0" w:tplc="136A14F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B31DE7"/>
    <w:multiLevelType w:val="hybridMultilevel"/>
    <w:tmpl w:val="65DC4614"/>
    <w:lvl w:ilvl="0" w:tplc="1F705E4E">
      <w:start w:val="1"/>
      <w:numFmt w:val="decimal"/>
      <w:lvlText w:val="(%1)"/>
      <w:lvlJc w:val="left"/>
      <w:pPr>
        <w:ind w:left="2204" w:hanging="360"/>
      </w:pPr>
      <w:rPr>
        <w:rFonts w:hint="default"/>
        <w:i w:val="0"/>
      </w:rPr>
    </w:lvl>
    <w:lvl w:ilvl="1" w:tplc="041F0019" w:tentative="1">
      <w:start w:val="1"/>
      <w:numFmt w:val="lowerLetter"/>
      <w:lvlText w:val="%2."/>
      <w:lvlJc w:val="left"/>
      <w:pPr>
        <w:ind w:left="2924" w:hanging="360"/>
      </w:pPr>
    </w:lvl>
    <w:lvl w:ilvl="2" w:tplc="041F001B" w:tentative="1">
      <w:start w:val="1"/>
      <w:numFmt w:val="lowerRoman"/>
      <w:lvlText w:val="%3."/>
      <w:lvlJc w:val="right"/>
      <w:pPr>
        <w:ind w:left="3644" w:hanging="180"/>
      </w:pPr>
    </w:lvl>
    <w:lvl w:ilvl="3" w:tplc="041F000F" w:tentative="1">
      <w:start w:val="1"/>
      <w:numFmt w:val="decimal"/>
      <w:lvlText w:val="%4."/>
      <w:lvlJc w:val="left"/>
      <w:pPr>
        <w:ind w:left="4364" w:hanging="360"/>
      </w:pPr>
    </w:lvl>
    <w:lvl w:ilvl="4" w:tplc="041F0019" w:tentative="1">
      <w:start w:val="1"/>
      <w:numFmt w:val="lowerLetter"/>
      <w:lvlText w:val="%5."/>
      <w:lvlJc w:val="left"/>
      <w:pPr>
        <w:ind w:left="5084" w:hanging="360"/>
      </w:pPr>
    </w:lvl>
    <w:lvl w:ilvl="5" w:tplc="041F001B" w:tentative="1">
      <w:start w:val="1"/>
      <w:numFmt w:val="lowerRoman"/>
      <w:lvlText w:val="%6."/>
      <w:lvlJc w:val="right"/>
      <w:pPr>
        <w:ind w:left="5804" w:hanging="180"/>
      </w:pPr>
    </w:lvl>
    <w:lvl w:ilvl="6" w:tplc="041F000F" w:tentative="1">
      <w:start w:val="1"/>
      <w:numFmt w:val="decimal"/>
      <w:lvlText w:val="%7."/>
      <w:lvlJc w:val="left"/>
      <w:pPr>
        <w:ind w:left="6524" w:hanging="360"/>
      </w:pPr>
    </w:lvl>
    <w:lvl w:ilvl="7" w:tplc="041F0019" w:tentative="1">
      <w:start w:val="1"/>
      <w:numFmt w:val="lowerLetter"/>
      <w:lvlText w:val="%8."/>
      <w:lvlJc w:val="left"/>
      <w:pPr>
        <w:ind w:left="7244" w:hanging="360"/>
      </w:pPr>
    </w:lvl>
    <w:lvl w:ilvl="8" w:tplc="041F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2" w15:restartNumberingAfterBreak="0">
    <w:nsid w:val="32D26B09"/>
    <w:multiLevelType w:val="hybridMultilevel"/>
    <w:tmpl w:val="0A549D18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B1165B"/>
    <w:multiLevelType w:val="hybridMultilevel"/>
    <w:tmpl w:val="4502DB5C"/>
    <w:lvl w:ilvl="0" w:tplc="A4A6119E">
      <w:start w:val="1"/>
      <w:numFmt w:val="decimal"/>
      <w:lvlText w:val="(%1)"/>
      <w:lvlJc w:val="left"/>
      <w:pPr>
        <w:ind w:left="786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506" w:hanging="360"/>
      </w:pPr>
    </w:lvl>
    <w:lvl w:ilvl="2" w:tplc="041F001B" w:tentative="1">
      <w:start w:val="1"/>
      <w:numFmt w:val="lowerRoman"/>
      <w:lvlText w:val="%3."/>
      <w:lvlJc w:val="right"/>
      <w:pPr>
        <w:ind w:left="2226" w:hanging="180"/>
      </w:pPr>
    </w:lvl>
    <w:lvl w:ilvl="3" w:tplc="041F000F" w:tentative="1">
      <w:start w:val="1"/>
      <w:numFmt w:val="decimal"/>
      <w:lvlText w:val="%4."/>
      <w:lvlJc w:val="left"/>
      <w:pPr>
        <w:ind w:left="2946" w:hanging="360"/>
      </w:pPr>
    </w:lvl>
    <w:lvl w:ilvl="4" w:tplc="041F0019" w:tentative="1">
      <w:start w:val="1"/>
      <w:numFmt w:val="lowerLetter"/>
      <w:lvlText w:val="%5."/>
      <w:lvlJc w:val="left"/>
      <w:pPr>
        <w:ind w:left="3666" w:hanging="360"/>
      </w:pPr>
    </w:lvl>
    <w:lvl w:ilvl="5" w:tplc="041F001B" w:tentative="1">
      <w:start w:val="1"/>
      <w:numFmt w:val="lowerRoman"/>
      <w:lvlText w:val="%6."/>
      <w:lvlJc w:val="right"/>
      <w:pPr>
        <w:ind w:left="4386" w:hanging="180"/>
      </w:pPr>
    </w:lvl>
    <w:lvl w:ilvl="6" w:tplc="041F000F" w:tentative="1">
      <w:start w:val="1"/>
      <w:numFmt w:val="decimal"/>
      <w:lvlText w:val="%7."/>
      <w:lvlJc w:val="left"/>
      <w:pPr>
        <w:ind w:left="5106" w:hanging="360"/>
      </w:pPr>
    </w:lvl>
    <w:lvl w:ilvl="7" w:tplc="041F0019" w:tentative="1">
      <w:start w:val="1"/>
      <w:numFmt w:val="lowerLetter"/>
      <w:lvlText w:val="%8."/>
      <w:lvlJc w:val="left"/>
      <w:pPr>
        <w:ind w:left="5826" w:hanging="360"/>
      </w:pPr>
    </w:lvl>
    <w:lvl w:ilvl="8" w:tplc="041F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4BEC52F7"/>
    <w:multiLevelType w:val="hybridMultilevel"/>
    <w:tmpl w:val="3B58F95C"/>
    <w:lvl w:ilvl="0" w:tplc="CF4668F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8C63C7"/>
    <w:multiLevelType w:val="hybridMultilevel"/>
    <w:tmpl w:val="33DC0DBC"/>
    <w:lvl w:ilvl="0" w:tplc="ECC4CCB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4C1F2F"/>
    <w:multiLevelType w:val="hybridMultilevel"/>
    <w:tmpl w:val="6E2E7BA2"/>
    <w:lvl w:ilvl="0" w:tplc="8990E5D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C059E4"/>
    <w:multiLevelType w:val="hybridMultilevel"/>
    <w:tmpl w:val="F364FD94"/>
    <w:lvl w:ilvl="0" w:tplc="46F6D780">
      <w:start w:val="1"/>
      <w:numFmt w:val="decimal"/>
      <w:lvlText w:val="(%1)"/>
      <w:lvlJc w:val="left"/>
      <w:pPr>
        <w:ind w:left="926" w:hanging="360"/>
      </w:pPr>
      <w:rPr>
        <w:rFonts w:hint="default"/>
        <w:i/>
      </w:rPr>
    </w:lvl>
    <w:lvl w:ilvl="1" w:tplc="041F0019" w:tentative="1">
      <w:start w:val="1"/>
      <w:numFmt w:val="lowerLetter"/>
      <w:lvlText w:val="%2."/>
      <w:lvlJc w:val="left"/>
      <w:pPr>
        <w:ind w:left="1646" w:hanging="360"/>
      </w:pPr>
    </w:lvl>
    <w:lvl w:ilvl="2" w:tplc="041F001B" w:tentative="1">
      <w:start w:val="1"/>
      <w:numFmt w:val="lowerRoman"/>
      <w:lvlText w:val="%3."/>
      <w:lvlJc w:val="right"/>
      <w:pPr>
        <w:ind w:left="2366" w:hanging="180"/>
      </w:pPr>
    </w:lvl>
    <w:lvl w:ilvl="3" w:tplc="041F000F" w:tentative="1">
      <w:start w:val="1"/>
      <w:numFmt w:val="decimal"/>
      <w:lvlText w:val="%4."/>
      <w:lvlJc w:val="left"/>
      <w:pPr>
        <w:ind w:left="3086" w:hanging="360"/>
      </w:pPr>
    </w:lvl>
    <w:lvl w:ilvl="4" w:tplc="041F0019" w:tentative="1">
      <w:start w:val="1"/>
      <w:numFmt w:val="lowerLetter"/>
      <w:lvlText w:val="%5."/>
      <w:lvlJc w:val="left"/>
      <w:pPr>
        <w:ind w:left="3806" w:hanging="360"/>
      </w:pPr>
    </w:lvl>
    <w:lvl w:ilvl="5" w:tplc="041F001B" w:tentative="1">
      <w:start w:val="1"/>
      <w:numFmt w:val="lowerRoman"/>
      <w:lvlText w:val="%6."/>
      <w:lvlJc w:val="right"/>
      <w:pPr>
        <w:ind w:left="4526" w:hanging="180"/>
      </w:pPr>
    </w:lvl>
    <w:lvl w:ilvl="6" w:tplc="041F000F" w:tentative="1">
      <w:start w:val="1"/>
      <w:numFmt w:val="decimal"/>
      <w:lvlText w:val="%7."/>
      <w:lvlJc w:val="left"/>
      <w:pPr>
        <w:ind w:left="5246" w:hanging="360"/>
      </w:pPr>
    </w:lvl>
    <w:lvl w:ilvl="7" w:tplc="041F0019" w:tentative="1">
      <w:start w:val="1"/>
      <w:numFmt w:val="lowerLetter"/>
      <w:lvlText w:val="%8."/>
      <w:lvlJc w:val="left"/>
      <w:pPr>
        <w:ind w:left="5966" w:hanging="360"/>
      </w:pPr>
    </w:lvl>
    <w:lvl w:ilvl="8" w:tplc="041F001B" w:tentative="1">
      <w:start w:val="1"/>
      <w:numFmt w:val="lowerRoman"/>
      <w:lvlText w:val="%9."/>
      <w:lvlJc w:val="right"/>
      <w:pPr>
        <w:ind w:left="6686" w:hanging="180"/>
      </w:pPr>
    </w:lvl>
  </w:abstractNum>
  <w:num w:numId="1" w16cid:durableId="325943249">
    <w:abstractNumId w:val="2"/>
  </w:num>
  <w:num w:numId="2" w16cid:durableId="1016467307">
    <w:abstractNumId w:val="6"/>
  </w:num>
  <w:num w:numId="3" w16cid:durableId="582759484">
    <w:abstractNumId w:val="0"/>
  </w:num>
  <w:num w:numId="4" w16cid:durableId="254871158">
    <w:abstractNumId w:val="3"/>
  </w:num>
  <w:num w:numId="5" w16cid:durableId="344942704">
    <w:abstractNumId w:val="1"/>
  </w:num>
  <w:num w:numId="6" w16cid:durableId="1380979080">
    <w:abstractNumId w:val="5"/>
  </w:num>
  <w:num w:numId="7" w16cid:durableId="1114252035">
    <w:abstractNumId w:val="4"/>
  </w:num>
  <w:num w:numId="8" w16cid:durableId="1416589187">
    <w:abstractNumId w:val="7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mirrorMargins/>
  <w:bordersDoNotSurroundHeader/>
  <w:bordersDoNotSurroundFooter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0"/>
  <w:hyphenationZone w:val="425"/>
  <w:doNotHyphenateCaps/>
  <w:evenAndOddHeaders/>
  <w:drawingGridHorizontalSpacing w:val="100"/>
  <w:drawingGridVerticalSpacing w:val="136"/>
  <w:displayHorizontalDrawingGridEvery w:val="0"/>
  <w:displayVerticalDrawingGridEvery w:val="2"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6179A"/>
    <w:rsid w:val="000000DE"/>
    <w:rsid w:val="00000D38"/>
    <w:rsid w:val="000014A3"/>
    <w:rsid w:val="00002C46"/>
    <w:rsid w:val="000032DB"/>
    <w:rsid w:val="0000376D"/>
    <w:rsid w:val="00005120"/>
    <w:rsid w:val="00005353"/>
    <w:rsid w:val="000057AF"/>
    <w:rsid w:val="00010759"/>
    <w:rsid w:val="00010B2F"/>
    <w:rsid w:val="00011CF9"/>
    <w:rsid w:val="000133B5"/>
    <w:rsid w:val="00013992"/>
    <w:rsid w:val="00013EA5"/>
    <w:rsid w:val="000144C9"/>
    <w:rsid w:val="000146AA"/>
    <w:rsid w:val="0001496E"/>
    <w:rsid w:val="00014F9A"/>
    <w:rsid w:val="00015484"/>
    <w:rsid w:val="00015AFE"/>
    <w:rsid w:val="000173D4"/>
    <w:rsid w:val="000174D8"/>
    <w:rsid w:val="00020120"/>
    <w:rsid w:val="000203D5"/>
    <w:rsid w:val="000216A8"/>
    <w:rsid w:val="000218EF"/>
    <w:rsid w:val="0002318E"/>
    <w:rsid w:val="00023B17"/>
    <w:rsid w:val="00024F38"/>
    <w:rsid w:val="0002547E"/>
    <w:rsid w:val="00025EFA"/>
    <w:rsid w:val="00026862"/>
    <w:rsid w:val="00027B74"/>
    <w:rsid w:val="00030453"/>
    <w:rsid w:val="00030E4A"/>
    <w:rsid w:val="00030FBC"/>
    <w:rsid w:val="0003100A"/>
    <w:rsid w:val="000313EE"/>
    <w:rsid w:val="00031908"/>
    <w:rsid w:val="00031BC0"/>
    <w:rsid w:val="00031BFC"/>
    <w:rsid w:val="00033BC6"/>
    <w:rsid w:val="00033D26"/>
    <w:rsid w:val="000342D2"/>
    <w:rsid w:val="0003560A"/>
    <w:rsid w:val="000367FA"/>
    <w:rsid w:val="00036A6B"/>
    <w:rsid w:val="00036E02"/>
    <w:rsid w:val="00036E58"/>
    <w:rsid w:val="00037656"/>
    <w:rsid w:val="0003780F"/>
    <w:rsid w:val="000400D6"/>
    <w:rsid w:val="00040476"/>
    <w:rsid w:val="00042654"/>
    <w:rsid w:val="00043062"/>
    <w:rsid w:val="0004357C"/>
    <w:rsid w:val="00043EB5"/>
    <w:rsid w:val="0004409F"/>
    <w:rsid w:val="00044E45"/>
    <w:rsid w:val="00044F75"/>
    <w:rsid w:val="00046213"/>
    <w:rsid w:val="0004635F"/>
    <w:rsid w:val="00046413"/>
    <w:rsid w:val="000466B2"/>
    <w:rsid w:val="00046F47"/>
    <w:rsid w:val="00046FC9"/>
    <w:rsid w:val="000478BD"/>
    <w:rsid w:val="0005007A"/>
    <w:rsid w:val="000501B0"/>
    <w:rsid w:val="000510DA"/>
    <w:rsid w:val="00053056"/>
    <w:rsid w:val="00055A2A"/>
    <w:rsid w:val="00055F18"/>
    <w:rsid w:val="00057050"/>
    <w:rsid w:val="00057176"/>
    <w:rsid w:val="000575C3"/>
    <w:rsid w:val="00057B27"/>
    <w:rsid w:val="000610CB"/>
    <w:rsid w:val="0006131B"/>
    <w:rsid w:val="00061F89"/>
    <w:rsid w:val="00062984"/>
    <w:rsid w:val="000630BF"/>
    <w:rsid w:val="00063939"/>
    <w:rsid w:val="0006500E"/>
    <w:rsid w:val="0006556D"/>
    <w:rsid w:val="000661FA"/>
    <w:rsid w:val="0006652C"/>
    <w:rsid w:val="00066A21"/>
    <w:rsid w:val="00067048"/>
    <w:rsid w:val="0006746C"/>
    <w:rsid w:val="000708F4"/>
    <w:rsid w:val="00071F10"/>
    <w:rsid w:val="000727D5"/>
    <w:rsid w:val="00072F5F"/>
    <w:rsid w:val="00073160"/>
    <w:rsid w:val="0007357A"/>
    <w:rsid w:val="000736A5"/>
    <w:rsid w:val="00073720"/>
    <w:rsid w:val="00074015"/>
    <w:rsid w:val="00074D9D"/>
    <w:rsid w:val="00075E37"/>
    <w:rsid w:val="000763F9"/>
    <w:rsid w:val="00076B3A"/>
    <w:rsid w:val="000770AE"/>
    <w:rsid w:val="00077549"/>
    <w:rsid w:val="000779CA"/>
    <w:rsid w:val="00081C76"/>
    <w:rsid w:val="00082789"/>
    <w:rsid w:val="00083191"/>
    <w:rsid w:val="00083921"/>
    <w:rsid w:val="00083A91"/>
    <w:rsid w:val="00084B31"/>
    <w:rsid w:val="00084F14"/>
    <w:rsid w:val="00087FEB"/>
    <w:rsid w:val="000901F2"/>
    <w:rsid w:val="000903C7"/>
    <w:rsid w:val="00090446"/>
    <w:rsid w:val="00090761"/>
    <w:rsid w:val="0009193B"/>
    <w:rsid w:val="00092004"/>
    <w:rsid w:val="00093197"/>
    <w:rsid w:val="0009374D"/>
    <w:rsid w:val="00093B64"/>
    <w:rsid w:val="00094BFB"/>
    <w:rsid w:val="0009510F"/>
    <w:rsid w:val="0009567A"/>
    <w:rsid w:val="00095A50"/>
    <w:rsid w:val="00095DB2"/>
    <w:rsid w:val="00097055"/>
    <w:rsid w:val="000972B4"/>
    <w:rsid w:val="00097A48"/>
    <w:rsid w:val="00097BF0"/>
    <w:rsid w:val="00097D08"/>
    <w:rsid w:val="000A1D04"/>
    <w:rsid w:val="000A2815"/>
    <w:rsid w:val="000A3157"/>
    <w:rsid w:val="000A336C"/>
    <w:rsid w:val="000A4EC0"/>
    <w:rsid w:val="000A6FDD"/>
    <w:rsid w:val="000A7641"/>
    <w:rsid w:val="000A76BB"/>
    <w:rsid w:val="000A7DFB"/>
    <w:rsid w:val="000B0416"/>
    <w:rsid w:val="000B08C4"/>
    <w:rsid w:val="000B1B01"/>
    <w:rsid w:val="000B1F8F"/>
    <w:rsid w:val="000B3BD9"/>
    <w:rsid w:val="000B3CC4"/>
    <w:rsid w:val="000B3EB2"/>
    <w:rsid w:val="000B40A9"/>
    <w:rsid w:val="000B4587"/>
    <w:rsid w:val="000B4DB5"/>
    <w:rsid w:val="000B588B"/>
    <w:rsid w:val="000B5DB3"/>
    <w:rsid w:val="000B5E91"/>
    <w:rsid w:val="000B6799"/>
    <w:rsid w:val="000B696C"/>
    <w:rsid w:val="000B715B"/>
    <w:rsid w:val="000C0015"/>
    <w:rsid w:val="000C170D"/>
    <w:rsid w:val="000C17FA"/>
    <w:rsid w:val="000C1E49"/>
    <w:rsid w:val="000C1E59"/>
    <w:rsid w:val="000C2030"/>
    <w:rsid w:val="000C2034"/>
    <w:rsid w:val="000C28BC"/>
    <w:rsid w:val="000C3857"/>
    <w:rsid w:val="000C4950"/>
    <w:rsid w:val="000C4A02"/>
    <w:rsid w:val="000C4D15"/>
    <w:rsid w:val="000C5710"/>
    <w:rsid w:val="000C6026"/>
    <w:rsid w:val="000C6079"/>
    <w:rsid w:val="000C676A"/>
    <w:rsid w:val="000C69B0"/>
    <w:rsid w:val="000C6D0D"/>
    <w:rsid w:val="000D0A18"/>
    <w:rsid w:val="000D1554"/>
    <w:rsid w:val="000D2662"/>
    <w:rsid w:val="000D3174"/>
    <w:rsid w:val="000D3462"/>
    <w:rsid w:val="000D46BF"/>
    <w:rsid w:val="000D50B3"/>
    <w:rsid w:val="000D52C9"/>
    <w:rsid w:val="000D58B9"/>
    <w:rsid w:val="000D696F"/>
    <w:rsid w:val="000D70CF"/>
    <w:rsid w:val="000D7713"/>
    <w:rsid w:val="000E0A41"/>
    <w:rsid w:val="000E12E9"/>
    <w:rsid w:val="000E1AE0"/>
    <w:rsid w:val="000E2222"/>
    <w:rsid w:val="000E2990"/>
    <w:rsid w:val="000E2F11"/>
    <w:rsid w:val="000E33BB"/>
    <w:rsid w:val="000E464B"/>
    <w:rsid w:val="000E5507"/>
    <w:rsid w:val="000E5AF9"/>
    <w:rsid w:val="000E6219"/>
    <w:rsid w:val="000E6663"/>
    <w:rsid w:val="000E67DC"/>
    <w:rsid w:val="000E68D7"/>
    <w:rsid w:val="000E7B8B"/>
    <w:rsid w:val="000E7FC9"/>
    <w:rsid w:val="000F1952"/>
    <w:rsid w:val="000F23E0"/>
    <w:rsid w:val="000F2DEB"/>
    <w:rsid w:val="000F3237"/>
    <w:rsid w:val="000F3956"/>
    <w:rsid w:val="000F44FE"/>
    <w:rsid w:val="000F5552"/>
    <w:rsid w:val="000F5FE9"/>
    <w:rsid w:val="000F634D"/>
    <w:rsid w:val="000F7226"/>
    <w:rsid w:val="000F784F"/>
    <w:rsid w:val="0010089F"/>
    <w:rsid w:val="0010181D"/>
    <w:rsid w:val="00101F5E"/>
    <w:rsid w:val="00102A21"/>
    <w:rsid w:val="00103063"/>
    <w:rsid w:val="00103148"/>
    <w:rsid w:val="001031BE"/>
    <w:rsid w:val="00103AC5"/>
    <w:rsid w:val="00104AAC"/>
    <w:rsid w:val="00105504"/>
    <w:rsid w:val="00105C37"/>
    <w:rsid w:val="001066AE"/>
    <w:rsid w:val="001068CF"/>
    <w:rsid w:val="00107276"/>
    <w:rsid w:val="00107FAD"/>
    <w:rsid w:val="00107FE3"/>
    <w:rsid w:val="00110DD7"/>
    <w:rsid w:val="00110FD3"/>
    <w:rsid w:val="00111338"/>
    <w:rsid w:val="00111C7F"/>
    <w:rsid w:val="00111D0D"/>
    <w:rsid w:val="00112AB3"/>
    <w:rsid w:val="00113AAA"/>
    <w:rsid w:val="001149D2"/>
    <w:rsid w:val="00114C90"/>
    <w:rsid w:val="00114E01"/>
    <w:rsid w:val="00114EA8"/>
    <w:rsid w:val="00114F6F"/>
    <w:rsid w:val="00115045"/>
    <w:rsid w:val="00115194"/>
    <w:rsid w:val="0011524D"/>
    <w:rsid w:val="0011665F"/>
    <w:rsid w:val="00117A42"/>
    <w:rsid w:val="00117ABF"/>
    <w:rsid w:val="00117B5F"/>
    <w:rsid w:val="00121092"/>
    <w:rsid w:val="001222E2"/>
    <w:rsid w:val="0012234D"/>
    <w:rsid w:val="001227A3"/>
    <w:rsid w:val="001233E8"/>
    <w:rsid w:val="00123897"/>
    <w:rsid w:val="00123D85"/>
    <w:rsid w:val="001241E7"/>
    <w:rsid w:val="00124860"/>
    <w:rsid w:val="001257A2"/>
    <w:rsid w:val="00127073"/>
    <w:rsid w:val="00127C2D"/>
    <w:rsid w:val="001310A4"/>
    <w:rsid w:val="00131E75"/>
    <w:rsid w:val="0013257B"/>
    <w:rsid w:val="0013299B"/>
    <w:rsid w:val="001332B7"/>
    <w:rsid w:val="00133C33"/>
    <w:rsid w:val="00134124"/>
    <w:rsid w:val="001346B2"/>
    <w:rsid w:val="001347A5"/>
    <w:rsid w:val="001355F9"/>
    <w:rsid w:val="0013649E"/>
    <w:rsid w:val="00136B81"/>
    <w:rsid w:val="00136D24"/>
    <w:rsid w:val="001376D5"/>
    <w:rsid w:val="001400CE"/>
    <w:rsid w:val="001407AD"/>
    <w:rsid w:val="00141206"/>
    <w:rsid w:val="0014149F"/>
    <w:rsid w:val="001418FD"/>
    <w:rsid w:val="00141B0B"/>
    <w:rsid w:val="00141BD8"/>
    <w:rsid w:val="00144504"/>
    <w:rsid w:val="00144949"/>
    <w:rsid w:val="00146E4A"/>
    <w:rsid w:val="00146FEA"/>
    <w:rsid w:val="00147058"/>
    <w:rsid w:val="00147F28"/>
    <w:rsid w:val="00150951"/>
    <w:rsid w:val="00151E68"/>
    <w:rsid w:val="001524DB"/>
    <w:rsid w:val="001531E9"/>
    <w:rsid w:val="001532F6"/>
    <w:rsid w:val="00153450"/>
    <w:rsid w:val="00153520"/>
    <w:rsid w:val="00153BB8"/>
    <w:rsid w:val="001546FD"/>
    <w:rsid w:val="00154BDC"/>
    <w:rsid w:val="00154E9D"/>
    <w:rsid w:val="00155C4B"/>
    <w:rsid w:val="00156DAF"/>
    <w:rsid w:val="0015738D"/>
    <w:rsid w:val="00157DED"/>
    <w:rsid w:val="001608AA"/>
    <w:rsid w:val="00160A57"/>
    <w:rsid w:val="00161099"/>
    <w:rsid w:val="00162508"/>
    <w:rsid w:val="00162509"/>
    <w:rsid w:val="0016277B"/>
    <w:rsid w:val="0016339E"/>
    <w:rsid w:val="001638DF"/>
    <w:rsid w:val="00163A51"/>
    <w:rsid w:val="00164BCE"/>
    <w:rsid w:val="00164C05"/>
    <w:rsid w:val="00164ED6"/>
    <w:rsid w:val="00167FD2"/>
    <w:rsid w:val="00170511"/>
    <w:rsid w:val="0017113F"/>
    <w:rsid w:val="0017121E"/>
    <w:rsid w:val="00171464"/>
    <w:rsid w:val="00171970"/>
    <w:rsid w:val="00172E43"/>
    <w:rsid w:val="001744F0"/>
    <w:rsid w:val="00174A01"/>
    <w:rsid w:val="00174B96"/>
    <w:rsid w:val="0017527F"/>
    <w:rsid w:val="00175387"/>
    <w:rsid w:val="0017626C"/>
    <w:rsid w:val="00176AAA"/>
    <w:rsid w:val="00177669"/>
    <w:rsid w:val="001777EC"/>
    <w:rsid w:val="0018033D"/>
    <w:rsid w:val="001808AB"/>
    <w:rsid w:val="00180B01"/>
    <w:rsid w:val="00184278"/>
    <w:rsid w:val="00185BDE"/>
    <w:rsid w:val="001862F4"/>
    <w:rsid w:val="001865B1"/>
    <w:rsid w:val="00186796"/>
    <w:rsid w:val="001867AF"/>
    <w:rsid w:val="00187D1F"/>
    <w:rsid w:val="00191B3D"/>
    <w:rsid w:val="00192183"/>
    <w:rsid w:val="00193C97"/>
    <w:rsid w:val="00193DAA"/>
    <w:rsid w:val="00193F5E"/>
    <w:rsid w:val="001946C1"/>
    <w:rsid w:val="001950FB"/>
    <w:rsid w:val="001955EC"/>
    <w:rsid w:val="0019564F"/>
    <w:rsid w:val="001962FE"/>
    <w:rsid w:val="001969DF"/>
    <w:rsid w:val="00196F6F"/>
    <w:rsid w:val="001A1111"/>
    <w:rsid w:val="001A11B1"/>
    <w:rsid w:val="001A2400"/>
    <w:rsid w:val="001A3652"/>
    <w:rsid w:val="001A3B30"/>
    <w:rsid w:val="001A3FDA"/>
    <w:rsid w:val="001A493B"/>
    <w:rsid w:val="001A4E96"/>
    <w:rsid w:val="001A642F"/>
    <w:rsid w:val="001A7A38"/>
    <w:rsid w:val="001B0E45"/>
    <w:rsid w:val="001B14EF"/>
    <w:rsid w:val="001B21D0"/>
    <w:rsid w:val="001B22DD"/>
    <w:rsid w:val="001B2568"/>
    <w:rsid w:val="001B30A5"/>
    <w:rsid w:val="001B3DDD"/>
    <w:rsid w:val="001B4FF1"/>
    <w:rsid w:val="001B544A"/>
    <w:rsid w:val="001B5B6E"/>
    <w:rsid w:val="001B5CD6"/>
    <w:rsid w:val="001B71F6"/>
    <w:rsid w:val="001C05A7"/>
    <w:rsid w:val="001C1621"/>
    <w:rsid w:val="001C26B6"/>
    <w:rsid w:val="001C29B0"/>
    <w:rsid w:val="001C3026"/>
    <w:rsid w:val="001C3141"/>
    <w:rsid w:val="001C4918"/>
    <w:rsid w:val="001C4FC3"/>
    <w:rsid w:val="001C63F8"/>
    <w:rsid w:val="001C65E4"/>
    <w:rsid w:val="001C6F40"/>
    <w:rsid w:val="001C708B"/>
    <w:rsid w:val="001C72BB"/>
    <w:rsid w:val="001C76CD"/>
    <w:rsid w:val="001C7B32"/>
    <w:rsid w:val="001D0E37"/>
    <w:rsid w:val="001D1047"/>
    <w:rsid w:val="001D17A1"/>
    <w:rsid w:val="001D4A77"/>
    <w:rsid w:val="001D5078"/>
    <w:rsid w:val="001D50FB"/>
    <w:rsid w:val="001D578E"/>
    <w:rsid w:val="001D7326"/>
    <w:rsid w:val="001E0064"/>
    <w:rsid w:val="001E1CEF"/>
    <w:rsid w:val="001E1D9E"/>
    <w:rsid w:val="001E2816"/>
    <w:rsid w:val="001E3166"/>
    <w:rsid w:val="001E4288"/>
    <w:rsid w:val="001E4C16"/>
    <w:rsid w:val="001E4DE0"/>
    <w:rsid w:val="001E5370"/>
    <w:rsid w:val="001E5586"/>
    <w:rsid w:val="001E5EDA"/>
    <w:rsid w:val="001E6368"/>
    <w:rsid w:val="001E75AA"/>
    <w:rsid w:val="001E793F"/>
    <w:rsid w:val="001F0E2E"/>
    <w:rsid w:val="001F0E5D"/>
    <w:rsid w:val="001F10DF"/>
    <w:rsid w:val="001F1B32"/>
    <w:rsid w:val="001F2168"/>
    <w:rsid w:val="001F22EF"/>
    <w:rsid w:val="001F26FF"/>
    <w:rsid w:val="001F2947"/>
    <w:rsid w:val="001F2B06"/>
    <w:rsid w:val="001F46CF"/>
    <w:rsid w:val="001F482B"/>
    <w:rsid w:val="001F4E3B"/>
    <w:rsid w:val="001F630F"/>
    <w:rsid w:val="001F6E6E"/>
    <w:rsid w:val="001F7EDA"/>
    <w:rsid w:val="001F7FEB"/>
    <w:rsid w:val="002009DC"/>
    <w:rsid w:val="00201B7C"/>
    <w:rsid w:val="0020257A"/>
    <w:rsid w:val="00202F5D"/>
    <w:rsid w:val="00203224"/>
    <w:rsid w:val="00203A03"/>
    <w:rsid w:val="00203A4F"/>
    <w:rsid w:val="00203A95"/>
    <w:rsid w:val="00203B20"/>
    <w:rsid w:val="00203E39"/>
    <w:rsid w:val="002044A7"/>
    <w:rsid w:val="002046E0"/>
    <w:rsid w:val="00204780"/>
    <w:rsid w:val="00204D9E"/>
    <w:rsid w:val="00204EB3"/>
    <w:rsid w:val="00205A48"/>
    <w:rsid w:val="00206325"/>
    <w:rsid w:val="0020633A"/>
    <w:rsid w:val="00206795"/>
    <w:rsid w:val="00207908"/>
    <w:rsid w:val="0021017F"/>
    <w:rsid w:val="00210E93"/>
    <w:rsid w:val="002110AA"/>
    <w:rsid w:val="0021176E"/>
    <w:rsid w:val="00212850"/>
    <w:rsid w:val="00213FD8"/>
    <w:rsid w:val="00214591"/>
    <w:rsid w:val="00214FAB"/>
    <w:rsid w:val="0021532E"/>
    <w:rsid w:val="002159ED"/>
    <w:rsid w:val="00215C6F"/>
    <w:rsid w:val="0021632F"/>
    <w:rsid w:val="00217673"/>
    <w:rsid w:val="00217708"/>
    <w:rsid w:val="00217AA1"/>
    <w:rsid w:val="00217E17"/>
    <w:rsid w:val="00220640"/>
    <w:rsid w:val="002210C4"/>
    <w:rsid w:val="0022137B"/>
    <w:rsid w:val="00221904"/>
    <w:rsid w:val="0022233E"/>
    <w:rsid w:val="00222927"/>
    <w:rsid w:val="00222ACE"/>
    <w:rsid w:val="00222D7E"/>
    <w:rsid w:val="00222D9E"/>
    <w:rsid w:val="0022389D"/>
    <w:rsid w:val="00223E89"/>
    <w:rsid w:val="00225812"/>
    <w:rsid w:val="00225F4F"/>
    <w:rsid w:val="0022609B"/>
    <w:rsid w:val="002264F1"/>
    <w:rsid w:val="00226D4E"/>
    <w:rsid w:val="00226E1F"/>
    <w:rsid w:val="00227031"/>
    <w:rsid w:val="00227EA0"/>
    <w:rsid w:val="00230962"/>
    <w:rsid w:val="00231105"/>
    <w:rsid w:val="00231883"/>
    <w:rsid w:val="00232A03"/>
    <w:rsid w:val="00232C7C"/>
    <w:rsid w:val="00233095"/>
    <w:rsid w:val="002332CB"/>
    <w:rsid w:val="002337B3"/>
    <w:rsid w:val="00233AB2"/>
    <w:rsid w:val="0023637B"/>
    <w:rsid w:val="0023687A"/>
    <w:rsid w:val="00236ADB"/>
    <w:rsid w:val="00236C07"/>
    <w:rsid w:val="00241872"/>
    <w:rsid w:val="00241E49"/>
    <w:rsid w:val="002420B9"/>
    <w:rsid w:val="002434D2"/>
    <w:rsid w:val="002445E5"/>
    <w:rsid w:val="00244A55"/>
    <w:rsid w:val="00244EA5"/>
    <w:rsid w:val="00245690"/>
    <w:rsid w:val="00245B8B"/>
    <w:rsid w:val="0025203F"/>
    <w:rsid w:val="00253082"/>
    <w:rsid w:val="0025414F"/>
    <w:rsid w:val="00257875"/>
    <w:rsid w:val="00257D73"/>
    <w:rsid w:val="00260363"/>
    <w:rsid w:val="00260DDB"/>
    <w:rsid w:val="0026106E"/>
    <w:rsid w:val="00261EB9"/>
    <w:rsid w:val="0026224F"/>
    <w:rsid w:val="002622B8"/>
    <w:rsid w:val="00262337"/>
    <w:rsid w:val="00262905"/>
    <w:rsid w:val="00263436"/>
    <w:rsid w:val="00263E83"/>
    <w:rsid w:val="00265B89"/>
    <w:rsid w:val="00266A63"/>
    <w:rsid w:val="00266F80"/>
    <w:rsid w:val="00267150"/>
    <w:rsid w:val="00270E6C"/>
    <w:rsid w:val="00271094"/>
    <w:rsid w:val="002712B4"/>
    <w:rsid w:val="00271627"/>
    <w:rsid w:val="00271A4D"/>
    <w:rsid w:val="00271CAA"/>
    <w:rsid w:val="00272B56"/>
    <w:rsid w:val="002744D1"/>
    <w:rsid w:val="0027456A"/>
    <w:rsid w:val="002751D3"/>
    <w:rsid w:val="00275E75"/>
    <w:rsid w:val="002768F9"/>
    <w:rsid w:val="002774A3"/>
    <w:rsid w:val="00277F0B"/>
    <w:rsid w:val="002800E0"/>
    <w:rsid w:val="002800E4"/>
    <w:rsid w:val="002805A5"/>
    <w:rsid w:val="00280F48"/>
    <w:rsid w:val="00281D23"/>
    <w:rsid w:val="00282CB0"/>
    <w:rsid w:val="00282EB0"/>
    <w:rsid w:val="00283330"/>
    <w:rsid w:val="002842D6"/>
    <w:rsid w:val="002844BF"/>
    <w:rsid w:val="00284823"/>
    <w:rsid w:val="00284BF9"/>
    <w:rsid w:val="00285023"/>
    <w:rsid w:val="0028519D"/>
    <w:rsid w:val="002852A0"/>
    <w:rsid w:val="00285592"/>
    <w:rsid w:val="0028594F"/>
    <w:rsid w:val="00285F7C"/>
    <w:rsid w:val="00286318"/>
    <w:rsid w:val="00286A96"/>
    <w:rsid w:val="00286F88"/>
    <w:rsid w:val="00286FC9"/>
    <w:rsid w:val="002870CD"/>
    <w:rsid w:val="00287F53"/>
    <w:rsid w:val="002901F8"/>
    <w:rsid w:val="0029062D"/>
    <w:rsid w:val="00290B93"/>
    <w:rsid w:val="0029129D"/>
    <w:rsid w:val="00292622"/>
    <w:rsid w:val="00292938"/>
    <w:rsid w:val="00292C38"/>
    <w:rsid w:val="00292FE6"/>
    <w:rsid w:val="00293B89"/>
    <w:rsid w:val="00294972"/>
    <w:rsid w:val="002949C9"/>
    <w:rsid w:val="002951A0"/>
    <w:rsid w:val="002957E3"/>
    <w:rsid w:val="00296135"/>
    <w:rsid w:val="002969DB"/>
    <w:rsid w:val="00296B8D"/>
    <w:rsid w:val="00296E9A"/>
    <w:rsid w:val="00297182"/>
    <w:rsid w:val="00297210"/>
    <w:rsid w:val="00297718"/>
    <w:rsid w:val="002A0D87"/>
    <w:rsid w:val="002A2B62"/>
    <w:rsid w:val="002A3191"/>
    <w:rsid w:val="002A400D"/>
    <w:rsid w:val="002A4D1F"/>
    <w:rsid w:val="002A4F23"/>
    <w:rsid w:val="002A5AA0"/>
    <w:rsid w:val="002A66EF"/>
    <w:rsid w:val="002A68CC"/>
    <w:rsid w:val="002A6BBC"/>
    <w:rsid w:val="002B0B1A"/>
    <w:rsid w:val="002B32D9"/>
    <w:rsid w:val="002B55AE"/>
    <w:rsid w:val="002B5615"/>
    <w:rsid w:val="002B5A71"/>
    <w:rsid w:val="002B6414"/>
    <w:rsid w:val="002B67A0"/>
    <w:rsid w:val="002B75DF"/>
    <w:rsid w:val="002B79BF"/>
    <w:rsid w:val="002C0CB7"/>
    <w:rsid w:val="002C0E9F"/>
    <w:rsid w:val="002C1237"/>
    <w:rsid w:val="002C203B"/>
    <w:rsid w:val="002C5363"/>
    <w:rsid w:val="002C59E5"/>
    <w:rsid w:val="002C6DC2"/>
    <w:rsid w:val="002C6F7B"/>
    <w:rsid w:val="002C7209"/>
    <w:rsid w:val="002C7357"/>
    <w:rsid w:val="002C75CF"/>
    <w:rsid w:val="002C7822"/>
    <w:rsid w:val="002D0974"/>
    <w:rsid w:val="002D0E16"/>
    <w:rsid w:val="002D1884"/>
    <w:rsid w:val="002D2321"/>
    <w:rsid w:val="002D2771"/>
    <w:rsid w:val="002D2F9F"/>
    <w:rsid w:val="002D43BB"/>
    <w:rsid w:val="002D45A9"/>
    <w:rsid w:val="002D580D"/>
    <w:rsid w:val="002D5E0B"/>
    <w:rsid w:val="002D6110"/>
    <w:rsid w:val="002D6C7B"/>
    <w:rsid w:val="002D746D"/>
    <w:rsid w:val="002D7D7C"/>
    <w:rsid w:val="002E1806"/>
    <w:rsid w:val="002E1A87"/>
    <w:rsid w:val="002E2007"/>
    <w:rsid w:val="002E2806"/>
    <w:rsid w:val="002E3A0E"/>
    <w:rsid w:val="002E40B9"/>
    <w:rsid w:val="002E4BDC"/>
    <w:rsid w:val="002E5B1C"/>
    <w:rsid w:val="002E7D21"/>
    <w:rsid w:val="002F18E1"/>
    <w:rsid w:val="002F25F2"/>
    <w:rsid w:val="002F26A0"/>
    <w:rsid w:val="002F278C"/>
    <w:rsid w:val="002F2D82"/>
    <w:rsid w:val="002F38B5"/>
    <w:rsid w:val="002F40D6"/>
    <w:rsid w:val="002F4FFF"/>
    <w:rsid w:val="002F512A"/>
    <w:rsid w:val="002F59A0"/>
    <w:rsid w:val="002F5CEE"/>
    <w:rsid w:val="002F68F9"/>
    <w:rsid w:val="002F6B2F"/>
    <w:rsid w:val="002F770F"/>
    <w:rsid w:val="002F78EB"/>
    <w:rsid w:val="00300200"/>
    <w:rsid w:val="00300B04"/>
    <w:rsid w:val="00301106"/>
    <w:rsid w:val="003017A6"/>
    <w:rsid w:val="00301EBA"/>
    <w:rsid w:val="003031F9"/>
    <w:rsid w:val="003047D4"/>
    <w:rsid w:val="00304CDC"/>
    <w:rsid w:val="0030546A"/>
    <w:rsid w:val="00307A20"/>
    <w:rsid w:val="00307C54"/>
    <w:rsid w:val="00310292"/>
    <w:rsid w:val="0031043E"/>
    <w:rsid w:val="00310BEF"/>
    <w:rsid w:val="003110E6"/>
    <w:rsid w:val="003119A2"/>
    <w:rsid w:val="003128BB"/>
    <w:rsid w:val="00312B69"/>
    <w:rsid w:val="0031376C"/>
    <w:rsid w:val="00313AA7"/>
    <w:rsid w:val="00313C49"/>
    <w:rsid w:val="00313FBA"/>
    <w:rsid w:val="00314171"/>
    <w:rsid w:val="00314714"/>
    <w:rsid w:val="003150BC"/>
    <w:rsid w:val="00315205"/>
    <w:rsid w:val="00316639"/>
    <w:rsid w:val="00316BEE"/>
    <w:rsid w:val="00316FE2"/>
    <w:rsid w:val="00317083"/>
    <w:rsid w:val="003177BE"/>
    <w:rsid w:val="003177DC"/>
    <w:rsid w:val="00317C15"/>
    <w:rsid w:val="0032061A"/>
    <w:rsid w:val="00321DF1"/>
    <w:rsid w:val="00322BF0"/>
    <w:rsid w:val="00323EF3"/>
    <w:rsid w:val="00324CB8"/>
    <w:rsid w:val="0032509F"/>
    <w:rsid w:val="00325943"/>
    <w:rsid w:val="00325BD2"/>
    <w:rsid w:val="00326020"/>
    <w:rsid w:val="003262EB"/>
    <w:rsid w:val="003264BE"/>
    <w:rsid w:val="00326BC8"/>
    <w:rsid w:val="003278F4"/>
    <w:rsid w:val="0033013E"/>
    <w:rsid w:val="0033060E"/>
    <w:rsid w:val="00331276"/>
    <w:rsid w:val="003319EC"/>
    <w:rsid w:val="00331CFB"/>
    <w:rsid w:val="00332907"/>
    <w:rsid w:val="00332A3B"/>
    <w:rsid w:val="00332C6A"/>
    <w:rsid w:val="00333289"/>
    <w:rsid w:val="00333E54"/>
    <w:rsid w:val="00334938"/>
    <w:rsid w:val="00336E02"/>
    <w:rsid w:val="003377D9"/>
    <w:rsid w:val="0033782A"/>
    <w:rsid w:val="00337DA3"/>
    <w:rsid w:val="00337E9F"/>
    <w:rsid w:val="00341366"/>
    <w:rsid w:val="00341432"/>
    <w:rsid w:val="0034155F"/>
    <w:rsid w:val="0034167D"/>
    <w:rsid w:val="00341D02"/>
    <w:rsid w:val="00341E0E"/>
    <w:rsid w:val="00342A93"/>
    <w:rsid w:val="0034312B"/>
    <w:rsid w:val="00343A81"/>
    <w:rsid w:val="00343DC9"/>
    <w:rsid w:val="00344448"/>
    <w:rsid w:val="0034444F"/>
    <w:rsid w:val="00346E32"/>
    <w:rsid w:val="003477DE"/>
    <w:rsid w:val="003478BF"/>
    <w:rsid w:val="00350486"/>
    <w:rsid w:val="003508F4"/>
    <w:rsid w:val="00352B63"/>
    <w:rsid w:val="00355F9F"/>
    <w:rsid w:val="003573B4"/>
    <w:rsid w:val="003619BA"/>
    <w:rsid w:val="0036211B"/>
    <w:rsid w:val="00362C1C"/>
    <w:rsid w:val="00363AAF"/>
    <w:rsid w:val="00363DA4"/>
    <w:rsid w:val="00363EAF"/>
    <w:rsid w:val="003647F4"/>
    <w:rsid w:val="00364B05"/>
    <w:rsid w:val="00364BA3"/>
    <w:rsid w:val="003656B9"/>
    <w:rsid w:val="00365EE6"/>
    <w:rsid w:val="00366C7C"/>
    <w:rsid w:val="00370A1A"/>
    <w:rsid w:val="00370F4C"/>
    <w:rsid w:val="003725EE"/>
    <w:rsid w:val="00372EDA"/>
    <w:rsid w:val="00372EF7"/>
    <w:rsid w:val="00373715"/>
    <w:rsid w:val="00373887"/>
    <w:rsid w:val="003739E3"/>
    <w:rsid w:val="00373AD0"/>
    <w:rsid w:val="00373B2F"/>
    <w:rsid w:val="00374D9F"/>
    <w:rsid w:val="003753A3"/>
    <w:rsid w:val="003758D4"/>
    <w:rsid w:val="00376336"/>
    <w:rsid w:val="003764B1"/>
    <w:rsid w:val="0037659E"/>
    <w:rsid w:val="00377081"/>
    <w:rsid w:val="00383605"/>
    <w:rsid w:val="00383698"/>
    <w:rsid w:val="00383AB6"/>
    <w:rsid w:val="003841C3"/>
    <w:rsid w:val="003843B8"/>
    <w:rsid w:val="003845BF"/>
    <w:rsid w:val="00385054"/>
    <w:rsid w:val="00385D3B"/>
    <w:rsid w:val="003864B4"/>
    <w:rsid w:val="0038661C"/>
    <w:rsid w:val="00386971"/>
    <w:rsid w:val="00386F11"/>
    <w:rsid w:val="0038798B"/>
    <w:rsid w:val="003903B3"/>
    <w:rsid w:val="00390C12"/>
    <w:rsid w:val="00390F2A"/>
    <w:rsid w:val="003924F7"/>
    <w:rsid w:val="0039300B"/>
    <w:rsid w:val="00394513"/>
    <w:rsid w:val="0039514E"/>
    <w:rsid w:val="00395A31"/>
    <w:rsid w:val="003978B9"/>
    <w:rsid w:val="003A0A1F"/>
    <w:rsid w:val="003A0C85"/>
    <w:rsid w:val="003A21F3"/>
    <w:rsid w:val="003A22F2"/>
    <w:rsid w:val="003A2CB0"/>
    <w:rsid w:val="003A3D8B"/>
    <w:rsid w:val="003A4314"/>
    <w:rsid w:val="003A5AF5"/>
    <w:rsid w:val="003A695A"/>
    <w:rsid w:val="003A7868"/>
    <w:rsid w:val="003A7898"/>
    <w:rsid w:val="003A7966"/>
    <w:rsid w:val="003B0495"/>
    <w:rsid w:val="003B0BF8"/>
    <w:rsid w:val="003B1B78"/>
    <w:rsid w:val="003B21FC"/>
    <w:rsid w:val="003B28B4"/>
    <w:rsid w:val="003B3845"/>
    <w:rsid w:val="003B3DCC"/>
    <w:rsid w:val="003B3E5A"/>
    <w:rsid w:val="003B3ED2"/>
    <w:rsid w:val="003B3F1B"/>
    <w:rsid w:val="003B4CD2"/>
    <w:rsid w:val="003B5289"/>
    <w:rsid w:val="003B6E58"/>
    <w:rsid w:val="003B7C76"/>
    <w:rsid w:val="003B7DFB"/>
    <w:rsid w:val="003C0934"/>
    <w:rsid w:val="003C1C6A"/>
    <w:rsid w:val="003C1CC9"/>
    <w:rsid w:val="003C2150"/>
    <w:rsid w:val="003C2559"/>
    <w:rsid w:val="003C277C"/>
    <w:rsid w:val="003C2A4E"/>
    <w:rsid w:val="003C2C96"/>
    <w:rsid w:val="003C4296"/>
    <w:rsid w:val="003C491C"/>
    <w:rsid w:val="003C5C51"/>
    <w:rsid w:val="003C5DF3"/>
    <w:rsid w:val="003C5EA8"/>
    <w:rsid w:val="003C6A4A"/>
    <w:rsid w:val="003C718D"/>
    <w:rsid w:val="003C76CF"/>
    <w:rsid w:val="003D00E8"/>
    <w:rsid w:val="003D0DBE"/>
    <w:rsid w:val="003D1B06"/>
    <w:rsid w:val="003D2BCC"/>
    <w:rsid w:val="003D34D9"/>
    <w:rsid w:val="003D3A7C"/>
    <w:rsid w:val="003D3B20"/>
    <w:rsid w:val="003D3E6F"/>
    <w:rsid w:val="003D4149"/>
    <w:rsid w:val="003D5214"/>
    <w:rsid w:val="003D580E"/>
    <w:rsid w:val="003D63CE"/>
    <w:rsid w:val="003D7BBC"/>
    <w:rsid w:val="003D7F1F"/>
    <w:rsid w:val="003E17DD"/>
    <w:rsid w:val="003E18D5"/>
    <w:rsid w:val="003E1B62"/>
    <w:rsid w:val="003E2521"/>
    <w:rsid w:val="003E2B74"/>
    <w:rsid w:val="003E30D0"/>
    <w:rsid w:val="003E3193"/>
    <w:rsid w:val="003E32F0"/>
    <w:rsid w:val="003E358F"/>
    <w:rsid w:val="003E4076"/>
    <w:rsid w:val="003E45C4"/>
    <w:rsid w:val="003E4637"/>
    <w:rsid w:val="003E620E"/>
    <w:rsid w:val="003E7279"/>
    <w:rsid w:val="003E777D"/>
    <w:rsid w:val="003E79D6"/>
    <w:rsid w:val="003E7E98"/>
    <w:rsid w:val="003F2F9C"/>
    <w:rsid w:val="003F3666"/>
    <w:rsid w:val="003F3E89"/>
    <w:rsid w:val="003F3F89"/>
    <w:rsid w:val="003F4C32"/>
    <w:rsid w:val="003F60D6"/>
    <w:rsid w:val="003F6223"/>
    <w:rsid w:val="003F66AE"/>
    <w:rsid w:val="003F77A5"/>
    <w:rsid w:val="003F7815"/>
    <w:rsid w:val="003F79AF"/>
    <w:rsid w:val="003F7E13"/>
    <w:rsid w:val="004002A8"/>
    <w:rsid w:val="004004E6"/>
    <w:rsid w:val="004006AF"/>
    <w:rsid w:val="00400F91"/>
    <w:rsid w:val="00401A56"/>
    <w:rsid w:val="00401CEF"/>
    <w:rsid w:val="00402495"/>
    <w:rsid w:val="00402AAF"/>
    <w:rsid w:val="00405F9A"/>
    <w:rsid w:val="004063A7"/>
    <w:rsid w:val="00406833"/>
    <w:rsid w:val="00406D62"/>
    <w:rsid w:val="004070F6"/>
    <w:rsid w:val="004076AA"/>
    <w:rsid w:val="0040796F"/>
    <w:rsid w:val="00407D0A"/>
    <w:rsid w:val="0041012E"/>
    <w:rsid w:val="004106F4"/>
    <w:rsid w:val="00410886"/>
    <w:rsid w:val="0041144B"/>
    <w:rsid w:val="004116F7"/>
    <w:rsid w:val="00411EDC"/>
    <w:rsid w:val="00412BC4"/>
    <w:rsid w:val="00413D31"/>
    <w:rsid w:val="004141FD"/>
    <w:rsid w:val="00414E6A"/>
    <w:rsid w:val="00414ED7"/>
    <w:rsid w:val="0041616E"/>
    <w:rsid w:val="00416C6B"/>
    <w:rsid w:val="00416F3F"/>
    <w:rsid w:val="00417458"/>
    <w:rsid w:val="00417851"/>
    <w:rsid w:val="00421747"/>
    <w:rsid w:val="00422676"/>
    <w:rsid w:val="004226A7"/>
    <w:rsid w:val="0042273E"/>
    <w:rsid w:val="0042461B"/>
    <w:rsid w:val="0042733D"/>
    <w:rsid w:val="00427F0E"/>
    <w:rsid w:val="004305DF"/>
    <w:rsid w:val="00430951"/>
    <w:rsid w:val="004312CE"/>
    <w:rsid w:val="00432239"/>
    <w:rsid w:val="004330B4"/>
    <w:rsid w:val="00434630"/>
    <w:rsid w:val="00434B99"/>
    <w:rsid w:val="0043517C"/>
    <w:rsid w:val="00436788"/>
    <w:rsid w:val="00436DC0"/>
    <w:rsid w:val="00437596"/>
    <w:rsid w:val="004400AC"/>
    <w:rsid w:val="00442845"/>
    <w:rsid w:val="00442C96"/>
    <w:rsid w:val="00443DD5"/>
    <w:rsid w:val="00444117"/>
    <w:rsid w:val="00445520"/>
    <w:rsid w:val="004456BD"/>
    <w:rsid w:val="00445FF6"/>
    <w:rsid w:val="0044691E"/>
    <w:rsid w:val="00447A6D"/>
    <w:rsid w:val="004507C0"/>
    <w:rsid w:val="00453263"/>
    <w:rsid w:val="00453B58"/>
    <w:rsid w:val="00456C73"/>
    <w:rsid w:val="0045756B"/>
    <w:rsid w:val="004604EB"/>
    <w:rsid w:val="004605CC"/>
    <w:rsid w:val="00460675"/>
    <w:rsid w:val="004618C6"/>
    <w:rsid w:val="00461E9C"/>
    <w:rsid w:val="00462343"/>
    <w:rsid w:val="00462F5D"/>
    <w:rsid w:val="00463B35"/>
    <w:rsid w:val="004645CA"/>
    <w:rsid w:val="004650AE"/>
    <w:rsid w:val="00465ED5"/>
    <w:rsid w:val="00465F6A"/>
    <w:rsid w:val="00466827"/>
    <w:rsid w:val="00466E22"/>
    <w:rsid w:val="00467222"/>
    <w:rsid w:val="00467284"/>
    <w:rsid w:val="004672C7"/>
    <w:rsid w:val="004705EC"/>
    <w:rsid w:val="00470999"/>
    <w:rsid w:val="00470AC8"/>
    <w:rsid w:val="00470FA4"/>
    <w:rsid w:val="0047128C"/>
    <w:rsid w:val="00471EEA"/>
    <w:rsid w:val="0047274A"/>
    <w:rsid w:val="00473812"/>
    <w:rsid w:val="004748D3"/>
    <w:rsid w:val="00474C1F"/>
    <w:rsid w:val="00475464"/>
    <w:rsid w:val="00475651"/>
    <w:rsid w:val="004768C0"/>
    <w:rsid w:val="00480133"/>
    <w:rsid w:val="00480F60"/>
    <w:rsid w:val="0048138E"/>
    <w:rsid w:val="004821A4"/>
    <w:rsid w:val="00482263"/>
    <w:rsid w:val="004822A8"/>
    <w:rsid w:val="0048241A"/>
    <w:rsid w:val="00485B14"/>
    <w:rsid w:val="00485CEF"/>
    <w:rsid w:val="00486546"/>
    <w:rsid w:val="004877D1"/>
    <w:rsid w:val="00487B4E"/>
    <w:rsid w:val="00490044"/>
    <w:rsid w:val="00490E4D"/>
    <w:rsid w:val="00491EF1"/>
    <w:rsid w:val="004929B1"/>
    <w:rsid w:val="00492FBD"/>
    <w:rsid w:val="004940D0"/>
    <w:rsid w:val="00494427"/>
    <w:rsid w:val="00494E18"/>
    <w:rsid w:val="00494EB7"/>
    <w:rsid w:val="00495127"/>
    <w:rsid w:val="00495533"/>
    <w:rsid w:val="00495548"/>
    <w:rsid w:val="00495861"/>
    <w:rsid w:val="00495D66"/>
    <w:rsid w:val="00496952"/>
    <w:rsid w:val="004979A8"/>
    <w:rsid w:val="00497E38"/>
    <w:rsid w:val="004A08FE"/>
    <w:rsid w:val="004A0B25"/>
    <w:rsid w:val="004A1F9C"/>
    <w:rsid w:val="004A2661"/>
    <w:rsid w:val="004A3215"/>
    <w:rsid w:val="004A3672"/>
    <w:rsid w:val="004A4AF3"/>
    <w:rsid w:val="004A4BBB"/>
    <w:rsid w:val="004A4E22"/>
    <w:rsid w:val="004A58CD"/>
    <w:rsid w:val="004A5CBA"/>
    <w:rsid w:val="004A6FD5"/>
    <w:rsid w:val="004A7BFD"/>
    <w:rsid w:val="004A7D00"/>
    <w:rsid w:val="004B06CA"/>
    <w:rsid w:val="004B08D4"/>
    <w:rsid w:val="004B0A43"/>
    <w:rsid w:val="004B0E09"/>
    <w:rsid w:val="004B1BDB"/>
    <w:rsid w:val="004B1C57"/>
    <w:rsid w:val="004B1CC2"/>
    <w:rsid w:val="004B3269"/>
    <w:rsid w:val="004B4ABE"/>
    <w:rsid w:val="004B5949"/>
    <w:rsid w:val="004B5B8C"/>
    <w:rsid w:val="004B613D"/>
    <w:rsid w:val="004B769F"/>
    <w:rsid w:val="004B78F5"/>
    <w:rsid w:val="004B7A67"/>
    <w:rsid w:val="004C0A06"/>
    <w:rsid w:val="004C0EDE"/>
    <w:rsid w:val="004C1260"/>
    <w:rsid w:val="004C1AC1"/>
    <w:rsid w:val="004C240D"/>
    <w:rsid w:val="004C282A"/>
    <w:rsid w:val="004C2B37"/>
    <w:rsid w:val="004C2BFD"/>
    <w:rsid w:val="004C35EF"/>
    <w:rsid w:val="004C4143"/>
    <w:rsid w:val="004C475D"/>
    <w:rsid w:val="004C4CC9"/>
    <w:rsid w:val="004C4E56"/>
    <w:rsid w:val="004C5279"/>
    <w:rsid w:val="004C56F2"/>
    <w:rsid w:val="004C5877"/>
    <w:rsid w:val="004C5A2E"/>
    <w:rsid w:val="004C5E74"/>
    <w:rsid w:val="004C5F35"/>
    <w:rsid w:val="004C70C9"/>
    <w:rsid w:val="004C76D7"/>
    <w:rsid w:val="004D099C"/>
    <w:rsid w:val="004D15FF"/>
    <w:rsid w:val="004D1759"/>
    <w:rsid w:val="004D1A3F"/>
    <w:rsid w:val="004D217B"/>
    <w:rsid w:val="004D230D"/>
    <w:rsid w:val="004D3F7F"/>
    <w:rsid w:val="004D4083"/>
    <w:rsid w:val="004D6263"/>
    <w:rsid w:val="004D6573"/>
    <w:rsid w:val="004D71C1"/>
    <w:rsid w:val="004D72F7"/>
    <w:rsid w:val="004D787C"/>
    <w:rsid w:val="004D78AE"/>
    <w:rsid w:val="004D7C04"/>
    <w:rsid w:val="004D7EA0"/>
    <w:rsid w:val="004E05CA"/>
    <w:rsid w:val="004E0849"/>
    <w:rsid w:val="004E0F71"/>
    <w:rsid w:val="004E120C"/>
    <w:rsid w:val="004E13AF"/>
    <w:rsid w:val="004E1938"/>
    <w:rsid w:val="004E2113"/>
    <w:rsid w:val="004E3FDE"/>
    <w:rsid w:val="004E4493"/>
    <w:rsid w:val="004E51E6"/>
    <w:rsid w:val="004E5B3E"/>
    <w:rsid w:val="004E5E10"/>
    <w:rsid w:val="004E6ADB"/>
    <w:rsid w:val="004E7327"/>
    <w:rsid w:val="004F1B66"/>
    <w:rsid w:val="004F2952"/>
    <w:rsid w:val="004F29BB"/>
    <w:rsid w:val="004F2D76"/>
    <w:rsid w:val="004F2E99"/>
    <w:rsid w:val="004F38FF"/>
    <w:rsid w:val="004F3F82"/>
    <w:rsid w:val="004F41DD"/>
    <w:rsid w:val="004F45B4"/>
    <w:rsid w:val="004F4F5C"/>
    <w:rsid w:val="004F55E0"/>
    <w:rsid w:val="004F58EA"/>
    <w:rsid w:val="004F5AD9"/>
    <w:rsid w:val="004F61A1"/>
    <w:rsid w:val="004F662D"/>
    <w:rsid w:val="004F663B"/>
    <w:rsid w:val="004F668D"/>
    <w:rsid w:val="004F6794"/>
    <w:rsid w:val="005001AB"/>
    <w:rsid w:val="00500EED"/>
    <w:rsid w:val="0050103D"/>
    <w:rsid w:val="00501BC0"/>
    <w:rsid w:val="00503418"/>
    <w:rsid w:val="00503964"/>
    <w:rsid w:val="00504C7E"/>
    <w:rsid w:val="005070FB"/>
    <w:rsid w:val="005103EA"/>
    <w:rsid w:val="00510729"/>
    <w:rsid w:val="005107FB"/>
    <w:rsid w:val="00510AEB"/>
    <w:rsid w:val="00510DDB"/>
    <w:rsid w:val="00511C01"/>
    <w:rsid w:val="00511D51"/>
    <w:rsid w:val="00514ADA"/>
    <w:rsid w:val="00515669"/>
    <w:rsid w:val="00515B17"/>
    <w:rsid w:val="00516052"/>
    <w:rsid w:val="0051626F"/>
    <w:rsid w:val="005168A5"/>
    <w:rsid w:val="00516C70"/>
    <w:rsid w:val="005179A9"/>
    <w:rsid w:val="00517B31"/>
    <w:rsid w:val="005210A2"/>
    <w:rsid w:val="00521EE7"/>
    <w:rsid w:val="00522A45"/>
    <w:rsid w:val="00522EE9"/>
    <w:rsid w:val="0052359C"/>
    <w:rsid w:val="00524262"/>
    <w:rsid w:val="00524466"/>
    <w:rsid w:val="00524821"/>
    <w:rsid w:val="00524A70"/>
    <w:rsid w:val="00524C38"/>
    <w:rsid w:val="00524D87"/>
    <w:rsid w:val="00524F23"/>
    <w:rsid w:val="00525A56"/>
    <w:rsid w:val="00526202"/>
    <w:rsid w:val="00526326"/>
    <w:rsid w:val="0052717C"/>
    <w:rsid w:val="005279A7"/>
    <w:rsid w:val="00532E24"/>
    <w:rsid w:val="0053361B"/>
    <w:rsid w:val="00534463"/>
    <w:rsid w:val="00535E4F"/>
    <w:rsid w:val="005366C9"/>
    <w:rsid w:val="00536B0C"/>
    <w:rsid w:val="00536B12"/>
    <w:rsid w:val="00536C9A"/>
    <w:rsid w:val="00537123"/>
    <w:rsid w:val="0053790A"/>
    <w:rsid w:val="00540180"/>
    <w:rsid w:val="0054043B"/>
    <w:rsid w:val="00540BC0"/>
    <w:rsid w:val="00540E73"/>
    <w:rsid w:val="00541BC0"/>
    <w:rsid w:val="00541DDD"/>
    <w:rsid w:val="005429DB"/>
    <w:rsid w:val="0054323C"/>
    <w:rsid w:val="00543391"/>
    <w:rsid w:val="00543C02"/>
    <w:rsid w:val="00543EF5"/>
    <w:rsid w:val="00544263"/>
    <w:rsid w:val="00544D11"/>
    <w:rsid w:val="00544F21"/>
    <w:rsid w:val="005469A0"/>
    <w:rsid w:val="00547BFC"/>
    <w:rsid w:val="005504EF"/>
    <w:rsid w:val="00550605"/>
    <w:rsid w:val="00550637"/>
    <w:rsid w:val="00550B55"/>
    <w:rsid w:val="00551B3B"/>
    <w:rsid w:val="00551BC7"/>
    <w:rsid w:val="00552054"/>
    <w:rsid w:val="005526F1"/>
    <w:rsid w:val="00553A11"/>
    <w:rsid w:val="0055408D"/>
    <w:rsid w:val="005552B9"/>
    <w:rsid w:val="00555591"/>
    <w:rsid w:val="005556C1"/>
    <w:rsid w:val="005558F4"/>
    <w:rsid w:val="005562C1"/>
    <w:rsid w:val="00556A22"/>
    <w:rsid w:val="00556B64"/>
    <w:rsid w:val="0055742D"/>
    <w:rsid w:val="00557A3D"/>
    <w:rsid w:val="00557B21"/>
    <w:rsid w:val="00560937"/>
    <w:rsid w:val="00561A68"/>
    <w:rsid w:val="00561BC3"/>
    <w:rsid w:val="00562455"/>
    <w:rsid w:val="00564051"/>
    <w:rsid w:val="005641D8"/>
    <w:rsid w:val="0056491A"/>
    <w:rsid w:val="00564F91"/>
    <w:rsid w:val="00566CFC"/>
    <w:rsid w:val="005704C8"/>
    <w:rsid w:val="0057056F"/>
    <w:rsid w:val="005708BA"/>
    <w:rsid w:val="00571246"/>
    <w:rsid w:val="005717E9"/>
    <w:rsid w:val="005720F9"/>
    <w:rsid w:val="0057302E"/>
    <w:rsid w:val="00573E13"/>
    <w:rsid w:val="00573F33"/>
    <w:rsid w:val="0057554A"/>
    <w:rsid w:val="005761C5"/>
    <w:rsid w:val="005768C2"/>
    <w:rsid w:val="0058046D"/>
    <w:rsid w:val="00580767"/>
    <w:rsid w:val="00582EEC"/>
    <w:rsid w:val="0058397B"/>
    <w:rsid w:val="005862DE"/>
    <w:rsid w:val="00586833"/>
    <w:rsid w:val="005868F4"/>
    <w:rsid w:val="00586A67"/>
    <w:rsid w:val="00587071"/>
    <w:rsid w:val="00587865"/>
    <w:rsid w:val="005905F4"/>
    <w:rsid w:val="00591587"/>
    <w:rsid w:val="00593181"/>
    <w:rsid w:val="0059351F"/>
    <w:rsid w:val="0059384D"/>
    <w:rsid w:val="00593B88"/>
    <w:rsid w:val="00593D59"/>
    <w:rsid w:val="00594364"/>
    <w:rsid w:val="00596601"/>
    <w:rsid w:val="0059691B"/>
    <w:rsid w:val="005974E5"/>
    <w:rsid w:val="00597C7A"/>
    <w:rsid w:val="005A1512"/>
    <w:rsid w:val="005A1CB6"/>
    <w:rsid w:val="005A245D"/>
    <w:rsid w:val="005A2C4B"/>
    <w:rsid w:val="005A3698"/>
    <w:rsid w:val="005A3C0E"/>
    <w:rsid w:val="005A3DD9"/>
    <w:rsid w:val="005A3FC2"/>
    <w:rsid w:val="005A416A"/>
    <w:rsid w:val="005A4241"/>
    <w:rsid w:val="005A4260"/>
    <w:rsid w:val="005A4C95"/>
    <w:rsid w:val="005A4E01"/>
    <w:rsid w:val="005A539D"/>
    <w:rsid w:val="005A5411"/>
    <w:rsid w:val="005A617C"/>
    <w:rsid w:val="005A6B8A"/>
    <w:rsid w:val="005A7E94"/>
    <w:rsid w:val="005B1981"/>
    <w:rsid w:val="005B1D1A"/>
    <w:rsid w:val="005B234B"/>
    <w:rsid w:val="005B2BB5"/>
    <w:rsid w:val="005B310B"/>
    <w:rsid w:val="005B3556"/>
    <w:rsid w:val="005B4264"/>
    <w:rsid w:val="005B49D1"/>
    <w:rsid w:val="005B51B1"/>
    <w:rsid w:val="005B57A6"/>
    <w:rsid w:val="005B5FE9"/>
    <w:rsid w:val="005B6576"/>
    <w:rsid w:val="005B66E1"/>
    <w:rsid w:val="005B77D7"/>
    <w:rsid w:val="005B7A20"/>
    <w:rsid w:val="005C2B29"/>
    <w:rsid w:val="005C2B49"/>
    <w:rsid w:val="005C54E6"/>
    <w:rsid w:val="005C5787"/>
    <w:rsid w:val="005C6558"/>
    <w:rsid w:val="005C65A3"/>
    <w:rsid w:val="005C6B4C"/>
    <w:rsid w:val="005C6BBD"/>
    <w:rsid w:val="005C6C97"/>
    <w:rsid w:val="005C7441"/>
    <w:rsid w:val="005C7D06"/>
    <w:rsid w:val="005D0211"/>
    <w:rsid w:val="005D0D00"/>
    <w:rsid w:val="005D1084"/>
    <w:rsid w:val="005D1F82"/>
    <w:rsid w:val="005D2C93"/>
    <w:rsid w:val="005D2E33"/>
    <w:rsid w:val="005D3183"/>
    <w:rsid w:val="005D354F"/>
    <w:rsid w:val="005D3819"/>
    <w:rsid w:val="005D3CD8"/>
    <w:rsid w:val="005D43D8"/>
    <w:rsid w:val="005D5402"/>
    <w:rsid w:val="005D557F"/>
    <w:rsid w:val="005D6E9D"/>
    <w:rsid w:val="005D7BF7"/>
    <w:rsid w:val="005D7E44"/>
    <w:rsid w:val="005E0092"/>
    <w:rsid w:val="005E0152"/>
    <w:rsid w:val="005E1493"/>
    <w:rsid w:val="005E291A"/>
    <w:rsid w:val="005E425F"/>
    <w:rsid w:val="005E4A2F"/>
    <w:rsid w:val="005E4CD7"/>
    <w:rsid w:val="005E5DEB"/>
    <w:rsid w:val="005E7624"/>
    <w:rsid w:val="005F0B10"/>
    <w:rsid w:val="005F1E7A"/>
    <w:rsid w:val="005F260D"/>
    <w:rsid w:val="005F2E03"/>
    <w:rsid w:val="005F424E"/>
    <w:rsid w:val="005F43BD"/>
    <w:rsid w:val="005F566C"/>
    <w:rsid w:val="005F5E54"/>
    <w:rsid w:val="005F6876"/>
    <w:rsid w:val="005F6A01"/>
    <w:rsid w:val="005F76D7"/>
    <w:rsid w:val="00600161"/>
    <w:rsid w:val="006002D1"/>
    <w:rsid w:val="0060289E"/>
    <w:rsid w:val="00602CD6"/>
    <w:rsid w:val="006030FE"/>
    <w:rsid w:val="006047B8"/>
    <w:rsid w:val="006057B6"/>
    <w:rsid w:val="00606076"/>
    <w:rsid w:val="0061034E"/>
    <w:rsid w:val="00610477"/>
    <w:rsid w:val="00610D6D"/>
    <w:rsid w:val="006119B3"/>
    <w:rsid w:val="00611DB6"/>
    <w:rsid w:val="0061213D"/>
    <w:rsid w:val="0061223D"/>
    <w:rsid w:val="00612A45"/>
    <w:rsid w:val="00612DCF"/>
    <w:rsid w:val="006135D0"/>
    <w:rsid w:val="006138BC"/>
    <w:rsid w:val="006140C6"/>
    <w:rsid w:val="006143E2"/>
    <w:rsid w:val="006147E6"/>
    <w:rsid w:val="00616F6E"/>
    <w:rsid w:val="006173AD"/>
    <w:rsid w:val="00617AD3"/>
    <w:rsid w:val="0062137A"/>
    <w:rsid w:val="00621854"/>
    <w:rsid w:val="0062301B"/>
    <w:rsid w:val="00623289"/>
    <w:rsid w:val="00623567"/>
    <w:rsid w:val="00623F59"/>
    <w:rsid w:val="00624838"/>
    <w:rsid w:val="00625C2B"/>
    <w:rsid w:val="00626171"/>
    <w:rsid w:val="006261F3"/>
    <w:rsid w:val="00626D25"/>
    <w:rsid w:val="0062752D"/>
    <w:rsid w:val="006276AC"/>
    <w:rsid w:val="006308F9"/>
    <w:rsid w:val="006319AE"/>
    <w:rsid w:val="00632797"/>
    <w:rsid w:val="00633540"/>
    <w:rsid w:val="0063404B"/>
    <w:rsid w:val="006351E3"/>
    <w:rsid w:val="00635634"/>
    <w:rsid w:val="00635B53"/>
    <w:rsid w:val="00636C23"/>
    <w:rsid w:val="00637ECC"/>
    <w:rsid w:val="006409CB"/>
    <w:rsid w:val="00640F7A"/>
    <w:rsid w:val="00642C12"/>
    <w:rsid w:val="00643313"/>
    <w:rsid w:val="00645F48"/>
    <w:rsid w:val="006466A4"/>
    <w:rsid w:val="006467DC"/>
    <w:rsid w:val="00646AC6"/>
    <w:rsid w:val="00646C02"/>
    <w:rsid w:val="00646C99"/>
    <w:rsid w:val="0064789E"/>
    <w:rsid w:val="00647E05"/>
    <w:rsid w:val="0065094F"/>
    <w:rsid w:val="00652981"/>
    <w:rsid w:val="00652E19"/>
    <w:rsid w:val="00653074"/>
    <w:rsid w:val="00653297"/>
    <w:rsid w:val="00654481"/>
    <w:rsid w:val="00655384"/>
    <w:rsid w:val="006564C1"/>
    <w:rsid w:val="00656CC1"/>
    <w:rsid w:val="00657266"/>
    <w:rsid w:val="00657669"/>
    <w:rsid w:val="0065772E"/>
    <w:rsid w:val="00657B9C"/>
    <w:rsid w:val="00657F2F"/>
    <w:rsid w:val="00661765"/>
    <w:rsid w:val="0066205C"/>
    <w:rsid w:val="0066292C"/>
    <w:rsid w:val="00662E6A"/>
    <w:rsid w:val="00665039"/>
    <w:rsid w:val="006667B6"/>
    <w:rsid w:val="00666A5E"/>
    <w:rsid w:val="00666F8D"/>
    <w:rsid w:val="00667484"/>
    <w:rsid w:val="006705D0"/>
    <w:rsid w:val="006719D5"/>
    <w:rsid w:val="0067412B"/>
    <w:rsid w:val="006748E3"/>
    <w:rsid w:val="0067492E"/>
    <w:rsid w:val="006749C0"/>
    <w:rsid w:val="00675377"/>
    <w:rsid w:val="00675610"/>
    <w:rsid w:val="006759D4"/>
    <w:rsid w:val="00675FCD"/>
    <w:rsid w:val="00677775"/>
    <w:rsid w:val="00677E93"/>
    <w:rsid w:val="006801EA"/>
    <w:rsid w:val="00680951"/>
    <w:rsid w:val="00681970"/>
    <w:rsid w:val="006820F2"/>
    <w:rsid w:val="006828FE"/>
    <w:rsid w:val="00682D05"/>
    <w:rsid w:val="00683228"/>
    <w:rsid w:val="0068357E"/>
    <w:rsid w:val="006840B7"/>
    <w:rsid w:val="00685ACB"/>
    <w:rsid w:val="006869F4"/>
    <w:rsid w:val="00687BC0"/>
    <w:rsid w:val="00691695"/>
    <w:rsid w:val="006918B9"/>
    <w:rsid w:val="00691AC9"/>
    <w:rsid w:val="00691ACD"/>
    <w:rsid w:val="00691CD7"/>
    <w:rsid w:val="00692301"/>
    <w:rsid w:val="00692736"/>
    <w:rsid w:val="006930BE"/>
    <w:rsid w:val="0069390B"/>
    <w:rsid w:val="00693D78"/>
    <w:rsid w:val="00693E72"/>
    <w:rsid w:val="0069477D"/>
    <w:rsid w:val="00694A2C"/>
    <w:rsid w:val="00694F34"/>
    <w:rsid w:val="006961A9"/>
    <w:rsid w:val="00696A1F"/>
    <w:rsid w:val="00696C50"/>
    <w:rsid w:val="0069723C"/>
    <w:rsid w:val="006977B7"/>
    <w:rsid w:val="00697E33"/>
    <w:rsid w:val="006A0A00"/>
    <w:rsid w:val="006A1A73"/>
    <w:rsid w:val="006A1EFE"/>
    <w:rsid w:val="006A1F53"/>
    <w:rsid w:val="006A206C"/>
    <w:rsid w:val="006A2073"/>
    <w:rsid w:val="006A22A2"/>
    <w:rsid w:val="006A25AC"/>
    <w:rsid w:val="006A2696"/>
    <w:rsid w:val="006A297E"/>
    <w:rsid w:val="006A31A4"/>
    <w:rsid w:val="006A3369"/>
    <w:rsid w:val="006A391D"/>
    <w:rsid w:val="006A48B4"/>
    <w:rsid w:val="006A4922"/>
    <w:rsid w:val="006A4B51"/>
    <w:rsid w:val="006A50B5"/>
    <w:rsid w:val="006A5235"/>
    <w:rsid w:val="006A58D5"/>
    <w:rsid w:val="006A5B6D"/>
    <w:rsid w:val="006A7C5C"/>
    <w:rsid w:val="006A7FD0"/>
    <w:rsid w:val="006B0A0C"/>
    <w:rsid w:val="006B0FE6"/>
    <w:rsid w:val="006B2C5F"/>
    <w:rsid w:val="006B322E"/>
    <w:rsid w:val="006B3916"/>
    <w:rsid w:val="006B470C"/>
    <w:rsid w:val="006B4DF4"/>
    <w:rsid w:val="006B5767"/>
    <w:rsid w:val="006B57EA"/>
    <w:rsid w:val="006B64CA"/>
    <w:rsid w:val="006B6560"/>
    <w:rsid w:val="006B74DF"/>
    <w:rsid w:val="006B78E1"/>
    <w:rsid w:val="006C0044"/>
    <w:rsid w:val="006C0A4E"/>
    <w:rsid w:val="006C0B01"/>
    <w:rsid w:val="006C13FB"/>
    <w:rsid w:val="006C2834"/>
    <w:rsid w:val="006C2F14"/>
    <w:rsid w:val="006C31F5"/>
    <w:rsid w:val="006C4062"/>
    <w:rsid w:val="006C436E"/>
    <w:rsid w:val="006C4987"/>
    <w:rsid w:val="006C4E11"/>
    <w:rsid w:val="006C539E"/>
    <w:rsid w:val="006C56AA"/>
    <w:rsid w:val="006C6000"/>
    <w:rsid w:val="006C6013"/>
    <w:rsid w:val="006C6155"/>
    <w:rsid w:val="006C7267"/>
    <w:rsid w:val="006D0AAB"/>
    <w:rsid w:val="006D11D4"/>
    <w:rsid w:val="006D173D"/>
    <w:rsid w:val="006D1798"/>
    <w:rsid w:val="006D19E7"/>
    <w:rsid w:val="006D1BAF"/>
    <w:rsid w:val="006D1E0D"/>
    <w:rsid w:val="006D2E1E"/>
    <w:rsid w:val="006D3FEC"/>
    <w:rsid w:val="006D4608"/>
    <w:rsid w:val="006D504A"/>
    <w:rsid w:val="006D5E8E"/>
    <w:rsid w:val="006D67ED"/>
    <w:rsid w:val="006D7C5C"/>
    <w:rsid w:val="006E00D3"/>
    <w:rsid w:val="006E06A3"/>
    <w:rsid w:val="006E0F08"/>
    <w:rsid w:val="006E14A5"/>
    <w:rsid w:val="006E2B1E"/>
    <w:rsid w:val="006E49BC"/>
    <w:rsid w:val="006E4AB3"/>
    <w:rsid w:val="006E5435"/>
    <w:rsid w:val="006E5521"/>
    <w:rsid w:val="006E6548"/>
    <w:rsid w:val="006E6F0B"/>
    <w:rsid w:val="006E7204"/>
    <w:rsid w:val="006E753F"/>
    <w:rsid w:val="006E7B90"/>
    <w:rsid w:val="006F0EE3"/>
    <w:rsid w:val="006F1D9D"/>
    <w:rsid w:val="006F3263"/>
    <w:rsid w:val="006F3A68"/>
    <w:rsid w:val="006F3CF2"/>
    <w:rsid w:val="006F4201"/>
    <w:rsid w:val="006F64DF"/>
    <w:rsid w:val="006F6CEC"/>
    <w:rsid w:val="006F6D47"/>
    <w:rsid w:val="006F7138"/>
    <w:rsid w:val="00701574"/>
    <w:rsid w:val="007015E5"/>
    <w:rsid w:val="00701758"/>
    <w:rsid w:val="00701FFE"/>
    <w:rsid w:val="007032E8"/>
    <w:rsid w:val="007039DB"/>
    <w:rsid w:val="00703E69"/>
    <w:rsid w:val="007041E7"/>
    <w:rsid w:val="0070424F"/>
    <w:rsid w:val="007045C0"/>
    <w:rsid w:val="00704F4D"/>
    <w:rsid w:val="00705AD6"/>
    <w:rsid w:val="00705F30"/>
    <w:rsid w:val="00706744"/>
    <w:rsid w:val="00707424"/>
    <w:rsid w:val="0070765A"/>
    <w:rsid w:val="007076E2"/>
    <w:rsid w:val="00707919"/>
    <w:rsid w:val="00707C5D"/>
    <w:rsid w:val="0071009D"/>
    <w:rsid w:val="00710ACC"/>
    <w:rsid w:val="00712BA0"/>
    <w:rsid w:val="00712F80"/>
    <w:rsid w:val="007134D4"/>
    <w:rsid w:val="00714997"/>
    <w:rsid w:val="00715365"/>
    <w:rsid w:val="007158F7"/>
    <w:rsid w:val="00717A9F"/>
    <w:rsid w:val="00717B80"/>
    <w:rsid w:val="00717DF3"/>
    <w:rsid w:val="0072032B"/>
    <w:rsid w:val="00720683"/>
    <w:rsid w:val="00720A20"/>
    <w:rsid w:val="00720AAA"/>
    <w:rsid w:val="00722089"/>
    <w:rsid w:val="007220E8"/>
    <w:rsid w:val="00722FE2"/>
    <w:rsid w:val="00724631"/>
    <w:rsid w:val="00724A99"/>
    <w:rsid w:val="007253C5"/>
    <w:rsid w:val="0072588A"/>
    <w:rsid w:val="007265D5"/>
    <w:rsid w:val="00726DC7"/>
    <w:rsid w:val="00726FED"/>
    <w:rsid w:val="00727141"/>
    <w:rsid w:val="007273ED"/>
    <w:rsid w:val="00727614"/>
    <w:rsid w:val="00727AE4"/>
    <w:rsid w:val="00727B6D"/>
    <w:rsid w:val="00727D86"/>
    <w:rsid w:val="007302A1"/>
    <w:rsid w:val="00730B47"/>
    <w:rsid w:val="0073136F"/>
    <w:rsid w:val="00731F10"/>
    <w:rsid w:val="00733B1A"/>
    <w:rsid w:val="007345C3"/>
    <w:rsid w:val="00734B3D"/>
    <w:rsid w:val="00734F3A"/>
    <w:rsid w:val="007358EB"/>
    <w:rsid w:val="00735AA0"/>
    <w:rsid w:val="007361F0"/>
    <w:rsid w:val="00736458"/>
    <w:rsid w:val="00736578"/>
    <w:rsid w:val="00736B8F"/>
    <w:rsid w:val="007375AC"/>
    <w:rsid w:val="00740DD6"/>
    <w:rsid w:val="00741D5D"/>
    <w:rsid w:val="00743021"/>
    <w:rsid w:val="00744227"/>
    <w:rsid w:val="00744CA3"/>
    <w:rsid w:val="0074512D"/>
    <w:rsid w:val="007452A4"/>
    <w:rsid w:val="00745D63"/>
    <w:rsid w:val="007462A0"/>
    <w:rsid w:val="00746B58"/>
    <w:rsid w:val="00746FEF"/>
    <w:rsid w:val="007507BD"/>
    <w:rsid w:val="00750949"/>
    <w:rsid w:val="0075099D"/>
    <w:rsid w:val="00751677"/>
    <w:rsid w:val="00751705"/>
    <w:rsid w:val="0075194A"/>
    <w:rsid w:val="00752484"/>
    <w:rsid w:val="007538B4"/>
    <w:rsid w:val="007540B1"/>
    <w:rsid w:val="00754C34"/>
    <w:rsid w:val="007550E4"/>
    <w:rsid w:val="00755903"/>
    <w:rsid w:val="007568C6"/>
    <w:rsid w:val="007571CC"/>
    <w:rsid w:val="0076179A"/>
    <w:rsid w:val="00761944"/>
    <w:rsid w:val="00761DE3"/>
    <w:rsid w:val="00761F8D"/>
    <w:rsid w:val="00762195"/>
    <w:rsid w:val="007628B5"/>
    <w:rsid w:val="0076407C"/>
    <w:rsid w:val="00764695"/>
    <w:rsid w:val="007650DC"/>
    <w:rsid w:val="00765434"/>
    <w:rsid w:val="007661A4"/>
    <w:rsid w:val="007667F9"/>
    <w:rsid w:val="00766968"/>
    <w:rsid w:val="00770196"/>
    <w:rsid w:val="007711A1"/>
    <w:rsid w:val="00771332"/>
    <w:rsid w:val="007713E8"/>
    <w:rsid w:val="00771856"/>
    <w:rsid w:val="00771F77"/>
    <w:rsid w:val="00772E9E"/>
    <w:rsid w:val="00772F2F"/>
    <w:rsid w:val="00773C64"/>
    <w:rsid w:val="00774440"/>
    <w:rsid w:val="00774E1A"/>
    <w:rsid w:val="00774EBD"/>
    <w:rsid w:val="00775E13"/>
    <w:rsid w:val="0077642F"/>
    <w:rsid w:val="007773F3"/>
    <w:rsid w:val="0077744C"/>
    <w:rsid w:val="00780478"/>
    <w:rsid w:val="00780B2C"/>
    <w:rsid w:val="00780E08"/>
    <w:rsid w:val="0078176B"/>
    <w:rsid w:val="00782366"/>
    <w:rsid w:val="0078323A"/>
    <w:rsid w:val="00783DE3"/>
    <w:rsid w:val="00783EB5"/>
    <w:rsid w:val="007840E8"/>
    <w:rsid w:val="0078448A"/>
    <w:rsid w:val="0078448E"/>
    <w:rsid w:val="00784C20"/>
    <w:rsid w:val="00784CC5"/>
    <w:rsid w:val="007856B7"/>
    <w:rsid w:val="00786278"/>
    <w:rsid w:val="00786FA9"/>
    <w:rsid w:val="0079062B"/>
    <w:rsid w:val="00790C2D"/>
    <w:rsid w:val="00791204"/>
    <w:rsid w:val="007921E4"/>
    <w:rsid w:val="0079343F"/>
    <w:rsid w:val="0079391B"/>
    <w:rsid w:val="00795750"/>
    <w:rsid w:val="00795F0D"/>
    <w:rsid w:val="007967A8"/>
    <w:rsid w:val="00796901"/>
    <w:rsid w:val="007972C9"/>
    <w:rsid w:val="007977FA"/>
    <w:rsid w:val="007A0062"/>
    <w:rsid w:val="007A0DD2"/>
    <w:rsid w:val="007A0DEB"/>
    <w:rsid w:val="007A0F6B"/>
    <w:rsid w:val="007A1511"/>
    <w:rsid w:val="007A1D2C"/>
    <w:rsid w:val="007A2B87"/>
    <w:rsid w:val="007A393F"/>
    <w:rsid w:val="007A427D"/>
    <w:rsid w:val="007A4402"/>
    <w:rsid w:val="007A4589"/>
    <w:rsid w:val="007A5392"/>
    <w:rsid w:val="007A59BC"/>
    <w:rsid w:val="007A5E6B"/>
    <w:rsid w:val="007A5F08"/>
    <w:rsid w:val="007A6E73"/>
    <w:rsid w:val="007A7B4A"/>
    <w:rsid w:val="007B35C4"/>
    <w:rsid w:val="007B3F80"/>
    <w:rsid w:val="007B41B4"/>
    <w:rsid w:val="007B423B"/>
    <w:rsid w:val="007B4370"/>
    <w:rsid w:val="007B4589"/>
    <w:rsid w:val="007B52E2"/>
    <w:rsid w:val="007B57D8"/>
    <w:rsid w:val="007B5E74"/>
    <w:rsid w:val="007B7601"/>
    <w:rsid w:val="007B7629"/>
    <w:rsid w:val="007B7AB9"/>
    <w:rsid w:val="007C05C0"/>
    <w:rsid w:val="007C0942"/>
    <w:rsid w:val="007C0AED"/>
    <w:rsid w:val="007C1228"/>
    <w:rsid w:val="007C1232"/>
    <w:rsid w:val="007C15C9"/>
    <w:rsid w:val="007C1C67"/>
    <w:rsid w:val="007C20E2"/>
    <w:rsid w:val="007C2875"/>
    <w:rsid w:val="007C28C5"/>
    <w:rsid w:val="007C338E"/>
    <w:rsid w:val="007C3620"/>
    <w:rsid w:val="007C3F4C"/>
    <w:rsid w:val="007C51F3"/>
    <w:rsid w:val="007C562A"/>
    <w:rsid w:val="007D1AE8"/>
    <w:rsid w:val="007D2B7C"/>
    <w:rsid w:val="007D2BBD"/>
    <w:rsid w:val="007D3EF3"/>
    <w:rsid w:val="007D552A"/>
    <w:rsid w:val="007D58EB"/>
    <w:rsid w:val="007D6FAA"/>
    <w:rsid w:val="007E08D2"/>
    <w:rsid w:val="007E090E"/>
    <w:rsid w:val="007E0A60"/>
    <w:rsid w:val="007E1757"/>
    <w:rsid w:val="007E1CDB"/>
    <w:rsid w:val="007E242E"/>
    <w:rsid w:val="007E263E"/>
    <w:rsid w:val="007E31EF"/>
    <w:rsid w:val="007E363B"/>
    <w:rsid w:val="007E4B6D"/>
    <w:rsid w:val="007E5826"/>
    <w:rsid w:val="007E5CA4"/>
    <w:rsid w:val="007E73B8"/>
    <w:rsid w:val="007E7BD5"/>
    <w:rsid w:val="007F0932"/>
    <w:rsid w:val="007F0CFF"/>
    <w:rsid w:val="007F1492"/>
    <w:rsid w:val="007F2392"/>
    <w:rsid w:val="007F24F1"/>
    <w:rsid w:val="007F296A"/>
    <w:rsid w:val="007F2AC5"/>
    <w:rsid w:val="007F2F7B"/>
    <w:rsid w:val="007F448B"/>
    <w:rsid w:val="007F4645"/>
    <w:rsid w:val="007F563B"/>
    <w:rsid w:val="007F56B8"/>
    <w:rsid w:val="007F5E1F"/>
    <w:rsid w:val="007F628C"/>
    <w:rsid w:val="007F6C80"/>
    <w:rsid w:val="007F726D"/>
    <w:rsid w:val="007F757F"/>
    <w:rsid w:val="007F75FD"/>
    <w:rsid w:val="0080039E"/>
    <w:rsid w:val="00801372"/>
    <w:rsid w:val="00802230"/>
    <w:rsid w:val="00802781"/>
    <w:rsid w:val="00802F70"/>
    <w:rsid w:val="008038E1"/>
    <w:rsid w:val="00803DDF"/>
    <w:rsid w:val="00804562"/>
    <w:rsid w:val="00805C28"/>
    <w:rsid w:val="00805CF6"/>
    <w:rsid w:val="00805DC7"/>
    <w:rsid w:val="0080734C"/>
    <w:rsid w:val="008074E7"/>
    <w:rsid w:val="008075DF"/>
    <w:rsid w:val="0080797C"/>
    <w:rsid w:val="008102DA"/>
    <w:rsid w:val="008121E6"/>
    <w:rsid w:val="00812C55"/>
    <w:rsid w:val="008136C7"/>
    <w:rsid w:val="0081370E"/>
    <w:rsid w:val="00813807"/>
    <w:rsid w:val="00815261"/>
    <w:rsid w:val="008154F3"/>
    <w:rsid w:val="00815601"/>
    <w:rsid w:val="00816069"/>
    <w:rsid w:val="00816257"/>
    <w:rsid w:val="0081637D"/>
    <w:rsid w:val="0081655A"/>
    <w:rsid w:val="008165D1"/>
    <w:rsid w:val="0081691B"/>
    <w:rsid w:val="008176E2"/>
    <w:rsid w:val="008179B8"/>
    <w:rsid w:val="00817AE8"/>
    <w:rsid w:val="008205B8"/>
    <w:rsid w:val="00821395"/>
    <w:rsid w:val="008221DF"/>
    <w:rsid w:val="00822962"/>
    <w:rsid w:val="008234FE"/>
    <w:rsid w:val="00823751"/>
    <w:rsid w:val="00823EFF"/>
    <w:rsid w:val="00824435"/>
    <w:rsid w:val="0082460A"/>
    <w:rsid w:val="00824699"/>
    <w:rsid w:val="00824850"/>
    <w:rsid w:val="00824B34"/>
    <w:rsid w:val="00825829"/>
    <w:rsid w:val="00827051"/>
    <w:rsid w:val="0083014F"/>
    <w:rsid w:val="00830F83"/>
    <w:rsid w:val="00831D63"/>
    <w:rsid w:val="00831F5A"/>
    <w:rsid w:val="00831F92"/>
    <w:rsid w:val="008328FB"/>
    <w:rsid w:val="00832D90"/>
    <w:rsid w:val="00832EEE"/>
    <w:rsid w:val="00832F32"/>
    <w:rsid w:val="0083401B"/>
    <w:rsid w:val="008347D1"/>
    <w:rsid w:val="0083586E"/>
    <w:rsid w:val="008359DC"/>
    <w:rsid w:val="00835A7D"/>
    <w:rsid w:val="0083619E"/>
    <w:rsid w:val="00837C34"/>
    <w:rsid w:val="00840055"/>
    <w:rsid w:val="00840281"/>
    <w:rsid w:val="008420FC"/>
    <w:rsid w:val="00842AE5"/>
    <w:rsid w:val="00843CD5"/>
    <w:rsid w:val="008448AA"/>
    <w:rsid w:val="00844C8C"/>
    <w:rsid w:val="00845172"/>
    <w:rsid w:val="008454A8"/>
    <w:rsid w:val="008456FD"/>
    <w:rsid w:val="00846E22"/>
    <w:rsid w:val="008475DA"/>
    <w:rsid w:val="008506AA"/>
    <w:rsid w:val="00852339"/>
    <w:rsid w:val="0085267E"/>
    <w:rsid w:val="00852836"/>
    <w:rsid w:val="00853FC6"/>
    <w:rsid w:val="00854458"/>
    <w:rsid w:val="0085543B"/>
    <w:rsid w:val="008576E8"/>
    <w:rsid w:val="00857E96"/>
    <w:rsid w:val="00860185"/>
    <w:rsid w:val="00860412"/>
    <w:rsid w:val="0086054F"/>
    <w:rsid w:val="00860D7C"/>
    <w:rsid w:val="0086105E"/>
    <w:rsid w:val="008611C7"/>
    <w:rsid w:val="00861774"/>
    <w:rsid w:val="008619B4"/>
    <w:rsid w:val="00861B6D"/>
    <w:rsid w:val="00861F1C"/>
    <w:rsid w:val="00862569"/>
    <w:rsid w:val="008626BD"/>
    <w:rsid w:val="008636E8"/>
    <w:rsid w:val="00864036"/>
    <w:rsid w:val="00864C7A"/>
    <w:rsid w:val="008651EC"/>
    <w:rsid w:val="00865D0E"/>
    <w:rsid w:val="00865EB6"/>
    <w:rsid w:val="00866582"/>
    <w:rsid w:val="008665E5"/>
    <w:rsid w:val="008671E8"/>
    <w:rsid w:val="008702DB"/>
    <w:rsid w:val="00870325"/>
    <w:rsid w:val="00870C4D"/>
    <w:rsid w:val="00871312"/>
    <w:rsid w:val="008714DB"/>
    <w:rsid w:val="008723B9"/>
    <w:rsid w:val="008724BB"/>
    <w:rsid w:val="008737B3"/>
    <w:rsid w:val="00874583"/>
    <w:rsid w:val="00874938"/>
    <w:rsid w:val="00874ABB"/>
    <w:rsid w:val="00875C19"/>
    <w:rsid w:val="00875C9F"/>
    <w:rsid w:val="00876E08"/>
    <w:rsid w:val="00877203"/>
    <w:rsid w:val="008776FF"/>
    <w:rsid w:val="00880A6F"/>
    <w:rsid w:val="00881198"/>
    <w:rsid w:val="00881745"/>
    <w:rsid w:val="008820A1"/>
    <w:rsid w:val="00882272"/>
    <w:rsid w:val="00882645"/>
    <w:rsid w:val="00883DCD"/>
    <w:rsid w:val="00884B97"/>
    <w:rsid w:val="00884C65"/>
    <w:rsid w:val="00886715"/>
    <w:rsid w:val="00886C4C"/>
    <w:rsid w:val="00886F32"/>
    <w:rsid w:val="008870B9"/>
    <w:rsid w:val="00887C85"/>
    <w:rsid w:val="00890ACD"/>
    <w:rsid w:val="008919C2"/>
    <w:rsid w:val="00893826"/>
    <w:rsid w:val="00893EBA"/>
    <w:rsid w:val="00894BDB"/>
    <w:rsid w:val="00894D99"/>
    <w:rsid w:val="00895A5F"/>
    <w:rsid w:val="00896230"/>
    <w:rsid w:val="008967F4"/>
    <w:rsid w:val="00897628"/>
    <w:rsid w:val="008978E1"/>
    <w:rsid w:val="008A056D"/>
    <w:rsid w:val="008A0D45"/>
    <w:rsid w:val="008A1370"/>
    <w:rsid w:val="008A1406"/>
    <w:rsid w:val="008A1F69"/>
    <w:rsid w:val="008A24D5"/>
    <w:rsid w:val="008A2E18"/>
    <w:rsid w:val="008A45C5"/>
    <w:rsid w:val="008A576C"/>
    <w:rsid w:val="008A6517"/>
    <w:rsid w:val="008A7307"/>
    <w:rsid w:val="008B10F1"/>
    <w:rsid w:val="008B13E3"/>
    <w:rsid w:val="008B231E"/>
    <w:rsid w:val="008B3042"/>
    <w:rsid w:val="008B38BF"/>
    <w:rsid w:val="008B4BF5"/>
    <w:rsid w:val="008B4C77"/>
    <w:rsid w:val="008B4DF5"/>
    <w:rsid w:val="008B52CC"/>
    <w:rsid w:val="008B5BFF"/>
    <w:rsid w:val="008B7377"/>
    <w:rsid w:val="008B7C5F"/>
    <w:rsid w:val="008C1661"/>
    <w:rsid w:val="008C1ED6"/>
    <w:rsid w:val="008C260A"/>
    <w:rsid w:val="008C2DF2"/>
    <w:rsid w:val="008C4A30"/>
    <w:rsid w:val="008C4FD1"/>
    <w:rsid w:val="008C50A2"/>
    <w:rsid w:val="008C5842"/>
    <w:rsid w:val="008C5FB9"/>
    <w:rsid w:val="008C6A48"/>
    <w:rsid w:val="008D14FD"/>
    <w:rsid w:val="008D1E16"/>
    <w:rsid w:val="008D260C"/>
    <w:rsid w:val="008D28AF"/>
    <w:rsid w:val="008D2D85"/>
    <w:rsid w:val="008D2F50"/>
    <w:rsid w:val="008D2FEC"/>
    <w:rsid w:val="008D391A"/>
    <w:rsid w:val="008D4AD3"/>
    <w:rsid w:val="008D654C"/>
    <w:rsid w:val="008D6CC0"/>
    <w:rsid w:val="008D6E89"/>
    <w:rsid w:val="008D73A2"/>
    <w:rsid w:val="008D7609"/>
    <w:rsid w:val="008E105D"/>
    <w:rsid w:val="008E15CE"/>
    <w:rsid w:val="008E16FD"/>
    <w:rsid w:val="008E18B4"/>
    <w:rsid w:val="008E2054"/>
    <w:rsid w:val="008E2FE1"/>
    <w:rsid w:val="008E3EE9"/>
    <w:rsid w:val="008E427C"/>
    <w:rsid w:val="008E48FC"/>
    <w:rsid w:val="008E59E3"/>
    <w:rsid w:val="008E5BD0"/>
    <w:rsid w:val="008E6440"/>
    <w:rsid w:val="008E7793"/>
    <w:rsid w:val="008E7F69"/>
    <w:rsid w:val="008F349E"/>
    <w:rsid w:val="008F454F"/>
    <w:rsid w:val="008F5458"/>
    <w:rsid w:val="008F5741"/>
    <w:rsid w:val="008F5CBC"/>
    <w:rsid w:val="008F65EA"/>
    <w:rsid w:val="008F6741"/>
    <w:rsid w:val="008F6AB5"/>
    <w:rsid w:val="008F6B8C"/>
    <w:rsid w:val="008F7A63"/>
    <w:rsid w:val="00900226"/>
    <w:rsid w:val="00900E9E"/>
    <w:rsid w:val="009017D2"/>
    <w:rsid w:val="00901883"/>
    <w:rsid w:val="00901EDC"/>
    <w:rsid w:val="00903130"/>
    <w:rsid w:val="0090330A"/>
    <w:rsid w:val="0090499D"/>
    <w:rsid w:val="0090510D"/>
    <w:rsid w:val="00905178"/>
    <w:rsid w:val="009052F5"/>
    <w:rsid w:val="00906582"/>
    <w:rsid w:val="00906658"/>
    <w:rsid w:val="00907114"/>
    <w:rsid w:val="009078E2"/>
    <w:rsid w:val="009101AA"/>
    <w:rsid w:val="00910443"/>
    <w:rsid w:val="00910D64"/>
    <w:rsid w:val="009118CF"/>
    <w:rsid w:val="00911ABF"/>
    <w:rsid w:val="00912195"/>
    <w:rsid w:val="009122B7"/>
    <w:rsid w:val="00912380"/>
    <w:rsid w:val="00912914"/>
    <w:rsid w:val="00912AB9"/>
    <w:rsid w:val="00913A56"/>
    <w:rsid w:val="00914F40"/>
    <w:rsid w:val="00915952"/>
    <w:rsid w:val="00915FEB"/>
    <w:rsid w:val="009168F2"/>
    <w:rsid w:val="00916E24"/>
    <w:rsid w:val="00917DF8"/>
    <w:rsid w:val="00917F9A"/>
    <w:rsid w:val="009204A6"/>
    <w:rsid w:val="00920A6F"/>
    <w:rsid w:val="00920ADD"/>
    <w:rsid w:val="009233D9"/>
    <w:rsid w:val="009239B6"/>
    <w:rsid w:val="00924A13"/>
    <w:rsid w:val="00924FC0"/>
    <w:rsid w:val="00924FE1"/>
    <w:rsid w:val="00925EBB"/>
    <w:rsid w:val="00926204"/>
    <w:rsid w:val="00926866"/>
    <w:rsid w:val="00926F07"/>
    <w:rsid w:val="00931672"/>
    <w:rsid w:val="009323E9"/>
    <w:rsid w:val="009324E3"/>
    <w:rsid w:val="009328B1"/>
    <w:rsid w:val="00933CD8"/>
    <w:rsid w:val="00934BD9"/>
    <w:rsid w:val="00934F5E"/>
    <w:rsid w:val="00936878"/>
    <w:rsid w:val="00936A08"/>
    <w:rsid w:val="00937D0F"/>
    <w:rsid w:val="00940737"/>
    <w:rsid w:val="00940C0A"/>
    <w:rsid w:val="009411C7"/>
    <w:rsid w:val="00941A1A"/>
    <w:rsid w:val="00941C51"/>
    <w:rsid w:val="009422BE"/>
    <w:rsid w:val="009426AF"/>
    <w:rsid w:val="00942AC5"/>
    <w:rsid w:val="00942B51"/>
    <w:rsid w:val="0094438E"/>
    <w:rsid w:val="009449DA"/>
    <w:rsid w:val="00944C4D"/>
    <w:rsid w:val="00944F46"/>
    <w:rsid w:val="00946B17"/>
    <w:rsid w:val="009470E1"/>
    <w:rsid w:val="00947EDC"/>
    <w:rsid w:val="0095259F"/>
    <w:rsid w:val="00952C14"/>
    <w:rsid w:val="00953125"/>
    <w:rsid w:val="00954221"/>
    <w:rsid w:val="0095484A"/>
    <w:rsid w:val="00954FFC"/>
    <w:rsid w:val="00955277"/>
    <w:rsid w:val="00956968"/>
    <w:rsid w:val="00957105"/>
    <w:rsid w:val="0095717F"/>
    <w:rsid w:val="00960E0B"/>
    <w:rsid w:val="00960E30"/>
    <w:rsid w:val="00961925"/>
    <w:rsid w:val="00961D0A"/>
    <w:rsid w:val="00961FF5"/>
    <w:rsid w:val="00962252"/>
    <w:rsid w:val="00962674"/>
    <w:rsid w:val="0096295C"/>
    <w:rsid w:val="00962A29"/>
    <w:rsid w:val="00962A93"/>
    <w:rsid w:val="0096339A"/>
    <w:rsid w:val="00963BFB"/>
    <w:rsid w:val="00965334"/>
    <w:rsid w:val="00965B39"/>
    <w:rsid w:val="0096609F"/>
    <w:rsid w:val="009666A6"/>
    <w:rsid w:val="009666B1"/>
    <w:rsid w:val="009671C5"/>
    <w:rsid w:val="0096723D"/>
    <w:rsid w:val="00970633"/>
    <w:rsid w:val="00970F95"/>
    <w:rsid w:val="00971AEE"/>
    <w:rsid w:val="00971E31"/>
    <w:rsid w:val="00972253"/>
    <w:rsid w:val="00972372"/>
    <w:rsid w:val="00972D46"/>
    <w:rsid w:val="00973532"/>
    <w:rsid w:val="009739A3"/>
    <w:rsid w:val="00974BD0"/>
    <w:rsid w:val="009769D8"/>
    <w:rsid w:val="009778B2"/>
    <w:rsid w:val="00980EEB"/>
    <w:rsid w:val="009816F7"/>
    <w:rsid w:val="0098190B"/>
    <w:rsid w:val="00985A34"/>
    <w:rsid w:val="00986E30"/>
    <w:rsid w:val="009872E7"/>
    <w:rsid w:val="0098741A"/>
    <w:rsid w:val="009875B3"/>
    <w:rsid w:val="009901E4"/>
    <w:rsid w:val="0099029D"/>
    <w:rsid w:val="00990E1B"/>
    <w:rsid w:val="009912C4"/>
    <w:rsid w:val="00991872"/>
    <w:rsid w:val="00992147"/>
    <w:rsid w:val="00992611"/>
    <w:rsid w:val="00992B48"/>
    <w:rsid w:val="0099317D"/>
    <w:rsid w:val="0099403E"/>
    <w:rsid w:val="0099484E"/>
    <w:rsid w:val="00995191"/>
    <w:rsid w:val="00997DC3"/>
    <w:rsid w:val="009A1570"/>
    <w:rsid w:val="009A1916"/>
    <w:rsid w:val="009A2233"/>
    <w:rsid w:val="009A2B45"/>
    <w:rsid w:val="009A316A"/>
    <w:rsid w:val="009A374E"/>
    <w:rsid w:val="009A3C4F"/>
    <w:rsid w:val="009A4090"/>
    <w:rsid w:val="009A431F"/>
    <w:rsid w:val="009A433A"/>
    <w:rsid w:val="009A49E0"/>
    <w:rsid w:val="009A4C50"/>
    <w:rsid w:val="009A5ABE"/>
    <w:rsid w:val="009A6BEA"/>
    <w:rsid w:val="009A7A4D"/>
    <w:rsid w:val="009B0470"/>
    <w:rsid w:val="009B05F4"/>
    <w:rsid w:val="009B0883"/>
    <w:rsid w:val="009B0B37"/>
    <w:rsid w:val="009B279F"/>
    <w:rsid w:val="009B2C14"/>
    <w:rsid w:val="009B3363"/>
    <w:rsid w:val="009B3BAD"/>
    <w:rsid w:val="009B3F90"/>
    <w:rsid w:val="009B4558"/>
    <w:rsid w:val="009B4704"/>
    <w:rsid w:val="009B52B8"/>
    <w:rsid w:val="009B5401"/>
    <w:rsid w:val="009B5D66"/>
    <w:rsid w:val="009B7C8C"/>
    <w:rsid w:val="009C0216"/>
    <w:rsid w:val="009C073B"/>
    <w:rsid w:val="009C1379"/>
    <w:rsid w:val="009C291C"/>
    <w:rsid w:val="009C2A0C"/>
    <w:rsid w:val="009C41E0"/>
    <w:rsid w:val="009C436E"/>
    <w:rsid w:val="009C56E3"/>
    <w:rsid w:val="009C5C24"/>
    <w:rsid w:val="009C5FC3"/>
    <w:rsid w:val="009C65F4"/>
    <w:rsid w:val="009C6CD6"/>
    <w:rsid w:val="009C6E41"/>
    <w:rsid w:val="009C769C"/>
    <w:rsid w:val="009D04D8"/>
    <w:rsid w:val="009D0981"/>
    <w:rsid w:val="009D1AA7"/>
    <w:rsid w:val="009D1DEC"/>
    <w:rsid w:val="009D25E8"/>
    <w:rsid w:val="009D2F7A"/>
    <w:rsid w:val="009D3CD5"/>
    <w:rsid w:val="009D3F78"/>
    <w:rsid w:val="009D435B"/>
    <w:rsid w:val="009D452F"/>
    <w:rsid w:val="009D4CBA"/>
    <w:rsid w:val="009D5170"/>
    <w:rsid w:val="009D5B88"/>
    <w:rsid w:val="009D660E"/>
    <w:rsid w:val="009E0845"/>
    <w:rsid w:val="009E10BB"/>
    <w:rsid w:val="009E1133"/>
    <w:rsid w:val="009E170B"/>
    <w:rsid w:val="009E267D"/>
    <w:rsid w:val="009E27AB"/>
    <w:rsid w:val="009E2B85"/>
    <w:rsid w:val="009E2DEA"/>
    <w:rsid w:val="009E45B6"/>
    <w:rsid w:val="009E4E57"/>
    <w:rsid w:val="009E5243"/>
    <w:rsid w:val="009E59C9"/>
    <w:rsid w:val="009E6640"/>
    <w:rsid w:val="009E67AB"/>
    <w:rsid w:val="009E72E7"/>
    <w:rsid w:val="009E76B4"/>
    <w:rsid w:val="009E7F43"/>
    <w:rsid w:val="009F159E"/>
    <w:rsid w:val="009F172C"/>
    <w:rsid w:val="009F216C"/>
    <w:rsid w:val="009F2CCE"/>
    <w:rsid w:val="009F4824"/>
    <w:rsid w:val="009F5B03"/>
    <w:rsid w:val="009F5E04"/>
    <w:rsid w:val="009F6843"/>
    <w:rsid w:val="009F68F3"/>
    <w:rsid w:val="009F6C90"/>
    <w:rsid w:val="009F6DE4"/>
    <w:rsid w:val="009F7543"/>
    <w:rsid w:val="00A0199B"/>
    <w:rsid w:val="00A0305F"/>
    <w:rsid w:val="00A038CA"/>
    <w:rsid w:val="00A03A44"/>
    <w:rsid w:val="00A03DB1"/>
    <w:rsid w:val="00A03E6B"/>
    <w:rsid w:val="00A04107"/>
    <w:rsid w:val="00A043CD"/>
    <w:rsid w:val="00A04461"/>
    <w:rsid w:val="00A04D94"/>
    <w:rsid w:val="00A05076"/>
    <w:rsid w:val="00A06AB8"/>
    <w:rsid w:val="00A06AF4"/>
    <w:rsid w:val="00A10AFB"/>
    <w:rsid w:val="00A11153"/>
    <w:rsid w:val="00A11ED7"/>
    <w:rsid w:val="00A13273"/>
    <w:rsid w:val="00A13E4D"/>
    <w:rsid w:val="00A14094"/>
    <w:rsid w:val="00A14543"/>
    <w:rsid w:val="00A145AF"/>
    <w:rsid w:val="00A145BB"/>
    <w:rsid w:val="00A14F16"/>
    <w:rsid w:val="00A159B4"/>
    <w:rsid w:val="00A17B1B"/>
    <w:rsid w:val="00A20462"/>
    <w:rsid w:val="00A22883"/>
    <w:rsid w:val="00A22936"/>
    <w:rsid w:val="00A229AF"/>
    <w:rsid w:val="00A237AE"/>
    <w:rsid w:val="00A23C2F"/>
    <w:rsid w:val="00A25885"/>
    <w:rsid w:val="00A25970"/>
    <w:rsid w:val="00A25C23"/>
    <w:rsid w:val="00A2660D"/>
    <w:rsid w:val="00A26B2D"/>
    <w:rsid w:val="00A2706B"/>
    <w:rsid w:val="00A27C37"/>
    <w:rsid w:val="00A27DF3"/>
    <w:rsid w:val="00A30103"/>
    <w:rsid w:val="00A30686"/>
    <w:rsid w:val="00A31002"/>
    <w:rsid w:val="00A324B1"/>
    <w:rsid w:val="00A326A4"/>
    <w:rsid w:val="00A32AEB"/>
    <w:rsid w:val="00A34406"/>
    <w:rsid w:val="00A34475"/>
    <w:rsid w:val="00A350B6"/>
    <w:rsid w:val="00A3569F"/>
    <w:rsid w:val="00A356C4"/>
    <w:rsid w:val="00A36456"/>
    <w:rsid w:val="00A365B8"/>
    <w:rsid w:val="00A37B53"/>
    <w:rsid w:val="00A40412"/>
    <w:rsid w:val="00A40E9F"/>
    <w:rsid w:val="00A40EFF"/>
    <w:rsid w:val="00A42B23"/>
    <w:rsid w:val="00A4378B"/>
    <w:rsid w:val="00A44094"/>
    <w:rsid w:val="00A45028"/>
    <w:rsid w:val="00A4518F"/>
    <w:rsid w:val="00A458D0"/>
    <w:rsid w:val="00A46C19"/>
    <w:rsid w:val="00A47847"/>
    <w:rsid w:val="00A504AB"/>
    <w:rsid w:val="00A515A1"/>
    <w:rsid w:val="00A5161E"/>
    <w:rsid w:val="00A516A6"/>
    <w:rsid w:val="00A51B27"/>
    <w:rsid w:val="00A51CED"/>
    <w:rsid w:val="00A51DDD"/>
    <w:rsid w:val="00A5383F"/>
    <w:rsid w:val="00A53BED"/>
    <w:rsid w:val="00A54677"/>
    <w:rsid w:val="00A554B1"/>
    <w:rsid w:val="00A555E9"/>
    <w:rsid w:val="00A55D5D"/>
    <w:rsid w:val="00A579DB"/>
    <w:rsid w:val="00A6198E"/>
    <w:rsid w:val="00A61AA8"/>
    <w:rsid w:val="00A624DE"/>
    <w:rsid w:val="00A629F2"/>
    <w:rsid w:val="00A62B91"/>
    <w:rsid w:val="00A63248"/>
    <w:rsid w:val="00A63837"/>
    <w:rsid w:val="00A64F91"/>
    <w:rsid w:val="00A655F6"/>
    <w:rsid w:val="00A6560B"/>
    <w:rsid w:val="00A65CE9"/>
    <w:rsid w:val="00A66D29"/>
    <w:rsid w:val="00A66D3F"/>
    <w:rsid w:val="00A67623"/>
    <w:rsid w:val="00A677BD"/>
    <w:rsid w:val="00A67EDA"/>
    <w:rsid w:val="00A7100C"/>
    <w:rsid w:val="00A714A9"/>
    <w:rsid w:val="00A71683"/>
    <w:rsid w:val="00A71DD3"/>
    <w:rsid w:val="00A72F5F"/>
    <w:rsid w:val="00A7340C"/>
    <w:rsid w:val="00A73901"/>
    <w:rsid w:val="00A73ADF"/>
    <w:rsid w:val="00A74D14"/>
    <w:rsid w:val="00A74D39"/>
    <w:rsid w:val="00A7556D"/>
    <w:rsid w:val="00A75A44"/>
    <w:rsid w:val="00A75E10"/>
    <w:rsid w:val="00A75E20"/>
    <w:rsid w:val="00A75EF7"/>
    <w:rsid w:val="00A7722B"/>
    <w:rsid w:val="00A779B8"/>
    <w:rsid w:val="00A80896"/>
    <w:rsid w:val="00A811E4"/>
    <w:rsid w:val="00A812C8"/>
    <w:rsid w:val="00A81A29"/>
    <w:rsid w:val="00A82C77"/>
    <w:rsid w:val="00A84758"/>
    <w:rsid w:val="00A85A54"/>
    <w:rsid w:val="00A86471"/>
    <w:rsid w:val="00A86509"/>
    <w:rsid w:val="00A87E5A"/>
    <w:rsid w:val="00A90A1C"/>
    <w:rsid w:val="00A9147E"/>
    <w:rsid w:val="00A91F3E"/>
    <w:rsid w:val="00A9290B"/>
    <w:rsid w:val="00A935E5"/>
    <w:rsid w:val="00A93A93"/>
    <w:rsid w:val="00A942EC"/>
    <w:rsid w:val="00A951EF"/>
    <w:rsid w:val="00A973CD"/>
    <w:rsid w:val="00A97614"/>
    <w:rsid w:val="00AA03F7"/>
    <w:rsid w:val="00AA12E3"/>
    <w:rsid w:val="00AA1D88"/>
    <w:rsid w:val="00AA23CE"/>
    <w:rsid w:val="00AA2858"/>
    <w:rsid w:val="00AA2DA9"/>
    <w:rsid w:val="00AA42E9"/>
    <w:rsid w:val="00AA450F"/>
    <w:rsid w:val="00AA54B6"/>
    <w:rsid w:val="00AA553F"/>
    <w:rsid w:val="00AA559A"/>
    <w:rsid w:val="00AA7205"/>
    <w:rsid w:val="00AA7822"/>
    <w:rsid w:val="00AA7877"/>
    <w:rsid w:val="00AA7EFA"/>
    <w:rsid w:val="00AB00C2"/>
    <w:rsid w:val="00AB10BC"/>
    <w:rsid w:val="00AB1223"/>
    <w:rsid w:val="00AB133D"/>
    <w:rsid w:val="00AB2382"/>
    <w:rsid w:val="00AB434D"/>
    <w:rsid w:val="00AB459D"/>
    <w:rsid w:val="00AB4708"/>
    <w:rsid w:val="00AB4E7C"/>
    <w:rsid w:val="00AB5DE0"/>
    <w:rsid w:val="00AB70FC"/>
    <w:rsid w:val="00AC0025"/>
    <w:rsid w:val="00AC0481"/>
    <w:rsid w:val="00AC1055"/>
    <w:rsid w:val="00AC36FB"/>
    <w:rsid w:val="00AC394A"/>
    <w:rsid w:val="00AC3CEA"/>
    <w:rsid w:val="00AC4F05"/>
    <w:rsid w:val="00AC6DE0"/>
    <w:rsid w:val="00AC7A46"/>
    <w:rsid w:val="00AC7AC6"/>
    <w:rsid w:val="00AC7C03"/>
    <w:rsid w:val="00AD1235"/>
    <w:rsid w:val="00AD2205"/>
    <w:rsid w:val="00AD233F"/>
    <w:rsid w:val="00AD2DE9"/>
    <w:rsid w:val="00AD3610"/>
    <w:rsid w:val="00AD3BF5"/>
    <w:rsid w:val="00AD43C4"/>
    <w:rsid w:val="00AD4C70"/>
    <w:rsid w:val="00AD5C03"/>
    <w:rsid w:val="00AD5D2E"/>
    <w:rsid w:val="00AD6198"/>
    <w:rsid w:val="00AD6C3B"/>
    <w:rsid w:val="00AD7F9B"/>
    <w:rsid w:val="00AE059A"/>
    <w:rsid w:val="00AE08B9"/>
    <w:rsid w:val="00AE0D9F"/>
    <w:rsid w:val="00AE0EA9"/>
    <w:rsid w:val="00AE1EFB"/>
    <w:rsid w:val="00AE3494"/>
    <w:rsid w:val="00AE37DC"/>
    <w:rsid w:val="00AE38E4"/>
    <w:rsid w:val="00AE50EF"/>
    <w:rsid w:val="00AE52F1"/>
    <w:rsid w:val="00AE55A2"/>
    <w:rsid w:val="00AE60E6"/>
    <w:rsid w:val="00AF0B68"/>
    <w:rsid w:val="00AF139F"/>
    <w:rsid w:val="00AF1C81"/>
    <w:rsid w:val="00AF27FB"/>
    <w:rsid w:val="00AF2B4C"/>
    <w:rsid w:val="00AF2BCD"/>
    <w:rsid w:val="00AF2E6C"/>
    <w:rsid w:val="00AF3144"/>
    <w:rsid w:val="00AF3431"/>
    <w:rsid w:val="00AF4043"/>
    <w:rsid w:val="00AF43B6"/>
    <w:rsid w:val="00AF43F0"/>
    <w:rsid w:val="00AF44B7"/>
    <w:rsid w:val="00AF4B3B"/>
    <w:rsid w:val="00AF4E5C"/>
    <w:rsid w:val="00AF5553"/>
    <w:rsid w:val="00AF583C"/>
    <w:rsid w:val="00AF5DB2"/>
    <w:rsid w:val="00AF5E40"/>
    <w:rsid w:val="00AF5F9C"/>
    <w:rsid w:val="00AF6052"/>
    <w:rsid w:val="00AF6063"/>
    <w:rsid w:val="00AF6081"/>
    <w:rsid w:val="00AF71C8"/>
    <w:rsid w:val="00AF7A93"/>
    <w:rsid w:val="00AF7B87"/>
    <w:rsid w:val="00B001C2"/>
    <w:rsid w:val="00B00685"/>
    <w:rsid w:val="00B00C99"/>
    <w:rsid w:val="00B00FB4"/>
    <w:rsid w:val="00B025F3"/>
    <w:rsid w:val="00B028A4"/>
    <w:rsid w:val="00B028BA"/>
    <w:rsid w:val="00B02F1E"/>
    <w:rsid w:val="00B05169"/>
    <w:rsid w:val="00B0594A"/>
    <w:rsid w:val="00B06073"/>
    <w:rsid w:val="00B06ACC"/>
    <w:rsid w:val="00B06E0F"/>
    <w:rsid w:val="00B06ED0"/>
    <w:rsid w:val="00B07172"/>
    <w:rsid w:val="00B07397"/>
    <w:rsid w:val="00B1079B"/>
    <w:rsid w:val="00B12CB8"/>
    <w:rsid w:val="00B13441"/>
    <w:rsid w:val="00B13D42"/>
    <w:rsid w:val="00B14F61"/>
    <w:rsid w:val="00B157BE"/>
    <w:rsid w:val="00B1632D"/>
    <w:rsid w:val="00B20385"/>
    <w:rsid w:val="00B2279D"/>
    <w:rsid w:val="00B2374E"/>
    <w:rsid w:val="00B243B7"/>
    <w:rsid w:val="00B243E7"/>
    <w:rsid w:val="00B246D2"/>
    <w:rsid w:val="00B25849"/>
    <w:rsid w:val="00B266C9"/>
    <w:rsid w:val="00B26CF9"/>
    <w:rsid w:val="00B27429"/>
    <w:rsid w:val="00B278AA"/>
    <w:rsid w:val="00B27B42"/>
    <w:rsid w:val="00B27BBC"/>
    <w:rsid w:val="00B30014"/>
    <w:rsid w:val="00B3043B"/>
    <w:rsid w:val="00B30525"/>
    <w:rsid w:val="00B30754"/>
    <w:rsid w:val="00B30F29"/>
    <w:rsid w:val="00B31571"/>
    <w:rsid w:val="00B31EC3"/>
    <w:rsid w:val="00B3291E"/>
    <w:rsid w:val="00B32DE1"/>
    <w:rsid w:val="00B33A1E"/>
    <w:rsid w:val="00B33E01"/>
    <w:rsid w:val="00B3402C"/>
    <w:rsid w:val="00B348C1"/>
    <w:rsid w:val="00B363CA"/>
    <w:rsid w:val="00B37C39"/>
    <w:rsid w:val="00B405E3"/>
    <w:rsid w:val="00B4072F"/>
    <w:rsid w:val="00B40B8C"/>
    <w:rsid w:val="00B4119E"/>
    <w:rsid w:val="00B41872"/>
    <w:rsid w:val="00B42471"/>
    <w:rsid w:val="00B4273F"/>
    <w:rsid w:val="00B43CD8"/>
    <w:rsid w:val="00B43EE0"/>
    <w:rsid w:val="00B44672"/>
    <w:rsid w:val="00B449FE"/>
    <w:rsid w:val="00B4551A"/>
    <w:rsid w:val="00B45B0E"/>
    <w:rsid w:val="00B46035"/>
    <w:rsid w:val="00B46F5E"/>
    <w:rsid w:val="00B4798B"/>
    <w:rsid w:val="00B507C0"/>
    <w:rsid w:val="00B5145B"/>
    <w:rsid w:val="00B51C12"/>
    <w:rsid w:val="00B52000"/>
    <w:rsid w:val="00B529AA"/>
    <w:rsid w:val="00B532FB"/>
    <w:rsid w:val="00B53454"/>
    <w:rsid w:val="00B54468"/>
    <w:rsid w:val="00B55805"/>
    <w:rsid w:val="00B579B2"/>
    <w:rsid w:val="00B6061B"/>
    <w:rsid w:val="00B60D71"/>
    <w:rsid w:val="00B6109E"/>
    <w:rsid w:val="00B61361"/>
    <w:rsid w:val="00B613EA"/>
    <w:rsid w:val="00B61537"/>
    <w:rsid w:val="00B61764"/>
    <w:rsid w:val="00B6268A"/>
    <w:rsid w:val="00B63113"/>
    <w:rsid w:val="00B63E47"/>
    <w:rsid w:val="00B63F11"/>
    <w:rsid w:val="00B64589"/>
    <w:rsid w:val="00B657CE"/>
    <w:rsid w:val="00B65809"/>
    <w:rsid w:val="00B65C69"/>
    <w:rsid w:val="00B65EDB"/>
    <w:rsid w:val="00B66447"/>
    <w:rsid w:val="00B6667A"/>
    <w:rsid w:val="00B67C55"/>
    <w:rsid w:val="00B70298"/>
    <w:rsid w:val="00B70FC7"/>
    <w:rsid w:val="00B711A4"/>
    <w:rsid w:val="00B72E34"/>
    <w:rsid w:val="00B73AB4"/>
    <w:rsid w:val="00B75F7C"/>
    <w:rsid w:val="00B7612F"/>
    <w:rsid w:val="00B76D00"/>
    <w:rsid w:val="00B76D16"/>
    <w:rsid w:val="00B771DD"/>
    <w:rsid w:val="00B7741A"/>
    <w:rsid w:val="00B80CCA"/>
    <w:rsid w:val="00B81205"/>
    <w:rsid w:val="00B820C6"/>
    <w:rsid w:val="00B822C4"/>
    <w:rsid w:val="00B8234F"/>
    <w:rsid w:val="00B8263F"/>
    <w:rsid w:val="00B82A29"/>
    <w:rsid w:val="00B835D3"/>
    <w:rsid w:val="00B83B4F"/>
    <w:rsid w:val="00B83F0F"/>
    <w:rsid w:val="00B842F0"/>
    <w:rsid w:val="00B84846"/>
    <w:rsid w:val="00B8556C"/>
    <w:rsid w:val="00B86BEA"/>
    <w:rsid w:val="00B87846"/>
    <w:rsid w:val="00B87D0E"/>
    <w:rsid w:val="00B91124"/>
    <w:rsid w:val="00B91174"/>
    <w:rsid w:val="00B91EC7"/>
    <w:rsid w:val="00B9209C"/>
    <w:rsid w:val="00B9343D"/>
    <w:rsid w:val="00B937B7"/>
    <w:rsid w:val="00B93993"/>
    <w:rsid w:val="00B93F7E"/>
    <w:rsid w:val="00B93F84"/>
    <w:rsid w:val="00B95728"/>
    <w:rsid w:val="00B957FB"/>
    <w:rsid w:val="00B95F3F"/>
    <w:rsid w:val="00B9629D"/>
    <w:rsid w:val="00B976DE"/>
    <w:rsid w:val="00BA0BA1"/>
    <w:rsid w:val="00BA356B"/>
    <w:rsid w:val="00BA3763"/>
    <w:rsid w:val="00BA396E"/>
    <w:rsid w:val="00BA3B30"/>
    <w:rsid w:val="00BA3D97"/>
    <w:rsid w:val="00BA46B9"/>
    <w:rsid w:val="00BA4DC3"/>
    <w:rsid w:val="00BA53F7"/>
    <w:rsid w:val="00BA5DF2"/>
    <w:rsid w:val="00BA69DD"/>
    <w:rsid w:val="00BA7DA1"/>
    <w:rsid w:val="00BB027C"/>
    <w:rsid w:val="00BB02B0"/>
    <w:rsid w:val="00BB0918"/>
    <w:rsid w:val="00BB0D60"/>
    <w:rsid w:val="00BB1A95"/>
    <w:rsid w:val="00BB1AD4"/>
    <w:rsid w:val="00BB1D74"/>
    <w:rsid w:val="00BB3F0F"/>
    <w:rsid w:val="00BB4E62"/>
    <w:rsid w:val="00BB5D1C"/>
    <w:rsid w:val="00BB63FF"/>
    <w:rsid w:val="00BB65B2"/>
    <w:rsid w:val="00BB6A43"/>
    <w:rsid w:val="00BB70CC"/>
    <w:rsid w:val="00BC0291"/>
    <w:rsid w:val="00BC02D2"/>
    <w:rsid w:val="00BC1309"/>
    <w:rsid w:val="00BC14A6"/>
    <w:rsid w:val="00BC1569"/>
    <w:rsid w:val="00BC1A41"/>
    <w:rsid w:val="00BC1A65"/>
    <w:rsid w:val="00BC2CC1"/>
    <w:rsid w:val="00BC3493"/>
    <w:rsid w:val="00BC35AC"/>
    <w:rsid w:val="00BC3CE4"/>
    <w:rsid w:val="00BC4955"/>
    <w:rsid w:val="00BC4BF8"/>
    <w:rsid w:val="00BC4F39"/>
    <w:rsid w:val="00BC59A3"/>
    <w:rsid w:val="00BC5C49"/>
    <w:rsid w:val="00BC727D"/>
    <w:rsid w:val="00BC7A88"/>
    <w:rsid w:val="00BD04CA"/>
    <w:rsid w:val="00BD0606"/>
    <w:rsid w:val="00BD0675"/>
    <w:rsid w:val="00BD0C6F"/>
    <w:rsid w:val="00BD0E07"/>
    <w:rsid w:val="00BD0E3C"/>
    <w:rsid w:val="00BD1877"/>
    <w:rsid w:val="00BD1AA5"/>
    <w:rsid w:val="00BD256D"/>
    <w:rsid w:val="00BD3196"/>
    <w:rsid w:val="00BD405A"/>
    <w:rsid w:val="00BD48FF"/>
    <w:rsid w:val="00BD4E3C"/>
    <w:rsid w:val="00BD602C"/>
    <w:rsid w:val="00BD608C"/>
    <w:rsid w:val="00BD67EF"/>
    <w:rsid w:val="00BD6CD6"/>
    <w:rsid w:val="00BD6EAC"/>
    <w:rsid w:val="00BD7930"/>
    <w:rsid w:val="00BE0550"/>
    <w:rsid w:val="00BE05BB"/>
    <w:rsid w:val="00BE0A04"/>
    <w:rsid w:val="00BE0DFC"/>
    <w:rsid w:val="00BE1132"/>
    <w:rsid w:val="00BE15D6"/>
    <w:rsid w:val="00BE16CA"/>
    <w:rsid w:val="00BE3331"/>
    <w:rsid w:val="00BE34F0"/>
    <w:rsid w:val="00BE3859"/>
    <w:rsid w:val="00BE4275"/>
    <w:rsid w:val="00BE4B39"/>
    <w:rsid w:val="00BE64F5"/>
    <w:rsid w:val="00BE6BA6"/>
    <w:rsid w:val="00BE6FEC"/>
    <w:rsid w:val="00BE7A04"/>
    <w:rsid w:val="00BF0736"/>
    <w:rsid w:val="00BF0762"/>
    <w:rsid w:val="00BF0EB9"/>
    <w:rsid w:val="00BF1A77"/>
    <w:rsid w:val="00BF1C7E"/>
    <w:rsid w:val="00BF1DF6"/>
    <w:rsid w:val="00BF3015"/>
    <w:rsid w:val="00BF30CB"/>
    <w:rsid w:val="00BF375F"/>
    <w:rsid w:val="00BF39AF"/>
    <w:rsid w:val="00BF44AB"/>
    <w:rsid w:val="00BF48C3"/>
    <w:rsid w:val="00BF547B"/>
    <w:rsid w:val="00BF672A"/>
    <w:rsid w:val="00BF749D"/>
    <w:rsid w:val="00C00893"/>
    <w:rsid w:val="00C01DD3"/>
    <w:rsid w:val="00C020E6"/>
    <w:rsid w:val="00C0270B"/>
    <w:rsid w:val="00C035C2"/>
    <w:rsid w:val="00C03C62"/>
    <w:rsid w:val="00C03C80"/>
    <w:rsid w:val="00C048CF"/>
    <w:rsid w:val="00C056D4"/>
    <w:rsid w:val="00C05EEF"/>
    <w:rsid w:val="00C06368"/>
    <w:rsid w:val="00C06964"/>
    <w:rsid w:val="00C06ADE"/>
    <w:rsid w:val="00C06BF5"/>
    <w:rsid w:val="00C0715E"/>
    <w:rsid w:val="00C0735A"/>
    <w:rsid w:val="00C1020F"/>
    <w:rsid w:val="00C108BE"/>
    <w:rsid w:val="00C127CA"/>
    <w:rsid w:val="00C1393E"/>
    <w:rsid w:val="00C145BF"/>
    <w:rsid w:val="00C14B89"/>
    <w:rsid w:val="00C152DD"/>
    <w:rsid w:val="00C15C20"/>
    <w:rsid w:val="00C1647D"/>
    <w:rsid w:val="00C1698D"/>
    <w:rsid w:val="00C17571"/>
    <w:rsid w:val="00C17B1D"/>
    <w:rsid w:val="00C20153"/>
    <w:rsid w:val="00C21A7B"/>
    <w:rsid w:val="00C21EFC"/>
    <w:rsid w:val="00C22307"/>
    <w:rsid w:val="00C223F5"/>
    <w:rsid w:val="00C2491C"/>
    <w:rsid w:val="00C25178"/>
    <w:rsid w:val="00C25E0C"/>
    <w:rsid w:val="00C27077"/>
    <w:rsid w:val="00C27D5B"/>
    <w:rsid w:val="00C27EEC"/>
    <w:rsid w:val="00C301C3"/>
    <w:rsid w:val="00C304F8"/>
    <w:rsid w:val="00C32216"/>
    <w:rsid w:val="00C3321D"/>
    <w:rsid w:val="00C34995"/>
    <w:rsid w:val="00C35CD4"/>
    <w:rsid w:val="00C35E2A"/>
    <w:rsid w:val="00C36EAF"/>
    <w:rsid w:val="00C4064C"/>
    <w:rsid w:val="00C40E57"/>
    <w:rsid w:val="00C41EDD"/>
    <w:rsid w:val="00C42358"/>
    <w:rsid w:val="00C42F82"/>
    <w:rsid w:val="00C43729"/>
    <w:rsid w:val="00C442EF"/>
    <w:rsid w:val="00C45159"/>
    <w:rsid w:val="00C45CDA"/>
    <w:rsid w:val="00C46890"/>
    <w:rsid w:val="00C46A1C"/>
    <w:rsid w:val="00C47404"/>
    <w:rsid w:val="00C51255"/>
    <w:rsid w:val="00C515B8"/>
    <w:rsid w:val="00C51CA1"/>
    <w:rsid w:val="00C530C4"/>
    <w:rsid w:val="00C545EC"/>
    <w:rsid w:val="00C54BDD"/>
    <w:rsid w:val="00C55E2B"/>
    <w:rsid w:val="00C56D5E"/>
    <w:rsid w:val="00C56E93"/>
    <w:rsid w:val="00C61C25"/>
    <w:rsid w:val="00C61DC8"/>
    <w:rsid w:val="00C6355D"/>
    <w:rsid w:val="00C64267"/>
    <w:rsid w:val="00C64ADB"/>
    <w:rsid w:val="00C64D70"/>
    <w:rsid w:val="00C6644E"/>
    <w:rsid w:val="00C6694E"/>
    <w:rsid w:val="00C66B2B"/>
    <w:rsid w:val="00C675DD"/>
    <w:rsid w:val="00C67C85"/>
    <w:rsid w:val="00C67EEE"/>
    <w:rsid w:val="00C67EF3"/>
    <w:rsid w:val="00C70C4F"/>
    <w:rsid w:val="00C721C4"/>
    <w:rsid w:val="00C730DA"/>
    <w:rsid w:val="00C737FF"/>
    <w:rsid w:val="00C74F7C"/>
    <w:rsid w:val="00C75C92"/>
    <w:rsid w:val="00C75D0C"/>
    <w:rsid w:val="00C76873"/>
    <w:rsid w:val="00C77A8C"/>
    <w:rsid w:val="00C80029"/>
    <w:rsid w:val="00C8074F"/>
    <w:rsid w:val="00C80AE9"/>
    <w:rsid w:val="00C81083"/>
    <w:rsid w:val="00C81D63"/>
    <w:rsid w:val="00C820DE"/>
    <w:rsid w:val="00C831F6"/>
    <w:rsid w:val="00C84559"/>
    <w:rsid w:val="00C84587"/>
    <w:rsid w:val="00C85867"/>
    <w:rsid w:val="00C85B85"/>
    <w:rsid w:val="00C85FFF"/>
    <w:rsid w:val="00C8700F"/>
    <w:rsid w:val="00C87579"/>
    <w:rsid w:val="00C91B28"/>
    <w:rsid w:val="00C91C6B"/>
    <w:rsid w:val="00C91C72"/>
    <w:rsid w:val="00C92474"/>
    <w:rsid w:val="00C92A46"/>
    <w:rsid w:val="00C92CC7"/>
    <w:rsid w:val="00C9395A"/>
    <w:rsid w:val="00C948CA"/>
    <w:rsid w:val="00C94918"/>
    <w:rsid w:val="00C94DB1"/>
    <w:rsid w:val="00C94EE7"/>
    <w:rsid w:val="00C95003"/>
    <w:rsid w:val="00C9538A"/>
    <w:rsid w:val="00C9553D"/>
    <w:rsid w:val="00C96BE8"/>
    <w:rsid w:val="00C96DDE"/>
    <w:rsid w:val="00CA1374"/>
    <w:rsid w:val="00CA1C11"/>
    <w:rsid w:val="00CA23AC"/>
    <w:rsid w:val="00CA3049"/>
    <w:rsid w:val="00CA307B"/>
    <w:rsid w:val="00CA3885"/>
    <w:rsid w:val="00CA525E"/>
    <w:rsid w:val="00CA59A7"/>
    <w:rsid w:val="00CA5C4E"/>
    <w:rsid w:val="00CA603E"/>
    <w:rsid w:val="00CA64B9"/>
    <w:rsid w:val="00CA6C87"/>
    <w:rsid w:val="00CA73E3"/>
    <w:rsid w:val="00CA7437"/>
    <w:rsid w:val="00CA77A1"/>
    <w:rsid w:val="00CA7D9D"/>
    <w:rsid w:val="00CB204A"/>
    <w:rsid w:val="00CB2558"/>
    <w:rsid w:val="00CB2B9F"/>
    <w:rsid w:val="00CB37E8"/>
    <w:rsid w:val="00CB40EE"/>
    <w:rsid w:val="00CB457E"/>
    <w:rsid w:val="00CB53C3"/>
    <w:rsid w:val="00CB593E"/>
    <w:rsid w:val="00CB5D7C"/>
    <w:rsid w:val="00CB6B33"/>
    <w:rsid w:val="00CB6E9D"/>
    <w:rsid w:val="00CB702F"/>
    <w:rsid w:val="00CB72D2"/>
    <w:rsid w:val="00CB7B4A"/>
    <w:rsid w:val="00CC0350"/>
    <w:rsid w:val="00CC0436"/>
    <w:rsid w:val="00CC1E2A"/>
    <w:rsid w:val="00CC2150"/>
    <w:rsid w:val="00CC2C04"/>
    <w:rsid w:val="00CC3159"/>
    <w:rsid w:val="00CC5893"/>
    <w:rsid w:val="00CC5ECB"/>
    <w:rsid w:val="00CC60A8"/>
    <w:rsid w:val="00CC60AE"/>
    <w:rsid w:val="00CC63BD"/>
    <w:rsid w:val="00CC6E7F"/>
    <w:rsid w:val="00CC73AA"/>
    <w:rsid w:val="00CC76D7"/>
    <w:rsid w:val="00CD14D4"/>
    <w:rsid w:val="00CD209B"/>
    <w:rsid w:val="00CD2232"/>
    <w:rsid w:val="00CD279C"/>
    <w:rsid w:val="00CD294A"/>
    <w:rsid w:val="00CD3A62"/>
    <w:rsid w:val="00CD4444"/>
    <w:rsid w:val="00CD47E9"/>
    <w:rsid w:val="00CD47EA"/>
    <w:rsid w:val="00CD489F"/>
    <w:rsid w:val="00CD4C64"/>
    <w:rsid w:val="00CD4D07"/>
    <w:rsid w:val="00CD4D68"/>
    <w:rsid w:val="00CD50D7"/>
    <w:rsid w:val="00CD55F8"/>
    <w:rsid w:val="00CD563A"/>
    <w:rsid w:val="00CD5969"/>
    <w:rsid w:val="00CD64CA"/>
    <w:rsid w:val="00CD71FE"/>
    <w:rsid w:val="00CE0277"/>
    <w:rsid w:val="00CE1199"/>
    <w:rsid w:val="00CE1230"/>
    <w:rsid w:val="00CE13E8"/>
    <w:rsid w:val="00CE1748"/>
    <w:rsid w:val="00CE2A3E"/>
    <w:rsid w:val="00CE2AA9"/>
    <w:rsid w:val="00CE3E2B"/>
    <w:rsid w:val="00CE4211"/>
    <w:rsid w:val="00CE4BED"/>
    <w:rsid w:val="00CE5038"/>
    <w:rsid w:val="00CE580A"/>
    <w:rsid w:val="00CE5B2A"/>
    <w:rsid w:val="00CE6B0F"/>
    <w:rsid w:val="00CE6B10"/>
    <w:rsid w:val="00CE796A"/>
    <w:rsid w:val="00CE79DD"/>
    <w:rsid w:val="00CE7FE4"/>
    <w:rsid w:val="00CF0BF3"/>
    <w:rsid w:val="00CF17B7"/>
    <w:rsid w:val="00CF1952"/>
    <w:rsid w:val="00CF2074"/>
    <w:rsid w:val="00CF4830"/>
    <w:rsid w:val="00CF54FC"/>
    <w:rsid w:val="00CF5937"/>
    <w:rsid w:val="00CF5D55"/>
    <w:rsid w:val="00CF60C8"/>
    <w:rsid w:val="00CF618B"/>
    <w:rsid w:val="00CF6211"/>
    <w:rsid w:val="00CF6F32"/>
    <w:rsid w:val="00CF7A7A"/>
    <w:rsid w:val="00CF7CD7"/>
    <w:rsid w:val="00D000AF"/>
    <w:rsid w:val="00D00147"/>
    <w:rsid w:val="00D00343"/>
    <w:rsid w:val="00D00ADB"/>
    <w:rsid w:val="00D01098"/>
    <w:rsid w:val="00D0118F"/>
    <w:rsid w:val="00D0209E"/>
    <w:rsid w:val="00D02E90"/>
    <w:rsid w:val="00D03252"/>
    <w:rsid w:val="00D03349"/>
    <w:rsid w:val="00D033BF"/>
    <w:rsid w:val="00D03A55"/>
    <w:rsid w:val="00D03A73"/>
    <w:rsid w:val="00D072E3"/>
    <w:rsid w:val="00D07465"/>
    <w:rsid w:val="00D10CAA"/>
    <w:rsid w:val="00D10CDE"/>
    <w:rsid w:val="00D11F1A"/>
    <w:rsid w:val="00D13959"/>
    <w:rsid w:val="00D14060"/>
    <w:rsid w:val="00D147CA"/>
    <w:rsid w:val="00D149D8"/>
    <w:rsid w:val="00D15B68"/>
    <w:rsid w:val="00D16E17"/>
    <w:rsid w:val="00D1702E"/>
    <w:rsid w:val="00D17412"/>
    <w:rsid w:val="00D17543"/>
    <w:rsid w:val="00D1779F"/>
    <w:rsid w:val="00D205DF"/>
    <w:rsid w:val="00D20800"/>
    <w:rsid w:val="00D20997"/>
    <w:rsid w:val="00D210B7"/>
    <w:rsid w:val="00D2240F"/>
    <w:rsid w:val="00D2253B"/>
    <w:rsid w:val="00D225CB"/>
    <w:rsid w:val="00D23A6A"/>
    <w:rsid w:val="00D23C9B"/>
    <w:rsid w:val="00D2487D"/>
    <w:rsid w:val="00D25509"/>
    <w:rsid w:val="00D25C99"/>
    <w:rsid w:val="00D25FAA"/>
    <w:rsid w:val="00D26285"/>
    <w:rsid w:val="00D262C6"/>
    <w:rsid w:val="00D27BDA"/>
    <w:rsid w:val="00D30BEA"/>
    <w:rsid w:val="00D31217"/>
    <w:rsid w:val="00D31447"/>
    <w:rsid w:val="00D31CBB"/>
    <w:rsid w:val="00D3203B"/>
    <w:rsid w:val="00D33D86"/>
    <w:rsid w:val="00D34463"/>
    <w:rsid w:val="00D355D5"/>
    <w:rsid w:val="00D360CE"/>
    <w:rsid w:val="00D365AB"/>
    <w:rsid w:val="00D36BEE"/>
    <w:rsid w:val="00D3715C"/>
    <w:rsid w:val="00D40737"/>
    <w:rsid w:val="00D40FAF"/>
    <w:rsid w:val="00D41686"/>
    <w:rsid w:val="00D41BE0"/>
    <w:rsid w:val="00D41C30"/>
    <w:rsid w:val="00D42277"/>
    <w:rsid w:val="00D434B2"/>
    <w:rsid w:val="00D44455"/>
    <w:rsid w:val="00D45453"/>
    <w:rsid w:val="00D45905"/>
    <w:rsid w:val="00D45DEC"/>
    <w:rsid w:val="00D46409"/>
    <w:rsid w:val="00D46B53"/>
    <w:rsid w:val="00D46FEF"/>
    <w:rsid w:val="00D4732A"/>
    <w:rsid w:val="00D477AD"/>
    <w:rsid w:val="00D477C4"/>
    <w:rsid w:val="00D47B92"/>
    <w:rsid w:val="00D507C4"/>
    <w:rsid w:val="00D50932"/>
    <w:rsid w:val="00D50A7B"/>
    <w:rsid w:val="00D511EA"/>
    <w:rsid w:val="00D51CB2"/>
    <w:rsid w:val="00D51DB6"/>
    <w:rsid w:val="00D524EA"/>
    <w:rsid w:val="00D53467"/>
    <w:rsid w:val="00D5371D"/>
    <w:rsid w:val="00D55131"/>
    <w:rsid w:val="00D5536A"/>
    <w:rsid w:val="00D57398"/>
    <w:rsid w:val="00D57AF3"/>
    <w:rsid w:val="00D57B0F"/>
    <w:rsid w:val="00D57BF3"/>
    <w:rsid w:val="00D61182"/>
    <w:rsid w:val="00D612B9"/>
    <w:rsid w:val="00D616B1"/>
    <w:rsid w:val="00D6184D"/>
    <w:rsid w:val="00D61E71"/>
    <w:rsid w:val="00D62D94"/>
    <w:rsid w:val="00D6334F"/>
    <w:rsid w:val="00D6395E"/>
    <w:rsid w:val="00D64331"/>
    <w:rsid w:val="00D6500D"/>
    <w:rsid w:val="00D65931"/>
    <w:rsid w:val="00D65ACE"/>
    <w:rsid w:val="00D66476"/>
    <w:rsid w:val="00D66678"/>
    <w:rsid w:val="00D6681C"/>
    <w:rsid w:val="00D66C1E"/>
    <w:rsid w:val="00D7097F"/>
    <w:rsid w:val="00D720EA"/>
    <w:rsid w:val="00D7474D"/>
    <w:rsid w:val="00D74FBA"/>
    <w:rsid w:val="00D76035"/>
    <w:rsid w:val="00D76228"/>
    <w:rsid w:val="00D7638B"/>
    <w:rsid w:val="00D769B2"/>
    <w:rsid w:val="00D80598"/>
    <w:rsid w:val="00D80959"/>
    <w:rsid w:val="00D827F1"/>
    <w:rsid w:val="00D83F3B"/>
    <w:rsid w:val="00D847F7"/>
    <w:rsid w:val="00D84FEC"/>
    <w:rsid w:val="00D8552D"/>
    <w:rsid w:val="00D87C5D"/>
    <w:rsid w:val="00D90051"/>
    <w:rsid w:val="00D90801"/>
    <w:rsid w:val="00D91378"/>
    <w:rsid w:val="00D913A3"/>
    <w:rsid w:val="00D91D4E"/>
    <w:rsid w:val="00D935B2"/>
    <w:rsid w:val="00D935DD"/>
    <w:rsid w:val="00D939A7"/>
    <w:rsid w:val="00D93B49"/>
    <w:rsid w:val="00D93B74"/>
    <w:rsid w:val="00D9438B"/>
    <w:rsid w:val="00D94C71"/>
    <w:rsid w:val="00D94D57"/>
    <w:rsid w:val="00D94E27"/>
    <w:rsid w:val="00D95437"/>
    <w:rsid w:val="00D95697"/>
    <w:rsid w:val="00D957D2"/>
    <w:rsid w:val="00D95D5D"/>
    <w:rsid w:val="00D96378"/>
    <w:rsid w:val="00D96705"/>
    <w:rsid w:val="00D97168"/>
    <w:rsid w:val="00D974B2"/>
    <w:rsid w:val="00D97509"/>
    <w:rsid w:val="00DA0556"/>
    <w:rsid w:val="00DA0873"/>
    <w:rsid w:val="00DA1869"/>
    <w:rsid w:val="00DA1AB8"/>
    <w:rsid w:val="00DA24AD"/>
    <w:rsid w:val="00DA2ABC"/>
    <w:rsid w:val="00DA2F47"/>
    <w:rsid w:val="00DA391B"/>
    <w:rsid w:val="00DA42B0"/>
    <w:rsid w:val="00DA4B65"/>
    <w:rsid w:val="00DA56DE"/>
    <w:rsid w:val="00DA7016"/>
    <w:rsid w:val="00DA72F9"/>
    <w:rsid w:val="00DA7742"/>
    <w:rsid w:val="00DB0F09"/>
    <w:rsid w:val="00DB1C0F"/>
    <w:rsid w:val="00DB2137"/>
    <w:rsid w:val="00DB28FC"/>
    <w:rsid w:val="00DB2B81"/>
    <w:rsid w:val="00DB2FAC"/>
    <w:rsid w:val="00DB3512"/>
    <w:rsid w:val="00DB3E01"/>
    <w:rsid w:val="00DB4208"/>
    <w:rsid w:val="00DB4306"/>
    <w:rsid w:val="00DB4B60"/>
    <w:rsid w:val="00DB5639"/>
    <w:rsid w:val="00DB6C94"/>
    <w:rsid w:val="00DB7E88"/>
    <w:rsid w:val="00DC02D7"/>
    <w:rsid w:val="00DC0FFE"/>
    <w:rsid w:val="00DC2516"/>
    <w:rsid w:val="00DC27C3"/>
    <w:rsid w:val="00DC2896"/>
    <w:rsid w:val="00DC2E1C"/>
    <w:rsid w:val="00DC3919"/>
    <w:rsid w:val="00DC4271"/>
    <w:rsid w:val="00DC461B"/>
    <w:rsid w:val="00DC52F9"/>
    <w:rsid w:val="00DC628B"/>
    <w:rsid w:val="00DC6B94"/>
    <w:rsid w:val="00DC72B8"/>
    <w:rsid w:val="00DC738E"/>
    <w:rsid w:val="00DD0590"/>
    <w:rsid w:val="00DD0F46"/>
    <w:rsid w:val="00DD1265"/>
    <w:rsid w:val="00DD13BE"/>
    <w:rsid w:val="00DD3EE6"/>
    <w:rsid w:val="00DD59A8"/>
    <w:rsid w:val="00DD61C9"/>
    <w:rsid w:val="00DD6354"/>
    <w:rsid w:val="00DD6BDE"/>
    <w:rsid w:val="00DD7421"/>
    <w:rsid w:val="00DE0257"/>
    <w:rsid w:val="00DE06D9"/>
    <w:rsid w:val="00DE2052"/>
    <w:rsid w:val="00DE2104"/>
    <w:rsid w:val="00DE2564"/>
    <w:rsid w:val="00DE3178"/>
    <w:rsid w:val="00DE346E"/>
    <w:rsid w:val="00DE353F"/>
    <w:rsid w:val="00DE498C"/>
    <w:rsid w:val="00DE5605"/>
    <w:rsid w:val="00DE57E8"/>
    <w:rsid w:val="00DE746D"/>
    <w:rsid w:val="00DE75A1"/>
    <w:rsid w:val="00DE7827"/>
    <w:rsid w:val="00DE7F1A"/>
    <w:rsid w:val="00DF013F"/>
    <w:rsid w:val="00DF0288"/>
    <w:rsid w:val="00DF0686"/>
    <w:rsid w:val="00DF1759"/>
    <w:rsid w:val="00DF2825"/>
    <w:rsid w:val="00DF29BE"/>
    <w:rsid w:val="00DF2C3B"/>
    <w:rsid w:val="00DF2DF7"/>
    <w:rsid w:val="00DF2F8E"/>
    <w:rsid w:val="00DF36C9"/>
    <w:rsid w:val="00DF36D8"/>
    <w:rsid w:val="00DF3737"/>
    <w:rsid w:val="00DF3A46"/>
    <w:rsid w:val="00DF421F"/>
    <w:rsid w:val="00DF5835"/>
    <w:rsid w:val="00DF5BD4"/>
    <w:rsid w:val="00DF5F8F"/>
    <w:rsid w:val="00DF6446"/>
    <w:rsid w:val="00DF7C9F"/>
    <w:rsid w:val="00E018BE"/>
    <w:rsid w:val="00E02694"/>
    <w:rsid w:val="00E02D71"/>
    <w:rsid w:val="00E02ED8"/>
    <w:rsid w:val="00E04D8A"/>
    <w:rsid w:val="00E05DE3"/>
    <w:rsid w:val="00E073CC"/>
    <w:rsid w:val="00E078CA"/>
    <w:rsid w:val="00E07DE6"/>
    <w:rsid w:val="00E109B9"/>
    <w:rsid w:val="00E10F0B"/>
    <w:rsid w:val="00E11B14"/>
    <w:rsid w:val="00E11CBF"/>
    <w:rsid w:val="00E11CCC"/>
    <w:rsid w:val="00E123A8"/>
    <w:rsid w:val="00E12902"/>
    <w:rsid w:val="00E13170"/>
    <w:rsid w:val="00E13532"/>
    <w:rsid w:val="00E13822"/>
    <w:rsid w:val="00E13DF1"/>
    <w:rsid w:val="00E13E98"/>
    <w:rsid w:val="00E142D3"/>
    <w:rsid w:val="00E14546"/>
    <w:rsid w:val="00E15033"/>
    <w:rsid w:val="00E15937"/>
    <w:rsid w:val="00E15A51"/>
    <w:rsid w:val="00E15BC9"/>
    <w:rsid w:val="00E16D07"/>
    <w:rsid w:val="00E1746A"/>
    <w:rsid w:val="00E17B56"/>
    <w:rsid w:val="00E20934"/>
    <w:rsid w:val="00E23C20"/>
    <w:rsid w:val="00E241FA"/>
    <w:rsid w:val="00E25217"/>
    <w:rsid w:val="00E25602"/>
    <w:rsid w:val="00E25719"/>
    <w:rsid w:val="00E25AFA"/>
    <w:rsid w:val="00E26656"/>
    <w:rsid w:val="00E30132"/>
    <w:rsid w:val="00E30B83"/>
    <w:rsid w:val="00E30C63"/>
    <w:rsid w:val="00E31495"/>
    <w:rsid w:val="00E32356"/>
    <w:rsid w:val="00E328CC"/>
    <w:rsid w:val="00E34529"/>
    <w:rsid w:val="00E3653F"/>
    <w:rsid w:val="00E401C7"/>
    <w:rsid w:val="00E4049F"/>
    <w:rsid w:val="00E405DD"/>
    <w:rsid w:val="00E407F0"/>
    <w:rsid w:val="00E41BE1"/>
    <w:rsid w:val="00E41EFB"/>
    <w:rsid w:val="00E41F36"/>
    <w:rsid w:val="00E420B8"/>
    <w:rsid w:val="00E42DA8"/>
    <w:rsid w:val="00E43257"/>
    <w:rsid w:val="00E43F41"/>
    <w:rsid w:val="00E44904"/>
    <w:rsid w:val="00E4559F"/>
    <w:rsid w:val="00E465DD"/>
    <w:rsid w:val="00E4686C"/>
    <w:rsid w:val="00E4693A"/>
    <w:rsid w:val="00E46EF3"/>
    <w:rsid w:val="00E47B11"/>
    <w:rsid w:val="00E50585"/>
    <w:rsid w:val="00E50C4E"/>
    <w:rsid w:val="00E50F1C"/>
    <w:rsid w:val="00E5145B"/>
    <w:rsid w:val="00E514D5"/>
    <w:rsid w:val="00E52007"/>
    <w:rsid w:val="00E521DB"/>
    <w:rsid w:val="00E54367"/>
    <w:rsid w:val="00E549A7"/>
    <w:rsid w:val="00E54E4F"/>
    <w:rsid w:val="00E5529B"/>
    <w:rsid w:val="00E555A9"/>
    <w:rsid w:val="00E55619"/>
    <w:rsid w:val="00E55AF3"/>
    <w:rsid w:val="00E5622B"/>
    <w:rsid w:val="00E56D36"/>
    <w:rsid w:val="00E6098F"/>
    <w:rsid w:val="00E613F0"/>
    <w:rsid w:val="00E61E70"/>
    <w:rsid w:val="00E62378"/>
    <w:rsid w:val="00E623B7"/>
    <w:rsid w:val="00E628D0"/>
    <w:rsid w:val="00E63A0B"/>
    <w:rsid w:val="00E63C46"/>
    <w:rsid w:val="00E64102"/>
    <w:rsid w:val="00E6451E"/>
    <w:rsid w:val="00E6470A"/>
    <w:rsid w:val="00E6490B"/>
    <w:rsid w:val="00E652D8"/>
    <w:rsid w:val="00E65E32"/>
    <w:rsid w:val="00E66261"/>
    <w:rsid w:val="00E6655A"/>
    <w:rsid w:val="00E6664C"/>
    <w:rsid w:val="00E6691F"/>
    <w:rsid w:val="00E6742B"/>
    <w:rsid w:val="00E67AC9"/>
    <w:rsid w:val="00E7010A"/>
    <w:rsid w:val="00E7084A"/>
    <w:rsid w:val="00E709BC"/>
    <w:rsid w:val="00E7123C"/>
    <w:rsid w:val="00E71C1E"/>
    <w:rsid w:val="00E71E9B"/>
    <w:rsid w:val="00E72714"/>
    <w:rsid w:val="00E728BD"/>
    <w:rsid w:val="00E75589"/>
    <w:rsid w:val="00E75927"/>
    <w:rsid w:val="00E75AC0"/>
    <w:rsid w:val="00E774CF"/>
    <w:rsid w:val="00E8024F"/>
    <w:rsid w:val="00E80279"/>
    <w:rsid w:val="00E80745"/>
    <w:rsid w:val="00E817CF"/>
    <w:rsid w:val="00E817DE"/>
    <w:rsid w:val="00E819BB"/>
    <w:rsid w:val="00E81F6B"/>
    <w:rsid w:val="00E828B8"/>
    <w:rsid w:val="00E83163"/>
    <w:rsid w:val="00E834EA"/>
    <w:rsid w:val="00E83BBE"/>
    <w:rsid w:val="00E84079"/>
    <w:rsid w:val="00E84834"/>
    <w:rsid w:val="00E84883"/>
    <w:rsid w:val="00E84B3A"/>
    <w:rsid w:val="00E85903"/>
    <w:rsid w:val="00E86E5F"/>
    <w:rsid w:val="00E86E76"/>
    <w:rsid w:val="00E872CE"/>
    <w:rsid w:val="00E875AF"/>
    <w:rsid w:val="00E906CF"/>
    <w:rsid w:val="00E90889"/>
    <w:rsid w:val="00E909FD"/>
    <w:rsid w:val="00E91DE9"/>
    <w:rsid w:val="00E9239D"/>
    <w:rsid w:val="00E93CBA"/>
    <w:rsid w:val="00E93EA0"/>
    <w:rsid w:val="00E94312"/>
    <w:rsid w:val="00E947BD"/>
    <w:rsid w:val="00E950FE"/>
    <w:rsid w:val="00E953AB"/>
    <w:rsid w:val="00E9566A"/>
    <w:rsid w:val="00E958B8"/>
    <w:rsid w:val="00E96FE2"/>
    <w:rsid w:val="00E971DD"/>
    <w:rsid w:val="00E97554"/>
    <w:rsid w:val="00E97E28"/>
    <w:rsid w:val="00EA0888"/>
    <w:rsid w:val="00EA144E"/>
    <w:rsid w:val="00EA1DA5"/>
    <w:rsid w:val="00EA1ED2"/>
    <w:rsid w:val="00EA2565"/>
    <w:rsid w:val="00EA3BBF"/>
    <w:rsid w:val="00EA3DF4"/>
    <w:rsid w:val="00EA411C"/>
    <w:rsid w:val="00EA4F6E"/>
    <w:rsid w:val="00EA4F93"/>
    <w:rsid w:val="00EA5741"/>
    <w:rsid w:val="00EA775B"/>
    <w:rsid w:val="00EA7FA0"/>
    <w:rsid w:val="00EB037B"/>
    <w:rsid w:val="00EB0855"/>
    <w:rsid w:val="00EB0DA5"/>
    <w:rsid w:val="00EB128B"/>
    <w:rsid w:val="00EB1769"/>
    <w:rsid w:val="00EB2127"/>
    <w:rsid w:val="00EB2B79"/>
    <w:rsid w:val="00EB3418"/>
    <w:rsid w:val="00EB4496"/>
    <w:rsid w:val="00EB56D3"/>
    <w:rsid w:val="00EB57B4"/>
    <w:rsid w:val="00EB59D0"/>
    <w:rsid w:val="00EB72C5"/>
    <w:rsid w:val="00EB7D19"/>
    <w:rsid w:val="00EC05B6"/>
    <w:rsid w:val="00EC148A"/>
    <w:rsid w:val="00EC170F"/>
    <w:rsid w:val="00EC2124"/>
    <w:rsid w:val="00EC239A"/>
    <w:rsid w:val="00EC2621"/>
    <w:rsid w:val="00EC2866"/>
    <w:rsid w:val="00EC2ABC"/>
    <w:rsid w:val="00EC2F69"/>
    <w:rsid w:val="00EC3C9B"/>
    <w:rsid w:val="00EC41C4"/>
    <w:rsid w:val="00EC539F"/>
    <w:rsid w:val="00EC64F6"/>
    <w:rsid w:val="00EC6785"/>
    <w:rsid w:val="00EC691C"/>
    <w:rsid w:val="00ED0378"/>
    <w:rsid w:val="00ED0559"/>
    <w:rsid w:val="00ED11D3"/>
    <w:rsid w:val="00ED15F6"/>
    <w:rsid w:val="00ED198D"/>
    <w:rsid w:val="00ED1A9F"/>
    <w:rsid w:val="00ED1C98"/>
    <w:rsid w:val="00ED1FAC"/>
    <w:rsid w:val="00ED2121"/>
    <w:rsid w:val="00ED234C"/>
    <w:rsid w:val="00ED2743"/>
    <w:rsid w:val="00ED2CE7"/>
    <w:rsid w:val="00ED4054"/>
    <w:rsid w:val="00ED525F"/>
    <w:rsid w:val="00ED55BC"/>
    <w:rsid w:val="00ED616F"/>
    <w:rsid w:val="00ED6630"/>
    <w:rsid w:val="00ED684C"/>
    <w:rsid w:val="00ED69AF"/>
    <w:rsid w:val="00ED730F"/>
    <w:rsid w:val="00EE07D8"/>
    <w:rsid w:val="00EE0E3B"/>
    <w:rsid w:val="00EE203F"/>
    <w:rsid w:val="00EE23F0"/>
    <w:rsid w:val="00EE2587"/>
    <w:rsid w:val="00EE2ACD"/>
    <w:rsid w:val="00EE2FED"/>
    <w:rsid w:val="00EE34D3"/>
    <w:rsid w:val="00EE4118"/>
    <w:rsid w:val="00EE4257"/>
    <w:rsid w:val="00EE49EC"/>
    <w:rsid w:val="00EE4B30"/>
    <w:rsid w:val="00EE5F64"/>
    <w:rsid w:val="00EE7478"/>
    <w:rsid w:val="00EE758E"/>
    <w:rsid w:val="00EF0842"/>
    <w:rsid w:val="00EF0F57"/>
    <w:rsid w:val="00EF1096"/>
    <w:rsid w:val="00EF1C24"/>
    <w:rsid w:val="00EF2CA6"/>
    <w:rsid w:val="00EF390C"/>
    <w:rsid w:val="00EF49ED"/>
    <w:rsid w:val="00EF64D4"/>
    <w:rsid w:val="00EF69DC"/>
    <w:rsid w:val="00EF6F6F"/>
    <w:rsid w:val="00F00057"/>
    <w:rsid w:val="00F004DD"/>
    <w:rsid w:val="00F03022"/>
    <w:rsid w:val="00F03C87"/>
    <w:rsid w:val="00F0475C"/>
    <w:rsid w:val="00F05773"/>
    <w:rsid w:val="00F0620F"/>
    <w:rsid w:val="00F063E5"/>
    <w:rsid w:val="00F06745"/>
    <w:rsid w:val="00F07AB7"/>
    <w:rsid w:val="00F10225"/>
    <w:rsid w:val="00F11226"/>
    <w:rsid w:val="00F117B1"/>
    <w:rsid w:val="00F13612"/>
    <w:rsid w:val="00F14D59"/>
    <w:rsid w:val="00F154B0"/>
    <w:rsid w:val="00F16705"/>
    <w:rsid w:val="00F17797"/>
    <w:rsid w:val="00F20321"/>
    <w:rsid w:val="00F2132E"/>
    <w:rsid w:val="00F21CA2"/>
    <w:rsid w:val="00F21DC0"/>
    <w:rsid w:val="00F232D5"/>
    <w:rsid w:val="00F233B9"/>
    <w:rsid w:val="00F23A6B"/>
    <w:rsid w:val="00F246E8"/>
    <w:rsid w:val="00F2474D"/>
    <w:rsid w:val="00F25559"/>
    <w:rsid w:val="00F2625D"/>
    <w:rsid w:val="00F266BE"/>
    <w:rsid w:val="00F26F8A"/>
    <w:rsid w:val="00F302AA"/>
    <w:rsid w:val="00F30515"/>
    <w:rsid w:val="00F30A59"/>
    <w:rsid w:val="00F31382"/>
    <w:rsid w:val="00F31DC2"/>
    <w:rsid w:val="00F32135"/>
    <w:rsid w:val="00F326BF"/>
    <w:rsid w:val="00F32D8A"/>
    <w:rsid w:val="00F32DDA"/>
    <w:rsid w:val="00F33C8C"/>
    <w:rsid w:val="00F34709"/>
    <w:rsid w:val="00F35552"/>
    <w:rsid w:val="00F3743E"/>
    <w:rsid w:val="00F37607"/>
    <w:rsid w:val="00F37A7B"/>
    <w:rsid w:val="00F41062"/>
    <w:rsid w:val="00F41090"/>
    <w:rsid w:val="00F41917"/>
    <w:rsid w:val="00F41F09"/>
    <w:rsid w:val="00F42106"/>
    <w:rsid w:val="00F43284"/>
    <w:rsid w:val="00F432A8"/>
    <w:rsid w:val="00F43B0E"/>
    <w:rsid w:val="00F442EB"/>
    <w:rsid w:val="00F44FA6"/>
    <w:rsid w:val="00F454D9"/>
    <w:rsid w:val="00F466A9"/>
    <w:rsid w:val="00F46849"/>
    <w:rsid w:val="00F5212C"/>
    <w:rsid w:val="00F52838"/>
    <w:rsid w:val="00F52A5D"/>
    <w:rsid w:val="00F5333F"/>
    <w:rsid w:val="00F53EB7"/>
    <w:rsid w:val="00F55B69"/>
    <w:rsid w:val="00F5625D"/>
    <w:rsid w:val="00F573A8"/>
    <w:rsid w:val="00F57859"/>
    <w:rsid w:val="00F608E1"/>
    <w:rsid w:val="00F613D0"/>
    <w:rsid w:val="00F61BE7"/>
    <w:rsid w:val="00F623CA"/>
    <w:rsid w:val="00F6302E"/>
    <w:rsid w:val="00F63AC3"/>
    <w:rsid w:val="00F64729"/>
    <w:rsid w:val="00F64994"/>
    <w:rsid w:val="00F666EE"/>
    <w:rsid w:val="00F67481"/>
    <w:rsid w:val="00F6766A"/>
    <w:rsid w:val="00F67D1D"/>
    <w:rsid w:val="00F67F82"/>
    <w:rsid w:val="00F702A2"/>
    <w:rsid w:val="00F7067E"/>
    <w:rsid w:val="00F723C4"/>
    <w:rsid w:val="00F73D9C"/>
    <w:rsid w:val="00F73DF3"/>
    <w:rsid w:val="00F7436B"/>
    <w:rsid w:val="00F74A27"/>
    <w:rsid w:val="00F75510"/>
    <w:rsid w:val="00F765E7"/>
    <w:rsid w:val="00F7712A"/>
    <w:rsid w:val="00F7753C"/>
    <w:rsid w:val="00F806E3"/>
    <w:rsid w:val="00F807FF"/>
    <w:rsid w:val="00F8180A"/>
    <w:rsid w:val="00F81ADE"/>
    <w:rsid w:val="00F8239E"/>
    <w:rsid w:val="00F8264B"/>
    <w:rsid w:val="00F8383B"/>
    <w:rsid w:val="00F839F2"/>
    <w:rsid w:val="00F83F6F"/>
    <w:rsid w:val="00F840D2"/>
    <w:rsid w:val="00F847C6"/>
    <w:rsid w:val="00F84868"/>
    <w:rsid w:val="00F8530F"/>
    <w:rsid w:val="00F8563D"/>
    <w:rsid w:val="00F85F3D"/>
    <w:rsid w:val="00F868EF"/>
    <w:rsid w:val="00F86971"/>
    <w:rsid w:val="00F87223"/>
    <w:rsid w:val="00F8722F"/>
    <w:rsid w:val="00F87F3D"/>
    <w:rsid w:val="00F90FBC"/>
    <w:rsid w:val="00F91B5F"/>
    <w:rsid w:val="00F9210D"/>
    <w:rsid w:val="00F923E7"/>
    <w:rsid w:val="00F928AD"/>
    <w:rsid w:val="00F92F60"/>
    <w:rsid w:val="00F93D58"/>
    <w:rsid w:val="00F960DF"/>
    <w:rsid w:val="00F963FD"/>
    <w:rsid w:val="00F976B3"/>
    <w:rsid w:val="00F97CDF"/>
    <w:rsid w:val="00F97EAD"/>
    <w:rsid w:val="00FA016D"/>
    <w:rsid w:val="00FA0363"/>
    <w:rsid w:val="00FA0914"/>
    <w:rsid w:val="00FA1FD0"/>
    <w:rsid w:val="00FA2447"/>
    <w:rsid w:val="00FA2DDB"/>
    <w:rsid w:val="00FA3061"/>
    <w:rsid w:val="00FA339F"/>
    <w:rsid w:val="00FA4D10"/>
    <w:rsid w:val="00FA51C3"/>
    <w:rsid w:val="00FA594C"/>
    <w:rsid w:val="00FA6CC8"/>
    <w:rsid w:val="00FA753C"/>
    <w:rsid w:val="00FB0241"/>
    <w:rsid w:val="00FB05B7"/>
    <w:rsid w:val="00FB096A"/>
    <w:rsid w:val="00FB17E0"/>
    <w:rsid w:val="00FB1BE6"/>
    <w:rsid w:val="00FB203C"/>
    <w:rsid w:val="00FB22CD"/>
    <w:rsid w:val="00FB2363"/>
    <w:rsid w:val="00FB2E92"/>
    <w:rsid w:val="00FB30FF"/>
    <w:rsid w:val="00FB56FC"/>
    <w:rsid w:val="00FB64E2"/>
    <w:rsid w:val="00FB67F4"/>
    <w:rsid w:val="00FB7F25"/>
    <w:rsid w:val="00FC00DE"/>
    <w:rsid w:val="00FC01C9"/>
    <w:rsid w:val="00FC02E6"/>
    <w:rsid w:val="00FC06EA"/>
    <w:rsid w:val="00FC1706"/>
    <w:rsid w:val="00FC17A1"/>
    <w:rsid w:val="00FC299B"/>
    <w:rsid w:val="00FC3904"/>
    <w:rsid w:val="00FC3921"/>
    <w:rsid w:val="00FC532D"/>
    <w:rsid w:val="00FC5D69"/>
    <w:rsid w:val="00FC6A51"/>
    <w:rsid w:val="00FC70C4"/>
    <w:rsid w:val="00FC791F"/>
    <w:rsid w:val="00FC7D87"/>
    <w:rsid w:val="00FD103B"/>
    <w:rsid w:val="00FD3267"/>
    <w:rsid w:val="00FD36A1"/>
    <w:rsid w:val="00FD3ABA"/>
    <w:rsid w:val="00FD3AF7"/>
    <w:rsid w:val="00FD443A"/>
    <w:rsid w:val="00FD446E"/>
    <w:rsid w:val="00FD55C2"/>
    <w:rsid w:val="00FD56B0"/>
    <w:rsid w:val="00FD6189"/>
    <w:rsid w:val="00FD632A"/>
    <w:rsid w:val="00FD6ADB"/>
    <w:rsid w:val="00FD776C"/>
    <w:rsid w:val="00FD7E7B"/>
    <w:rsid w:val="00FD7FC7"/>
    <w:rsid w:val="00FE1305"/>
    <w:rsid w:val="00FE15FA"/>
    <w:rsid w:val="00FE178A"/>
    <w:rsid w:val="00FE1C32"/>
    <w:rsid w:val="00FE3B57"/>
    <w:rsid w:val="00FE44C3"/>
    <w:rsid w:val="00FE44C5"/>
    <w:rsid w:val="00FE546E"/>
    <w:rsid w:val="00FE57CE"/>
    <w:rsid w:val="00FE5FD1"/>
    <w:rsid w:val="00FE6040"/>
    <w:rsid w:val="00FE7D7C"/>
    <w:rsid w:val="00FF0387"/>
    <w:rsid w:val="00FF046A"/>
    <w:rsid w:val="00FF0C32"/>
    <w:rsid w:val="00FF19A5"/>
    <w:rsid w:val="00FF2DFF"/>
    <w:rsid w:val="00FF3DF2"/>
    <w:rsid w:val="00FF6496"/>
    <w:rsid w:val="00FF6617"/>
    <w:rsid w:val="00FF69FD"/>
    <w:rsid w:val="00FF70DD"/>
    <w:rsid w:val="00FF72FC"/>
    <w:rsid w:val="00FF7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style="mso-position-horizontal:center;mso-width-relative:margin;mso-height-relative:margin" fillcolor="white">
      <v:fill color="white"/>
    </o:shapedefaults>
    <o:shapelayout v:ext="edit">
      <o:idmap v:ext="edit" data="1"/>
    </o:shapelayout>
  </w:shapeDefaults>
  <w:decimalSymbol w:val=","/>
  <w:listSeparator w:val=";"/>
  <w14:docId w14:val="6422F393"/>
  <w15:chartTrackingRefBased/>
  <w15:docId w15:val="{F74F75FD-62F3-474A-82B9-5CC1E28E7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qFormat="1"/>
    <w:lsdException w:name="heading 8" w:qFormat="1"/>
    <w:lsdException w:name="heading 9" w:qFormat="1"/>
    <w:lsdException w:name="toc 1" w:uiPriority="39"/>
    <w:lsdException w:name="footnote text" w:uiPriority="99"/>
    <w:lsdException w:name="annotation text" w:uiPriority="99"/>
    <w:lsdException w:name="footer" w:uiPriority="99"/>
    <w:lsdException w:name="caption" w:qFormat="1"/>
    <w:lsdException w:name="footnote reference" w:uiPriority="99"/>
    <w:lsdException w:name="Title" w:uiPriority="10" w:qFormat="1"/>
    <w:lsdException w:name="Subtitle" w:uiPriority="11" w:qFormat="1"/>
    <w:lsdException w:name="Body Text 2" w:uiPriority="99"/>
    <w:lsdException w:name="Strong" w:qFormat="1"/>
    <w:lsdException w:name="Emphasis" w:qFormat="1"/>
    <w:lsdException w:name="Plain Text" w:uiPriority="99"/>
    <w:lsdException w:name="HTML Preformatted" w:uiPriority="99"/>
    <w:lsdException w:name="Normal Table" w:semiHidden="1" w:unhideWhenUsed="1"/>
    <w:lsdException w:name="annotation subject" w:uiPriority="99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51CED"/>
    <w:pPr>
      <w:autoSpaceDE w:val="0"/>
      <w:autoSpaceDN w:val="0"/>
    </w:pPr>
  </w:style>
  <w:style w:type="paragraph" w:styleId="Balk1">
    <w:name w:val="heading 1"/>
    <w:basedOn w:val="Normal"/>
    <w:next w:val="Normal"/>
    <w:link w:val="Balk1Char"/>
    <w:qFormat/>
    <w:pPr>
      <w:keepNext/>
      <w:tabs>
        <w:tab w:val="left" w:pos="567"/>
      </w:tabs>
      <w:spacing w:line="320" w:lineRule="exact"/>
      <w:jc w:val="center"/>
      <w:outlineLvl w:val="0"/>
    </w:pPr>
    <w:rPr>
      <w:rFonts w:ascii="Times" w:hAnsi="Times"/>
      <w:b/>
      <w:bCs/>
      <w:sz w:val="24"/>
      <w:szCs w:val="24"/>
    </w:rPr>
  </w:style>
  <w:style w:type="paragraph" w:styleId="Balk2">
    <w:name w:val="heading 2"/>
    <w:basedOn w:val="Normal"/>
    <w:next w:val="Normal"/>
    <w:link w:val="Balk2Char"/>
    <w:uiPriority w:val="9"/>
    <w:qFormat/>
    <w:pPr>
      <w:keepNext/>
      <w:widowControl w:val="0"/>
      <w:spacing w:line="220" w:lineRule="exact"/>
      <w:ind w:firstLine="340"/>
      <w:jc w:val="center"/>
      <w:outlineLvl w:val="1"/>
    </w:pPr>
    <w:rPr>
      <w:b/>
      <w:bCs/>
      <w:sz w:val="24"/>
      <w:szCs w:val="24"/>
    </w:rPr>
  </w:style>
  <w:style w:type="paragraph" w:styleId="Balk3">
    <w:name w:val="heading 3"/>
    <w:basedOn w:val="Normal"/>
    <w:next w:val="Normal"/>
    <w:link w:val="Balk3Char"/>
    <w:uiPriority w:val="9"/>
    <w:qFormat/>
    <w:pPr>
      <w:keepNext/>
      <w:widowControl w:val="0"/>
      <w:jc w:val="center"/>
      <w:outlineLvl w:val="2"/>
    </w:pPr>
    <w:rPr>
      <w:b/>
      <w:bCs/>
      <w:color w:val="000000"/>
      <w:sz w:val="16"/>
      <w:szCs w:val="16"/>
    </w:rPr>
  </w:style>
  <w:style w:type="paragraph" w:styleId="Balk4">
    <w:name w:val="heading 4"/>
    <w:basedOn w:val="Normal"/>
    <w:next w:val="Normal"/>
    <w:link w:val="Balk4Char"/>
    <w:uiPriority w:val="9"/>
    <w:qFormat/>
    <w:pPr>
      <w:keepNext/>
      <w:widowControl w:val="0"/>
      <w:outlineLvl w:val="3"/>
    </w:pPr>
    <w:rPr>
      <w:b/>
      <w:bCs/>
      <w:color w:val="000000"/>
      <w:sz w:val="16"/>
      <w:szCs w:val="16"/>
    </w:rPr>
  </w:style>
  <w:style w:type="paragraph" w:styleId="Balk5">
    <w:name w:val="heading 5"/>
    <w:basedOn w:val="Normal"/>
    <w:next w:val="Normal"/>
    <w:link w:val="Balk5Char"/>
    <w:uiPriority w:val="9"/>
    <w:qFormat/>
    <w:pPr>
      <w:keepNext/>
      <w:widowControl w:val="0"/>
      <w:spacing w:line="200" w:lineRule="exact"/>
      <w:ind w:firstLine="539"/>
      <w:jc w:val="both"/>
      <w:outlineLvl w:val="4"/>
    </w:pPr>
    <w:rPr>
      <w:i/>
      <w:iCs/>
      <w:sz w:val="18"/>
      <w:szCs w:val="18"/>
    </w:rPr>
  </w:style>
  <w:style w:type="paragraph" w:styleId="Balk6">
    <w:name w:val="heading 6"/>
    <w:basedOn w:val="Normal"/>
    <w:next w:val="Normal"/>
    <w:link w:val="Balk6Char"/>
    <w:uiPriority w:val="9"/>
    <w:qFormat/>
    <w:pPr>
      <w:keepNext/>
      <w:widowControl w:val="0"/>
      <w:spacing w:line="240" w:lineRule="exact"/>
      <w:ind w:firstLine="540"/>
      <w:jc w:val="both"/>
      <w:outlineLvl w:val="5"/>
    </w:pPr>
    <w:rPr>
      <w:i/>
      <w:iCs/>
      <w:sz w:val="18"/>
      <w:szCs w:val="18"/>
    </w:rPr>
  </w:style>
  <w:style w:type="paragraph" w:styleId="Balk7">
    <w:name w:val="heading 7"/>
    <w:basedOn w:val="Normal"/>
    <w:next w:val="Normal"/>
    <w:link w:val="Balk7Char"/>
    <w:qFormat/>
    <w:pPr>
      <w:keepNext/>
      <w:widowControl w:val="0"/>
      <w:spacing w:line="220" w:lineRule="exact"/>
      <w:ind w:firstLine="567"/>
      <w:jc w:val="both"/>
      <w:outlineLvl w:val="6"/>
    </w:pPr>
    <w:rPr>
      <w:i/>
      <w:iCs/>
      <w:sz w:val="18"/>
      <w:szCs w:val="18"/>
    </w:rPr>
  </w:style>
  <w:style w:type="paragraph" w:styleId="Balk8">
    <w:name w:val="heading 8"/>
    <w:basedOn w:val="Normal"/>
    <w:next w:val="Normal"/>
    <w:link w:val="Balk8Char"/>
    <w:qFormat/>
    <w:pPr>
      <w:keepNext/>
      <w:widowControl w:val="0"/>
      <w:tabs>
        <w:tab w:val="left" w:pos="540"/>
        <w:tab w:val="left" w:pos="720"/>
      </w:tabs>
      <w:spacing w:line="240" w:lineRule="exact"/>
      <w:jc w:val="center"/>
      <w:outlineLvl w:val="7"/>
    </w:pPr>
    <w:rPr>
      <w:i/>
      <w:iCs/>
      <w:sz w:val="18"/>
      <w:szCs w:val="18"/>
    </w:rPr>
  </w:style>
  <w:style w:type="paragraph" w:styleId="Balk9">
    <w:name w:val="heading 9"/>
    <w:basedOn w:val="Normal"/>
    <w:next w:val="Normal"/>
    <w:link w:val="Balk9Char"/>
    <w:qFormat/>
    <w:pPr>
      <w:keepNext/>
      <w:widowControl w:val="0"/>
      <w:tabs>
        <w:tab w:val="left" w:pos="567"/>
        <w:tab w:val="left" w:pos="2835"/>
      </w:tabs>
      <w:spacing w:before="20" w:after="20" w:line="200" w:lineRule="atLeast"/>
      <w:ind w:firstLine="567"/>
      <w:jc w:val="both"/>
      <w:outlineLvl w:val="8"/>
    </w:pPr>
    <w:rPr>
      <w:b/>
      <w:snapToGrid w:val="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link w:val="Balk1"/>
    <w:rsid w:val="00DD6BDE"/>
    <w:rPr>
      <w:rFonts w:ascii="Times" w:hAnsi="Times"/>
      <w:b/>
      <w:bCs/>
      <w:sz w:val="24"/>
      <w:szCs w:val="24"/>
      <w:lang w:val="tr-TR" w:eastAsia="tr-TR" w:bidi="ar-SA"/>
    </w:rPr>
  </w:style>
  <w:style w:type="character" w:customStyle="1" w:styleId="Balk2Char">
    <w:name w:val="Başlık 2 Char"/>
    <w:link w:val="Balk2"/>
    <w:uiPriority w:val="9"/>
    <w:rsid w:val="00DD6BDE"/>
    <w:rPr>
      <w:b/>
      <w:bCs/>
      <w:sz w:val="24"/>
      <w:szCs w:val="24"/>
      <w:lang w:val="tr-TR" w:eastAsia="tr-TR" w:bidi="ar-SA"/>
    </w:rPr>
  </w:style>
  <w:style w:type="character" w:customStyle="1" w:styleId="Balk3Char">
    <w:name w:val="Başlık 3 Char"/>
    <w:link w:val="Balk3"/>
    <w:rsid w:val="00DD6BDE"/>
    <w:rPr>
      <w:b/>
      <w:bCs/>
      <w:color w:val="000000"/>
      <w:sz w:val="16"/>
      <w:szCs w:val="16"/>
      <w:lang w:val="tr-TR" w:eastAsia="tr-TR" w:bidi="ar-SA"/>
    </w:rPr>
  </w:style>
  <w:style w:type="character" w:customStyle="1" w:styleId="Balk4Char">
    <w:name w:val="Başlık 4 Char"/>
    <w:link w:val="Balk4"/>
    <w:uiPriority w:val="9"/>
    <w:rsid w:val="00DD6BDE"/>
    <w:rPr>
      <w:b/>
      <w:bCs/>
      <w:color w:val="000000"/>
      <w:sz w:val="16"/>
      <w:szCs w:val="16"/>
      <w:lang w:val="tr-TR" w:eastAsia="tr-TR" w:bidi="ar-SA"/>
    </w:rPr>
  </w:style>
  <w:style w:type="character" w:customStyle="1" w:styleId="Balk5Char">
    <w:name w:val="Başlık 5 Char"/>
    <w:link w:val="Balk5"/>
    <w:uiPriority w:val="9"/>
    <w:rsid w:val="00DD6BDE"/>
    <w:rPr>
      <w:i/>
      <w:iCs/>
      <w:sz w:val="18"/>
      <w:szCs w:val="18"/>
      <w:lang w:val="tr-TR" w:eastAsia="tr-TR" w:bidi="ar-SA"/>
    </w:rPr>
  </w:style>
  <w:style w:type="character" w:customStyle="1" w:styleId="Balk6Char">
    <w:name w:val="Başlık 6 Char"/>
    <w:link w:val="Balk6"/>
    <w:uiPriority w:val="9"/>
    <w:rsid w:val="00DD6BDE"/>
    <w:rPr>
      <w:i/>
      <w:iCs/>
      <w:sz w:val="18"/>
      <w:szCs w:val="18"/>
      <w:lang w:val="tr-TR" w:eastAsia="tr-TR" w:bidi="ar-SA"/>
    </w:rPr>
  </w:style>
  <w:style w:type="character" w:customStyle="1" w:styleId="Balk7Char">
    <w:name w:val="Başlık 7 Char"/>
    <w:link w:val="Balk7"/>
    <w:rsid w:val="00DD6BDE"/>
    <w:rPr>
      <w:i/>
      <w:iCs/>
      <w:sz w:val="18"/>
      <w:szCs w:val="18"/>
      <w:lang w:val="tr-TR" w:eastAsia="tr-TR" w:bidi="ar-SA"/>
    </w:rPr>
  </w:style>
  <w:style w:type="character" w:customStyle="1" w:styleId="Balk8Char">
    <w:name w:val="Başlık 8 Char"/>
    <w:link w:val="Balk8"/>
    <w:rsid w:val="000E5507"/>
    <w:rPr>
      <w:i/>
      <w:iCs/>
      <w:sz w:val="18"/>
      <w:szCs w:val="18"/>
      <w:lang w:val="tr-TR" w:eastAsia="tr-TR" w:bidi="ar-SA"/>
    </w:rPr>
  </w:style>
  <w:style w:type="character" w:customStyle="1" w:styleId="Balk9Char">
    <w:name w:val="Başlık 9 Char"/>
    <w:link w:val="Balk9"/>
    <w:rsid w:val="00DD6BDE"/>
    <w:rPr>
      <w:b/>
      <w:snapToGrid w:val="0"/>
      <w:lang w:val="tr-TR" w:eastAsia="tr-TR" w:bidi="ar-SA"/>
    </w:rPr>
  </w:style>
  <w:style w:type="paragraph" w:customStyle="1" w:styleId="2">
    <w:name w:val="2"/>
    <w:basedOn w:val="Normal"/>
    <w:rsid w:val="00B3291E"/>
    <w:pPr>
      <w:autoSpaceDE/>
      <w:autoSpaceDN/>
      <w:spacing w:after="160" w:line="240" w:lineRule="exact"/>
    </w:pPr>
    <w:rPr>
      <w:rFonts w:ascii="Verdana" w:hAnsi="Verdana"/>
      <w:lang w:val="en-US" w:eastAsia="en-US"/>
    </w:rPr>
  </w:style>
  <w:style w:type="paragraph" w:styleId="GvdeMetni3">
    <w:name w:val="Body Text 3"/>
    <w:basedOn w:val="Normal"/>
    <w:link w:val="GvdeMetni3Char"/>
    <w:pPr>
      <w:spacing w:line="216" w:lineRule="auto"/>
      <w:jc w:val="both"/>
    </w:pPr>
    <w:rPr>
      <w:rFonts w:ascii="Times" w:hAnsi="Times"/>
      <w:i/>
      <w:iCs/>
      <w:sz w:val="16"/>
      <w:szCs w:val="16"/>
    </w:rPr>
  </w:style>
  <w:style w:type="character" w:customStyle="1" w:styleId="GvdeMetni3Char">
    <w:name w:val="Gövde Metni 3 Char"/>
    <w:link w:val="GvdeMetni3"/>
    <w:rsid w:val="000E5507"/>
    <w:rPr>
      <w:rFonts w:ascii="Times" w:hAnsi="Times"/>
      <w:i/>
      <w:iCs/>
      <w:sz w:val="16"/>
      <w:szCs w:val="16"/>
      <w:lang w:val="tr-TR" w:eastAsia="tr-TR" w:bidi="ar-SA"/>
    </w:rPr>
  </w:style>
  <w:style w:type="paragraph" w:customStyle="1" w:styleId="Nor">
    <w:name w:val="Nor."/>
    <w:basedOn w:val="Normal"/>
    <w:next w:val="Normal"/>
    <w:pPr>
      <w:tabs>
        <w:tab w:val="left" w:pos="567"/>
      </w:tabs>
      <w:jc w:val="both"/>
    </w:pPr>
    <w:rPr>
      <w:rFonts w:ascii="New York" w:hAnsi="New York"/>
      <w:sz w:val="18"/>
      <w:szCs w:val="18"/>
      <w:lang w:val="en-US"/>
    </w:rPr>
  </w:style>
  <w:style w:type="paragraph" w:styleId="GvdeMetniGirintisi">
    <w:name w:val="Body Text Indent"/>
    <w:basedOn w:val="Normal"/>
    <w:link w:val="GvdeMetniGirintisiChar"/>
    <w:pPr>
      <w:widowControl w:val="0"/>
      <w:tabs>
        <w:tab w:val="left" w:pos="709"/>
      </w:tabs>
      <w:spacing w:line="220" w:lineRule="exact"/>
      <w:ind w:left="284" w:hanging="284"/>
      <w:jc w:val="both"/>
    </w:pPr>
    <w:rPr>
      <w:i/>
      <w:iCs/>
      <w:sz w:val="16"/>
      <w:szCs w:val="16"/>
    </w:rPr>
  </w:style>
  <w:style w:type="character" w:customStyle="1" w:styleId="GvdeMetniGirintisiChar">
    <w:name w:val="Gövde Metni Girintisi Char"/>
    <w:link w:val="GvdeMetniGirintisi"/>
    <w:rsid w:val="00DD6BDE"/>
    <w:rPr>
      <w:i/>
      <w:iCs/>
      <w:sz w:val="16"/>
      <w:szCs w:val="16"/>
      <w:lang w:val="tr-TR" w:eastAsia="tr-TR" w:bidi="ar-SA"/>
    </w:rPr>
  </w:style>
  <w:style w:type="paragraph" w:styleId="GvdeMetniGirintisi2">
    <w:name w:val="Body Text Indent 2"/>
    <w:basedOn w:val="Normal"/>
    <w:link w:val="GvdeMetniGirintisi2Char"/>
    <w:pPr>
      <w:ind w:left="426" w:hanging="426"/>
    </w:pPr>
    <w:rPr>
      <w:rFonts w:ascii="Times" w:hAnsi="Times"/>
      <w:i/>
      <w:iCs/>
    </w:rPr>
  </w:style>
  <w:style w:type="character" w:customStyle="1" w:styleId="GvdeMetniGirintisi2Char">
    <w:name w:val="Gövde Metni Girintisi 2 Char"/>
    <w:link w:val="GvdeMetniGirintisi2"/>
    <w:locked/>
    <w:rsid w:val="006C6155"/>
    <w:rPr>
      <w:rFonts w:ascii="Times" w:hAnsi="Times"/>
      <w:i/>
      <w:iCs/>
      <w:lang w:val="tr-TR" w:eastAsia="tr-TR" w:bidi="ar-SA"/>
    </w:rPr>
  </w:style>
  <w:style w:type="paragraph" w:styleId="GvdeMetniGirintisi3">
    <w:name w:val="Body Text Indent 3"/>
    <w:basedOn w:val="Normal"/>
    <w:link w:val="GvdeMetniGirintisi3Char"/>
    <w:pPr>
      <w:ind w:left="360" w:hanging="360"/>
      <w:jc w:val="both"/>
    </w:pPr>
    <w:rPr>
      <w:i/>
      <w:iCs/>
      <w:sz w:val="16"/>
      <w:szCs w:val="16"/>
    </w:rPr>
  </w:style>
  <w:style w:type="character" w:customStyle="1" w:styleId="GvdeMetniGirintisi3Char">
    <w:name w:val="Gövde Metni Girintisi 3 Char"/>
    <w:link w:val="GvdeMetniGirintisi3"/>
    <w:locked/>
    <w:rsid w:val="006C6155"/>
    <w:rPr>
      <w:i/>
      <w:iCs/>
      <w:sz w:val="16"/>
      <w:szCs w:val="16"/>
      <w:lang w:val="tr-TR" w:eastAsia="tr-TR" w:bidi="ar-SA"/>
    </w:rPr>
  </w:style>
  <w:style w:type="paragraph" w:styleId="HTMLncedenBiimlendirilmi">
    <w:name w:val="HTML Preformatted"/>
    <w:basedOn w:val="Normal"/>
    <w:link w:val="HTMLncedenBiimlendirilmiChar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Arial Unicode MS" w:eastAsia="Arial Unicode MS" w:hAnsi="Arial Unicode MS"/>
    </w:rPr>
  </w:style>
  <w:style w:type="character" w:customStyle="1" w:styleId="HTMLncedenBiimlendirilmiChar">
    <w:name w:val="HTML Önceden Biçimlendirilmiş Char"/>
    <w:link w:val="HTMLncedenBiimlendirilmi"/>
    <w:uiPriority w:val="99"/>
    <w:rsid w:val="00DD6BDE"/>
    <w:rPr>
      <w:rFonts w:ascii="Arial Unicode MS" w:eastAsia="Arial Unicode MS" w:hAnsi="Arial Unicode MS"/>
      <w:lang w:val="tr-TR" w:eastAsia="tr-TR" w:bidi="ar-SA"/>
    </w:rPr>
  </w:style>
  <w:style w:type="paragraph" w:styleId="bekMetni">
    <w:name w:val="Block Text"/>
    <w:basedOn w:val="Normal"/>
    <w:pPr>
      <w:widowControl w:val="0"/>
      <w:tabs>
        <w:tab w:val="left" w:pos="360"/>
        <w:tab w:val="left" w:pos="2520"/>
      </w:tabs>
      <w:spacing w:after="60"/>
      <w:ind w:left="851" w:right="850"/>
      <w:jc w:val="center"/>
    </w:pPr>
    <w:rPr>
      <w:b/>
      <w:bCs/>
    </w:rPr>
  </w:style>
  <w:style w:type="paragraph" w:styleId="GvdeMetni">
    <w:name w:val="Body Text"/>
    <w:basedOn w:val="Normal"/>
    <w:link w:val="GvdeMetniChar"/>
    <w:pPr>
      <w:widowControl w:val="0"/>
      <w:tabs>
        <w:tab w:val="left" w:pos="567"/>
      </w:tabs>
      <w:snapToGrid w:val="0"/>
      <w:spacing w:line="200" w:lineRule="atLeast"/>
      <w:jc w:val="both"/>
    </w:pPr>
    <w:rPr>
      <w:b/>
      <w:bCs/>
      <w:sz w:val="18"/>
      <w:szCs w:val="18"/>
    </w:rPr>
  </w:style>
  <w:style w:type="character" w:customStyle="1" w:styleId="GvdeMetniChar">
    <w:name w:val="Gövde Metni Char"/>
    <w:link w:val="GvdeMetni"/>
    <w:rsid w:val="00DD6BDE"/>
    <w:rPr>
      <w:b/>
      <w:bCs/>
      <w:sz w:val="18"/>
      <w:szCs w:val="18"/>
      <w:lang w:val="tr-TR" w:eastAsia="tr-TR" w:bidi="ar-SA"/>
    </w:rPr>
  </w:style>
  <w:style w:type="paragraph" w:styleId="GvdeMetni2">
    <w:name w:val="Body Text 2"/>
    <w:basedOn w:val="Normal"/>
    <w:link w:val="GvdeMetni2Char"/>
    <w:uiPriority w:val="99"/>
    <w:pPr>
      <w:widowControl w:val="0"/>
      <w:tabs>
        <w:tab w:val="left" w:pos="360"/>
        <w:tab w:val="left" w:pos="540"/>
        <w:tab w:val="left" w:pos="2520"/>
      </w:tabs>
      <w:spacing w:after="60"/>
    </w:pPr>
    <w:rPr>
      <w:snapToGrid w:val="0"/>
      <w:sz w:val="18"/>
      <w:szCs w:val="18"/>
    </w:rPr>
  </w:style>
  <w:style w:type="character" w:customStyle="1" w:styleId="GvdeMetni2Char">
    <w:name w:val="Gövde Metni 2 Char"/>
    <w:link w:val="GvdeMetni2"/>
    <w:uiPriority w:val="99"/>
    <w:rsid w:val="000E5507"/>
    <w:rPr>
      <w:snapToGrid w:val="0"/>
      <w:sz w:val="18"/>
      <w:szCs w:val="18"/>
      <w:lang w:val="tr-TR" w:eastAsia="tr-TR" w:bidi="ar-SA"/>
    </w:rPr>
  </w:style>
  <w:style w:type="paragraph" w:customStyle="1" w:styleId="stbilgi">
    <w:name w:val="Üstbilgi"/>
    <w:basedOn w:val="Normal"/>
    <w:link w:val="stbilgiChar"/>
    <w:pPr>
      <w:tabs>
        <w:tab w:val="center" w:pos="4536"/>
        <w:tab w:val="right" w:pos="9072"/>
      </w:tabs>
    </w:pPr>
  </w:style>
  <w:style w:type="character" w:customStyle="1" w:styleId="stbilgiChar">
    <w:name w:val="Üstbilgi Char"/>
    <w:link w:val="stbilgi"/>
    <w:uiPriority w:val="99"/>
    <w:rsid w:val="000E5507"/>
    <w:rPr>
      <w:lang w:val="tr-TR" w:eastAsia="tr-TR" w:bidi="ar-SA"/>
    </w:rPr>
  </w:style>
  <w:style w:type="paragraph" w:customStyle="1" w:styleId="Altbilgi">
    <w:name w:val="Altbilgi"/>
    <w:basedOn w:val="Normal"/>
    <w:link w:val="AltbilgiChar"/>
    <w:uiPriority w:val="99"/>
    <w:pPr>
      <w:tabs>
        <w:tab w:val="center" w:pos="4536"/>
        <w:tab w:val="right" w:pos="9072"/>
      </w:tabs>
    </w:pPr>
  </w:style>
  <w:style w:type="character" w:customStyle="1" w:styleId="AltbilgiChar">
    <w:name w:val="Altbilgi Char"/>
    <w:link w:val="Altbilgi"/>
    <w:uiPriority w:val="99"/>
    <w:rsid w:val="00DD6BDE"/>
    <w:rPr>
      <w:lang w:val="tr-TR" w:eastAsia="tr-TR" w:bidi="ar-SA"/>
    </w:rPr>
  </w:style>
  <w:style w:type="paragraph" w:styleId="Dizin1">
    <w:name w:val="index 1"/>
    <w:basedOn w:val="Normal"/>
    <w:next w:val="Normal"/>
    <w:autoRedefine/>
    <w:semiHidden/>
    <w:pPr>
      <w:ind w:left="200" w:hanging="200"/>
    </w:pPr>
  </w:style>
  <w:style w:type="paragraph" w:styleId="Dizin2">
    <w:name w:val="index 2"/>
    <w:basedOn w:val="Normal"/>
    <w:next w:val="Normal"/>
    <w:autoRedefine/>
    <w:semiHidden/>
    <w:pPr>
      <w:ind w:left="400" w:hanging="200"/>
    </w:pPr>
  </w:style>
  <w:style w:type="paragraph" w:styleId="Dizin3">
    <w:name w:val="index 3"/>
    <w:basedOn w:val="Normal"/>
    <w:next w:val="Normal"/>
    <w:autoRedefine/>
    <w:semiHidden/>
    <w:pPr>
      <w:ind w:left="600" w:hanging="200"/>
    </w:pPr>
  </w:style>
  <w:style w:type="paragraph" w:styleId="Dizin4">
    <w:name w:val="index 4"/>
    <w:basedOn w:val="Normal"/>
    <w:next w:val="Normal"/>
    <w:autoRedefine/>
    <w:semiHidden/>
    <w:pPr>
      <w:ind w:left="800" w:hanging="200"/>
    </w:pPr>
  </w:style>
  <w:style w:type="paragraph" w:styleId="Dizin5">
    <w:name w:val="index 5"/>
    <w:basedOn w:val="Normal"/>
    <w:next w:val="Normal"/>
    <w:autoRedefine/>
    <w:semiHidden/>
    <w:pPr>
      <w:ind w:left="1000" w:hanging="200"/>
    </w:pPr>
  </w:style>
  <w:style w:type="paragraph" w:styleId="Dizin6">
    <w:name w:val="index 6"/>
    <w:basedOn w:val="Normal"/>
    <w:next w:val="Normal"/>
    <w:autoRedefine/>
    <w:semiHidden/>
    <w:pPr>
      <w:ind w:left="1200" w:hanging="200"/>
    </w:pPr>
  </w:style>
  <w:style w:type="paragraph" w:styleId="Dizin7">
    <w:name w:val="index 7"/>
    <w:basedOn w:val="Normal"/>
    <w:next w:val="Normal"/>
    <w:autoRedefine/>
    <w:semiHidden/>
    <w:pPr>
      <w:ind w:left="1400" w:hanging="200"/>
    </w:pPr>
  </w:style>
  <w:style w:type="paragraph" w:styleId="Dizin8">
    <w:name w:val="index 8"/>
    <w:basedOn w:val="Normal"/>
    <w:next w:val="Normal"/>
    <w:autoRedefine/>
    <w:semiHidden/>
    <w:pPr>
      <w:ind w:left="1600" w:hanging="200"/>
    </w:pPr>
  </w:style>
  <w:style w:type="paragraph" w:styleId="Dizin9">
    <w:name w:val="index 9"/>
    <w:basedOn w:val="Normal"/>
    <w:next w:val="Normal"/>
    <w:autoRedefine/>
    <w:semiHidden/>
    <w:pPr>
      <w:ind w:left="1800" w:hanging="200"/>
    </w:pPr>
  </w:style>
  <w:style w:type="paragraph" w:styleId="DizinBal">
    <w:name w:val="index heading"/>
    <w:basedOn w:val="Normal"/>
    <w:next w:val="Dizin1"/>
    <w:semiHidden/>
  </w:style>
  <w:style w:type="paragraph" w:styleId="NormalWeb">
    <w:name w:val="Normal (Web)"/>
    <w:basedOn w:val="Normal"/>
    <w:pPr>
      <w:autoSpaceDE/>
      <w:autoSpaceDN/>
      <w:spacing w:before="100" w:beforeAutospacing="1" w:after="100" w:afterAutospacing="1"/>
    </w:pPr>
    <w:rPr>
      <w:sz w:val="24"/>
      <w:szCs w:val="24"/>
    </w:rPr>
  </w:style>
  <w:style w:type="paragraph" w:customStyle="1" w:styleId="ksmblm">
    <w:name w:val="kısımbölüm"/>
    <w:basedOn w:val="Normal"/>
    <w:next w:val="Normal"/>
    <w:pPr>
      <w:tabs>
        <w:tab w:val="center" w:pos="3543"/>
      </w:tabs>
      <w:autoSpaceDE/>
      <w:autoSpaceDN/>
      <w:spacing w:before="57"/>
      <w:jc w:val="both"/>
    </w:pPr>
    <w:rPr>
      <w:rFonts w:ascii="New York" w:hAnsi="New York"/>
      <w:sz w:val="18"/>
      <w:lang w:val="en-US"/>
    </w:rPr>
  </w:style>
  <w:style w:type="paragraph" w:customStyle="1" w:styleId="KanTab">
    <w:name w:val="Kan Tab"/>
    <w:basedOn w:val="Normal"/>
    <w:pPr>
      <w:tabs>
        <w:tab w:val="left" w:pos="567"/>
        <w:tab w:val="left" w:pos="2835"/>
      </w:tabs>
      <w:autoSpaceDE/>
      <w:autoSpaceDN/>
      <w:jc w:val="both"/>
    </w:pPr>
    <w:rPr>
      <w:rFonts w:ascii="New York" w:hAnsi="New York"/>
      <w:b/>
      <w:sz w:val="22"/>
      <w:szCs w:val="24"/>
      <w:lang w:val="en-US"/>
    </w:rPr>
  </w:style>
  <w:style w:type="paragraph" w:customStyle="1" w:styleId="Normal0">
    <w:name w:val="Normal*"/>
    <w:basedOn w:val="Normal"/>
    <w:next w:val="Balk8"/>
    <w:pPr>
      <w:tabs>
        <w:tab w:val="left" w:pos="567"/>
      </w:tabs>
      <w:autoSpaceDE/>
      <w:autoSpaceDN/>
      <w:jc w:val="both"/>
    </w:pPr>
    <w:rPr>
      <w:rFonts w:ascii="New York" w:hAnsi="New York"/>
      <w:sz w:val="18"/>
      <w:lang w:val="en-US"/>
    </w:rPr>
  </w:style>
  <w:style w:type="paragraph" w:customStyle="1" w:styleId="Ynetmelii">
    <w:name w:val="Yönetmeliği"/>
    <w:basedOn w:val="Normal"/>
    <w:next w:val="Normal0"/>
    <w:pPr>
      <w:tabs>
        <w:tab w:val="center" w:pos="3543"/>
      </w:tabs>
      <w:autoSpaceDE/>
      <w:autoSpaceDN/>
      <w:spacing w:before="170" w:after="57" w:line="220" w:lineRule="atLeast"/>
    </w:pPr>
    <w:rPr>
      <w:rFonts w:ascii="New York" w:hAnsi="New York"/>
      <w:b/>
      <w:sz w:val="22"/>
      <w:lang w:val="en-US"/>
    </w:rPr>
  </w:style>
  <w:style w:type="paragraph" w:styleId="KonuBal">
    <w:name w:val="Title"/>
    <w:basedOn w:val="Normal"/>
    <w:link w:val="KonuBalChar"/>
    <w:uiPriority w:val="10"/>
    <w:qFormat/>
    <w:rsid w:val="00055A2A"/>
    <w:pPr>
      <w:overflowPunct w:val="0"/>
      <w:adjustRightInd w:val="0"/>
      <w:spacing w:after="60"/>
      <w:jc w:val="center"/>
    </w:pPr>
    <w:rPr>
      <w:b/>
      <w:sz w:val="24"/>
    </w:rPr>
  </w:style>
  <w:style w:type="character" w:customStyle="1" w:styleId="KonuBalChar">
    <w:name w:val="Konu Başlığı Char"/>
    <w:link w:val="KonuBal"/>
    <w:uiPriority w:val="10"/>
    <w:rsid w:val="00DD6BDE"/>
    <w:rPr>
      <w:b/>
      <w:sz w:val="24"/>
      <w:lang w:val="tr-TR" w:eastAsia="tr-TR" w:bidi="ar-SA"/>
    </w:rPr>
  </w:style>
  <w:style w:type="paragraph" w:styleId="Altyaz">
    <w:name w:val="Subtitle"/>
    <w:aliases w:val="Alt Konu Başlığı"/>
    <w:basedOn w:val="Normal"/>
    <w:link w:val="AltyazChar"/>
    <w:uiPriority w:val="11"/>
    <w:qFormat/>
    <w:rsid w:val="00055A2A"/>
    <w:pPr>
      <w:overflowPunct w:val="0"/>
      <w:adjustRightInd w:val="0"/>
      <w:spacing w:line="360" w:lineRule="auto"/>
      <w:jc w:val="center"/>
    </w:pPr>
    <w:rPr>
      <w:b/>
      <w:sz w:val="52"/>
      <w:u w:val="single"/>
    </w:rPr>
  </w:style>
  <w:style w:type="character" w:customStyle="1" w:styleId="AltyazChar">
    <w:name w:val="Altyazı Char"/>
    <w:aliases w:val="Alt Konu Başlığı Char"/>
    <w:link w:val="Altyaz"/>
    <w:uiPriority w:val="11"/>
    <w:rsid w:val="00DD6BDE"/>
    <w:rPr>
      <w:b/>
      <w:sz w:val="52"/>
      <w:u w:val="single"/>
      <w:lang w:val="tr-TR" w:eastAsia="tr-TR" w:bidi="ar-SA"/>
    </w:rPr>
  </w:style>
  <w:style w:type="paragraph" w:customStyle="1" w:styleId="ALTBASLIK">
    <w:name w:val="ALTBASLIK"/>
    <w:basedOn w:val="Normal"/>
    <w:rsid w:val="009A1916"/>
    <w:pPr>
      <w:tabs>
        <w:tab w:val="left" w:pos="567"/>
      </w:tabs>
      <w:autoSpaceDE/>
      <w:autoSpaceDN/>
      <w:jc w:val="center"/>
    </w:pPr>
    <w:rPr>
      <w:rFonts w:ascii="New York" w:hAnsi="New York"/>
      <w:b/>
      <w:sz w:val="22"/>
      <w:lang w:val="en-US"/>
    </w:rPr>
  </w:style>
  <w:style w:type="paragraph" w:styleId="BelgeBalantlar">
    <w:name w:val="Document Map"/>
    <w:basedOn w:val="Normal"/>
    <w:link w:val="BelgeBalantlarChar"/>
    <w:semiHidden/>
    <w:rsid w:val="002A0D87"/>
    <w:pPr>
      <w:shd w:val="clear" w:color="auto" w:fill="000080"/>
    </w:pPr>
    <w:rPr>
      <w:rFonts w:ascii="Tahoma" w:hAnsi="Tahoma" w:cs="Tahoma"/>
    </w:rPr>
  </w:style>
  <w:style w:type="character" w:customStyle="1" w:styleId="BelgeBalantlarChar">
    <w:name w:val="Belge Bağlantıları Char"/>
    <w:link w:val="BelgeBalantlar"/>
    <w:locked/>
    <w:rsid w:val="00093197"/>
    <w:rPr>
      <w:rFonts w:ascii="Tahoma" w:hAnsi="Tahoma" w:cs="Tahoma"/>
      <w:lang w:val="tr-TR" w:eastAsia="tr-TR" w:bidi="ar-SA"/>
    </w:rPr>
  </w:style>
  <w:style w:type="paragraph" w:styleId="BalonMetni">
    <w:name w:val="Balloon Text"/>
    <w:basedOn w:val="Normal"/>
    <w:link w:val="BalonMetniChar"/>
    <w:uiPriority w:val="99"/>
    <w:semiHidden/>
    <w:rsid w:val="00373715"/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link w:val="BalonMetni"/>
    <w:uiPriority w:val="99"/>
    <w:locked/>
    <w:rsid w:val="006C6155"/>
    <w:rPr>
      <w:rFonts w:ascii="Tahoma" w:hAnsi="Tahoma" w:cs="Tahoma"/>
      <w:sz w:val="16"/>
      <w:szCs w:val="16"/>
      <w:lang w:val="tr-TR" w:eastAsia="tr-TR" w:bidi="ar-SA"/>
    </w:rPr>
  </w:style>
  <w:style w:type="paragraph" w:customStyle="1" w:styleId="MaddeBasl">
    <w:name w:val="Madde Baslığı"/>
    <w:basedOn w:val="Normal"/>
    <w:next w:val="Nor"/>
    <w:rsid w:val="0065772E"/>
    <w:pPr>
      <w:tabs>
        <w:tab w:val="left" w:pos="567"/>
      </w:tabs>
      <w:autoSpaceDE/>
      <w:autoSpaceDN/>
      <w:spacing w:before="113"/>
    </w:pPr>
    <w:rPr>
      <w:rFonts w:ascii="New York" w:hAnsi="New York"/>
      <w:i/>
      <w:sz w:val="18"/>
      <w:szCs w:val="24"/>
      <w:lang w:val="en-US"/>
    </w:rPr>
  </w:style>
  <w:style w:type="paragraph" w:customStyle="1" w:styleId="ntanml">
    <w:name w:val="Ön tanımlı"/>
    <w:rsid w:val="00C74F7C"/>
    <w:pPr>
      <w:snapToGrid w:val="0"/>
    </w:pPr>
    <w:rPr>
      <w:sz w:val="24"/>
    </w:rPr>
  </w:style>
  <w:style w:type="character" w:customStyle="1" w:styleId="Normal1">
    <w:name w:val="Normal1"/>
    <w:rsid w:val="0026224F"/>
    <w:rPr>
      <w:rFonts w:ascii="TR Arial" w:hAnsi="TR Arial" w:hint="default"/>
      <w:sz w:val="24"/>
    </w:rPr>
  </w:style>
  <w:style w:type="paragraph" w:customStyle="1" w:styleId="Dipnot">
    <w:name w:val="Dipnot"/>
    <w:basedOn w:val="Normal"/>
    <w:next w:val="Normal"/>
    <w:rsid w:val="00E875AF"/>
    <w:pPr>
      <w:widowControl w:val="0"/>
      <w:tabs>
        <w:tab w:val="left" w:pos="369"/>
      </w:tabs>
      <w:autoSpaceDE/>
      <w:autoSpaceDN/>
      <w:adjustRightInd w:val="0"/>
      <w:spacing w:line="360" w:lineRule="atLeast"/>
      <w:ind w:left="369" w:hanging="369"/>
      <w:jc w:val="both"/>
    </w:pPr>
    <w:rPr>
      <w:rFonts w:ascii="New York" w:hAnsi="New York"/>
      <w:i/>
      <w:sz w:val="16"/>
      <w:lang w:val="en-US"/>
    </w:rPr>
  </w:style>
  <w:style w:type="paragraph" w:styleId="ResimYazs">
    <w:name w:val="caption"/>
    <w:basedOn w:val="Normal"/>
    <w:next w:val="Normal"/>
    <w:qFormat/>
    <w:rsid w:val="0031043E"/>
    <w:rPr>
      <w:b/>
      <w:bCs/>
    </w:rPr>
  </w:style>
  <w:style w:type="table" w:styleId="TabloKlavuzu">
    <w:name w:val="Table Grid"/>
    <w:basedOn w:val="NormalTablo"/>
    <w:rsid w:val="0031043E"/>
    <w:pPr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10">
    <w:name w:val="normal1"/>
    <w:rsid w:val="00B05169"/>
    <w:rPr>
      <w:rFonts w:ascii="TR Arial" w:hAnsi="TR Arial" w:hint="default"/>
    </w:rPr>
  </w:style>
  <w:style w:type="paragraph" w:customStyle="1" w:styleId="3-NormalYaz">
    <w:name w:val="3-Normal Yazı"/>
    <w:link w:val="3-NormalYazChar"/>
    <w:uiPriority w:val="99"/>
    <w:rsid w:val="003E45C4"/>
    <w:pPr>
      <w:tabs>
        <w:tab w:val="left" w:pos="566"/>
      </w:tabs>
      <w:jc w:val="both"/>
    </w:pPr>
    <w:rPr>
      <w:sz w:val="19"/>
      <w:lang w:eastAsia="en-US"/>
    </w:rPr>
  </w:style>
  <w:style w:type="character" w:customStyle="1" w:styleId="3-NormalYazChar">
    <w:name w:val="3-Normal Yazı Char"/>
    <w:link w:val="3-NormalYaz"/>
    <w:uiPriority w:val="99"/>
    <w:locked/>
    <w:rsid w:val="00940C0A"/>
    <w:rPr>
      <w:sz w:val="19"/>
      <w:lang w:eastAsia="en-US"/>
    </w:rPr>
  </w:style>
  <w:style w:type="character" w:customStyle="1" w:styleId="spelle">
    <w:name w:val="spelle"/>
    <w:basedOn w:val="VarsaylanParagrafYazTipi"/>
    <w:rsid w:val="00A61AA8"/>
  </w:style>
  <w:style w:type="character" w:customStyle="1" w:styleId="DEKLK">
    <w:name w:val="DEĞİŞİKLİK"/>
    <w:rsid w:val="00DD6BDE"/>
    <w:rPr>
      <w:color w:val="0000FF"/>
    </w:rPr>
  </w:style>
  <w:style w:type="paragraph" w:customStyle="1" w:styleId="GvdeMetniGirintisi21">
    <w:name w:val="Gövde Metni Girintisi 21"/>
    <w:basedOn w:val="Normal"/>
    <w:rsid w:val="00DD6BDE"/>
    <w:pPr>
      <w:autoSpaceDE/>
      <w:autoSpaceDN/>
      <w:ind w:firstLine="708"/>
      <w:jc w:val="both"/>
    </w:pPr>
    <w:rPr>
      <w:b/>
      <w:bCs/>
      <w:sz w:val="26"/>
      <w:szCs w:val="26"/>
    </w:rPr>
  </w:style>
  <w:style w:type="paragraph" w:customStyle="1" w:styleId="DzMetin2">
    <w:name w:val="Düz Metin2"/>
    <w:basedOn w:val="Normal"/>
    <w:rsid w:val="00DD6BDE"/>
    <w:pPr>
      <w:autoSpaceDN/>
    </w:pPr>
    <w:rPr>
      <w:rFonts w:ascii="Courier New" w:hAnsi="Courier New" w:cs="Courier New"/>
    </w:rPr>
  </w:style>
  <w:style w:type="paragraph" w:customStyle="1" w:styleId="GvdeMetni31">
    <w:name w:val="Gövde Metni 31"/>
    <w:basedOn w:val="Normal"/>
    <w:rsid w:val="00DD6BDE"/>
    <w:pPr>
      <w:autoSpaceDE/>
      <w:autoSpaceDN/>
      <w:spacing w:after="120"/>
    </w:pPr>
    <w:rPr>
      <w:sz w:val="16"/>
      <w:szCs w:val="16"/>
    </w:rPr>
  </w:style>
  <w:style w:type="paragraph" w:customStyle="1" w:styleId="DzMetin1">
    <w:name w:val="Düz Metin1"/>
    <w:basedOn w:val="Normal"/>
    <w:rsid w:val="00DD6BDE"/>
    <w:pPr>
      <w:autoSpaceDN/>
    </w:pPr>
    <w:rPr>
      <w:rFonts w:ascii="Courier New" w:hAnsi="Courier New" w:cs="Courier New"/>
      <w:color w:val="000000"/>
    </w:rPr>
  </w:style>
  <w:style w:type="paragraph" w:customStyle="1" w:styleId="GvdeMetni21">
    <w:name w:val="Gövde Metni 21"/>
    <w:basedOn w:val="Normal"/>
    <w:rsid w:val="00DD6BDE"/>
    <w:pPr>
      <w:autoSpaceDE/>
      <w:autoSpaceDN/>
      <w:spacing w:after="120" w:line="480" w:lineRule="auto"/>
    </w:pPr>
    <w:rPr>
      <w:sz w:val="24"/>
      <w:szCs w:val="24"/>
    </w:rPr>
  </w:style>
  <w:style w:type="paragraph" w:customStyle="1" w:styleId="Balk10">
    <w:name w:val="Başlık 10"/>
    <w:basedOn w:val="Normal"/>
    <w:rsid w:val="00DD6BDE"/>
    <w:pPr>
      <w:keepNext/>
      <w:autoSpaceDE/>
      <w:autoSpaceDN/>
      <w:spacing w:before="240" w:after="120"/>
      <w:ind w:left="-2880" w:hanging="360"/>
    </w:pPr>
    <w:rPr>
      <w:rFonts w:ascii="Arial" w:hAnsi="Arial" w:cs="Arial"/>
      <w:b/>
      <w:bCs/>
      <w:color w:val="000000"/>
      <w:sz w:val="21"/>
      <w:szCs w:val="21"/>
    </w:rPr>
  </w:style>
  <w:style w:type="paragraph" w:customStyle="1" w:styleId="2-OrtaBaslk">
    <w:name w:val="2-Orta Baslık"/>
    <w:next w:val="Normal"/>
    <w:rsid w:val="00C25E0C"/>
    <w:pPr>
      <w:jc w:val="center"/>
    </w:pPr>
    <w:rPr>
      <w:rFonts w:eastAsia="ヒラギノ明朝 Pro W3" w:hAnsi="Times"/>
      <w:b/>
      <w:sz w:val="19"/>
      <w:lang w:eastAsia="en-US"/>
    </w:rPr>
  </w:style>
  <w:style w:type="character" w:customStyle="1" w:styleId="DipnotMetniChar">
    <w:name w:val="Dipnot Metni Char"/>
    <w:link w:val="DipnotMetni"/>
    <w:uiPriority w:val="99"/>
    <w:rsid w:val="000E5507"/>
    <w:rPr>
      <w:lang w:bidi="ar-SA"/>
    </w:rPr>
  </w:style>
  <w:style w:type="paragraph" w:styleId="DipnotMetni">
    <w:name w:val="footnote text"/>
    <w:basedOn w:val="Normal"/>
    <w:link w:val="DipnotMetniChar"/>
    <w:uiPriority w:val="99"/>
    <w:rsid w:val="000E5507"/>
    <w:pPr>
      <w:autoSpaceDE/>
      <w:autoSpaceDN/>
    </w:pPr>
  </w:style>
  <w:style w:type="character" w:customStyle="1" w:styleId="DzMetinChar">
    <w:name w:val="Düz Metin Char"/>
    <w:link w:val="DzMetin"/>
    <w:uiPriority w:val="99"/>
    <w:rsid w:val="000E5507"/>
    <w:rPr>
      <w:rFonts w:ascii="Courier New" w:hAnsi="Courier New"/>
      <w:lang w:bidi="ar-SA"/>
    </w:rPr>
  </w:style>
  <w:style w:type="paragraph" w:styleId="DzMetin">
    <w:name w:val="Plain Text"/>
    <w:basedOn w:val="Normal"/>
    <w:link w:val="DzMetinChar"/>
    <w:uiPriority w:val="99"/>
    <w:rsid w:val="000E5507"/>
    <w:pPr>
      <w:autoSpaceDE/>
      <w:autoSpaceDN/>
    </w:pPr>
    <w:rPr>
      <w:rFonts w:ascii="Courier New" w:hAnsi="Courier New"/>
    </w:rPr>
  </w:style>
  <w:style w:type="character" w:customStyle="1" w:styleId="Gvdemetni0">
    <w:name w:val="Gövde metni_"/>
    <w:link w:val="Gvdemetni1"/>
    <w:rsid w:val="000E5507"/>
    <w:rPr>
      <w:shd w:val="clear" w:color="auto" w:fill="FFFFFF"/>
      <w:lang w:bidi="ar-SA"/>
    </w:rPr>
  </w:style>
  <w:style w:type="paragraph" w:customStyle="1" w:styleId="Gvdemetni1">
    <w:name w:val="Gövde metni"/>
    <w:basedOn w:val="Normal"/>
    <w:link w:val="Gvdemetni0"/>
    <w:rsid w:val="000E5507"/>
    <w:pPr>
      <w:shd w:val="clear" w:color="auto" w:fill="FFFFFF"/>
      <w:autoSpaceDE/>
      <w:autoSpaceDN/>
      <w:spacing w:line="274" w:lineRule="atLeast"/>
      <w:jc w:val="both"/>
    </w:pPr>
    <w:rPr>
      <w:shd w:val="clear" w:color="auto" w:fill="FFFFFF"/>
    </w:rPr>
  </w:style>
  <w:style w:type="paragraph" w:customStyle="1" w:styleId="baslk">
    <w:name w:val="baslk"/>
    <w:basedOn w:val="Normal"/>
    <w:rsid w:val="000E5507"/>
    <w:pPr>
      <w:autoSpaceDE/>
      <w:autoSpaceDN/>
      <w:spacing w:before="100" w:beforeAutospacing="1" w:after="100" w:afterAutospacing="1"/>
    </w:pPr>
    <w:rPr>
      <w:rFonts w:eastAsia="Arial Unicode MS"/>
      <w:sz w:val="24"/>
      <w:szCs w:val="24"/>
    </w:rPr>
  </w:style>
  <w:style w:type="character" w:customStyle="1" w:styleId="FontStyle11">
    <w:name w:val="Font Style11"/>
    <w:rsid w:val="000E5507"/>
    <w:rPr>
      <w:rFonts w:ascii="Times New Roman" w:hAnsi="Times New Roman" w:cs="Times New Roman" w:hint="default"/>
      <w:b/>
      <w:bCs/>
    </w:rPr>
  </w:style>
  <w:style w:type="character" w:customStyle="1" w:styleId="FontStyle12">
    <w:name w:val="Font Style12"/>
    <w:rsid w:val="000E5507"/>
    <w:rPr>
      <w:rFonts w:ascii="Times New Roman" w:hAnsi="Times New Roman" w:cs="Times New Roman" w:hint="default"/>
    </w:rPr>
  </w:style>
  <w:style w:type="paragraph" w:customStyle="1" w:styleId="Style2">
    <w:name w:val="Style2"/>
    <w:basedOn w:val="Normal"/>
    <w:rsid w:val="000E5507"/>
    <w:pPr>
      <w:spacing w:line="278" w:lineRule="atLeast"/>
      <w:ind w:firstLine="696"/>
      <w:jc w:val="both"/>
    </w:pPr>
    <w:rPr>
      <w:rFonts w:eastAsia="Arial Unicode MS"/>
      <w:sz w:val="24"/>
      <w:szCs w:val="24"/>
    </w:rPr>
  </w:style>
  <w:style w:type="paragraph" w:customStyle="1" w:styleId="Style3">
    <w:name w:val="Style3"/>
    <w:basedOn w:val="Normal"/>
    <w:rsid w:val="000E5507"/>
    <w:pPr>
      <w:spacing w:line="425" w:lineRule="atLeast"/>
      <w:ind w:firstLine="653"/>
      <w:jc w:val="both"/>
    </w:pPr>
    <w:rPr>
      <w:rFonts w:ascii="Cambria" w:eastAsia="Arial Unicode MS" w:hAnsi="Cambria" w:cs="Arial Unicode MS"/>
      <w:sz w:val="24"/>
      <w:szCs w:val="24"/>
    </w:rPr>
  </w:style>
  <w:style w:type="paragraph" w:customStyle="1" w:styleId="nor0">
    <w:name w:val="nor"/>
    <w:basedOn w:val="Normal"/>
    <w:rsid w:val="000E5507"/>
    <w:pPr>
      <w:autoSpaceDE/>
      <w:autoSpaceDN/>
      <w:spacing w:before="100" w:beforeAutospacing="1" w:after="100" w:afterAutospacing="1"/>
    </w:pPr>
    <w:rPr>
      <w:rFonts w:eastAsia="Arial Unicode MS"/>
      <w:sz w:val="24"/>
      <w:szCs w:val="24"/>
    </w:rPr>
  </w:style>
  <w:style w:type="paragraph" w:customStyle="1" w:styleId="Style8">
    <w:name w:val="Style8"/>
    <w:basedOn w:val="Normal"/>
    <w:rsid w:val="000E5507"/>
    <w:pPr>
      <w:spacing w:line="274" w:lineRule="atLeast"/>
      <w:ind w:firstLine="552"/>
      <w:jc w:val="both"/>
    </w:pPr>
    <w:rPr>
      <w:rFonts w:eastAsia="Arial Unicode MS"/>
      <w:sz w:val="24"/>
      <w:szCs w:val="24"/>
    </w:rPr>
  </w:style>
  <w:style w:type="paragraph" w:customStyle="1" w:styleId="Style6">
    <w:name w:val="Style6"/>
    <w:basedOn w:val="Normal"/>
    <w:rsid w:val="000E5507"/>
    <w:pPr>
      <w:spacing w:line="269" w:lineRule="atLeast"/>
      <w:ind w:firstLine="552"/>
      <w:jc w:val="both"/>
    </w:pPr>
    <w:rPr>
      <w:rFonts w:eastAsia="Arial Unicode MS"/>
      <w:sz w:val="24"/>
      <w:szCs w:val="24"/>
    </w:rPr>
  </w:style>
  <w:style w:type="paragraph" w:customStyle="1" w:styleId="Style5">
    <w:name w:val="Style5"/>
    <w:basedOn w:val="Normal"/>
    <w:rsid w:val="000E5507"/>
    <w:pPr>
      <w:spacing w:line="420" w:lineRule="atLeast"/>
      <w:ind w:firstLine="763"/>
      <w:jc w:val="both"/>
    </w:pPr>
    <w:rPr>
      <w:rFonts w:ascii="Cambria" w:eastAsia="Arial Unicode MS" w:hAnsi="Cambria" w:cs="Arial Unicode MS"/>
      <w:sz w:val="24"/>
      <w:szCs w:val="24"/>
    </w:rPr>
  </w:style>
  <w:style w:type="paragraph" w:customStyle="1" w:styleId="ListeParagraf2">
    <w:name w:val="Liste Paragraf2"/>
    <w:basedOn w:val="Normal"/>
    <w:rsid w:val="000E5507"/>
    <w:pPr>
      <w:autoSpaceDE/>
      <w:autoSpaceDN/>
      <w:spacing w:after="200" w:line="276" w:lineRule="auto"/>
      <w:ind w:left="720"/>
    </w:pPr>
    <w:rPr>
      <w:rFonts w:ascii="Calibri" w:eastAsia="Arial Unicode MS" w:hAnsi="Calibri" w:cs="Arial Unicode MS"/>
      <w:sz w:val="22"/>
      <w:szCs w:val="22"/>
    </w:rPr>
  </w:style>
  <w:style w:type="paragraph" w:customStyle="1" w:styleId="kantabChar">
    <w:name w:val="kantab Char"/>
    <w:basedOn w:val="Normal"/>
    <w:rsid w:val="000E5507"/>
    <w:pPr>
      <w:autoSpaceDE/>
      <w:autoSpaceDN/>
      <w:spacing w:before="100" w:beforeAutospacing="1" w:after="100" w:afterAutospacing="1"/>
    </w:pPr>
    <w:rPr>
      <w:rFonts w:eastAsia="Arial Unicode MS"/>
      <w:sz w:val="24"/>
      <w:szCs w:val="24"/>
    </w:rPr>
  </w:style>
  <w:style w:type="paragraph" w:customStyle="1" w:styleId="nor00">
    <w:name w:val="nor0"/>
    <w:basedOn w:val="Normal"/>
    <w:rsid w:val="000E5507"/>
    <w:pPr>
      <w:autoSpaceDE/>
      <w:autoSpaceDN/>
      <w:spacing w:before="100" w:beforeAutospacing="1" w:after="100" w:afterAutospacing="1"/>
    </w:pPr>
    <w:rPr>
      <w:rFonts w:eastAsia="Arial Unicode MS"/>
      <w:sz w:val="24"/>
      <w:szCs w:val="24"/>
    </w:rPr>
  </w:style>
  <w:style w:type="paragraph" w:customStyle="1" w:styleId="norf3">
    <w:name w:val="norf3"/>
    <w:basedOn w:val="Normal"/>
    <w:rsid w:val="000E5507"/>
    <w:pPr>
      <w:autoSpaceDE/>
      <w:autoSpaceDN/>
      <w:spacing w:before="100" w:beforeAutospacing="1" w:after="100" w:afterAutospacing="1"/>
    </w:pPr>
    <w:rPr>
      <w:rFonts w:eastAsia="Arial Unicode MS"/>
      <w:sz w:val="24"/>
      <w:szCs w:val="24"/>
    </w:rPr>
  </w:style>
  <w:style w:type="character" w:customStyle="1" w:styleId="GvdemetniKaln">
    <w:name w:val="Gövde metni + Kalın"/>
    <w:rsid w:val="000E5507"/>
    <w:rPr>
      <w:rFonts w:ascii="Times New Roman" w:hAnsi="Times New Roman" w:cs="Times New Roman" w:hint="default"/>
      <w:b/>
      <w:bCs/>
      <w:i w:val="0"/>
      <w:iCs w:val="0"/>
      <w:smallCaps w:val="0"/>
      <w:strike w:val="0"/>
      <w:dstrike w:val="0"/>
      <w:spacing w:val="0"/>
      <w:u w:val="none"/>
      <w:effect w:val="none"/>
    </w:rPr>
  </w:style>
  <w:style w:type="paragraph" w:customStyle="1" w:styleId="NormalWeb5">
    <w:name w:val="Normal (Web)5"/>
    <w:basedOn w:val="Normal"/>
    <w:rsid w:val="000E5507"/>
    <w:pPr>
      <w:autoSpaceDE/>
      <w:autoSpaceDN/>
      <w:spacing w:before="100" w:beforeAutospacing="1" w:after="100" w:afterAutospacing="1" w:line="204" w:lineRule="atLeast"/>
      <w:jc w:val="both"/>
    </w:pPr>
    <w:rPr>
      <w:rFonts w:ascii="Tahoma" w:eastAsia="Arial Unicode MS" w:hAnsi="Tahoma" w:cs="Tahoma"/>
      <w:color w:val="000000"/>
      <w:sz w:val="14"/>
      <w:szCs w:val="14"/>
    </w:rPr>
  </w:style>
  <w:style w:type="paragraph" w:customStyle="1" w:styleId="kantab0">
    <w:name w:val="kantab0"/>
    <w:basedOn w:val="Normal"/>
    <w:rsid w:val="000E5507"/>
    <w:pPr>
      <w:autoSpaceDE/>
      <w:autoSpaceDN/>
      <w:jc w:val="both"/>
    </w:pPr>
    <w:rPr>
      <w:rFonts w:ascii="New York" w:eastAsia="Arial Unicode MS" w:hAnsi="New York" w:cs="Arial Unicode MS"/>
      <w:b/>
      <w:bCs/>
      <w:sz w:val="22"/>
      <w:szCs w:val="22"/>
    </w:rPr>
  </w:style>
  <w:style w:type="character" w:styleId="Kpr">
    <w:name w:val="Hyperlink"/>
    <w:rsid w:val="000E5507"/>
    <w:rPr>
      <w:color w:val="0000FF"/>
      <w:u w:val="single"/>
    </w:rPr>
  </w:style>
  <w:style w:type="paragraph" w:customStyle="1" w:styleId="Normal2">
    <w:name w:val="Normal2"/>
    <w:basedOn w:val="Normal"/>
    <w:rsid w:val="000E5507"/>
    <w:pPr>
      <w:autoSpaceDE/>
      <w:autoSpaceDN/>
    </w:pPr>
    <w:rPr>
      <w:rFonts w:eastAsia="Arial Unicode MS"/>
      <w:sz w:val="24"/>
      <w:szCs w:val="24"/>
    </w:rPr>
  </w:style>
  <w:style w:type="character" w:customStyle="1" w:styleId="stil7char">
    <w:name w:val="stil7char"/>
    <w:basedOn w:val="VarsaylanParagrafYazTipi"/>
    <w:rsid w:val="00BB1A95"/>
  </w:style>
  <w:style w:type="paragraph" w:customStyle="1" w:styleId="3-normalyaz0">
    <w:name w:val="3-normalyaz"/>
    <w:basedOn w:val="Normal"/>
    <w:rsid w:val="00BB1A95"/>
    <w:pPr>
      <w:autoSpaceDE/>
      <w:autoSpaceDN/>
      <w:spacing w:before="100" w:beforeAutospacing="1" w:after="100" w:afterAutospacing="1"/>
    </w:pPr>
    <w:rPr>
      <w:sz w:val="24"/>
      <w:szCs w:val="24"/>
    </w:rPr>
  </w:style>
  <w:style w:type="paragraph" w:styleId="ListeParagraf">
    <w:name w:val="List Paragraph"/>
    <w:basedOn w:val="Normal"/>
    <w:uiPriority w:val="34"/>
    <w:qFormat/>
    <w:rsid w:val="003573B4"/>
    <w:pPr>
      <w:autoSpaceDE/>
      <w:autoSpaceDN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GvdeMetniChar1">
    <w:name w:val="Gövde Metni Char1"/>
    <w:uiPriority w:val="99"/>
    <w:semiHidden/>
    <w:rsid w:val="00207908"/>
  </w:style>
  <w:style w:type="character" w:customStyle="1" w:styleId="DzMetinChar1">
    <w:name w:val="Düz Metin Char1"/>
    <w:uiPriority w:val="99"/>
    <w:semiHidden/>
    <w:rsid w:val="00207908"/>
    <w:rPr>
      <w:rFonts w:ascii="Consolas" w:hAnsi="Consolas" w:cs="Consolas" w:hint="default"/>
      <w:sz w:val="21"/>
      <w:szCs w:val="21"/>
    </w:rPr>
  </w:style>
  <w:style w:type="paragraph" w:styleId="AklamaMetni">
    <w:name w:val="annotation text"/>
    <w:basedOn w:val="Normal"/>
    <w:link w:val="AklamaMetniChar"/>
    <w:uiPriority w:val="99"/>
    <w:unhideWhenUsed/>
    <w:rsid w:val="009769D8"/>
    <w:pPr>
      <w:autoSpaceDE/>
      <w:autoSpaceDN/>
      <w:spacing w:after="200" w:line="276" w:lineRule="auto"/>
    </w:pPr>
    <w:rPr>
      <w:rFonts w:ascii="Calibri" w:hAnsi="Calibri"/>
    </w:rPr>
  </w:style>
  <w:style w:type="character" w:customStyle="1" w:styleId="AklamaMetniChar">
    <w:name w:val="Açıklama Metni Char"/>
    <w:link w:val="AklamaMetni"/>
    <w:uiPriority w:val="99"/>
    <w:rsid w:val="009769D8"/>
    <w:rPr>
      <w:rFonts w:ascii="Calibri" w:hAnsi="Calibri"/>
    </w:rPr>
  </w:style>
  <w:style w:type="paragraph" w:styleId="AklamaKonusu">
    <w:name w:val="annotation subject"/>
    <w:basedOn w:val="Normal"/>
    <w:link w:val="AklamaKonusuChar"/>
    <w:uiPriority w:val="99"/>
    <w:unhideWhenUsed/>
    <w:rsid w:val="009769D8"/>
    <w:pPr>
      <w:autoSpaceDE/>
      <w:autoSpaceDN/>
      <w:spacing w:after="200" w:line="276" w:lineRule="auto"/>
    </w:pPr>
    <w:rPr>
      <w:rFonts w:ascii="Calibri" w:hAnsi="Calibri"/>
      <w:b/>
      <w:bCs/>
    </w:rPr>
  </w:style>
  <w:style w:type="character" w:customStyle="1" w:styleId="AklamaKonusuChar">
    <w:name w:val="Açıklama Konusu Char"/>
    <w:link w:val="AklamaKonusu"/>
    <w:uiPriority w:val="99"/>
    <w:rsid w:val="009769D8"/>
    <w:rPr>
      <w:rFonts w:ascii="Calibri" w:hAnsi="Calibri"/>
      <w:b/>
      <w:bCs/>
    </w:rPr>
  </w:style>
  <w:style w:type="paragraph" w:customStyle="1" w:styleId="CharCharCharChar">
    <w:name w:val="Char Char Char Char"/>
    <w:basedOn w:val="Normal"/>
    <w:rsid w:val="00F868EF"/>
    <w:pPr>
      <w:autoSpaceDE/>
      <w:autoSpaceDN/>
      <w:spacing w:after="160" w:line="240" w:lineRule="exact"/>
    </w:pPr>
    <w:rPr>
      <w:rFonts w:ascii="Verdana" w:hAnsi="Verdana"/>
      <w:lang w:val="en-US" w:eastAsia="en-US"/>
    </w:rPr>
  </w:style>
  <w:style w:type="character" w:styleId="zlenenKpr">
    <w:name w:val="FollowedHyperlink"/>
    <w:unhideWhenUsed/>
    <w:rsid w:val="00940C0A"/>
    <w:rPr>
      <w:color w:val="800080"/>
      <w:u w:val="single"/>
    </w:rPr>
  </w:style>
  <w:style w:type="character" w:styleId="DipnotBavurusu">
    <w:name w:val="footnote reference"/>
    <w:uiPriority w:val="99"/>
    <w:unhideWhenUsed/>
    <w:rsid w:val="00940C0A"/>
    <w:rPr>
      <w:vertAlign w:val="superscript"/>
    </w:rPr>
  </w:style>
  <w:style w:type="character" w:customStyle="1" w:styleId="Char8">
    <w:name w:val="Char8"/>
    <w:rsid w:val="00940C0A"/>
    <w:rPr>
      <w:rFonts w:ascii="Times New Roman" w:hAnsi="Times New Roman" w:cs="Times New Roman" w:hint="default"/>
      <w:b/>
      <w:bCs/>
    </w:rPr>
  </w:style>
  <w:style w:type="character" w:customStyle="1" w:styleId="CommentSubjectChar">
    <w:name w:val="Comment Subject Char"/>
    <w:rsid w:val="00940C0A"/>
    <w:rPr>
      <w:rFonts w:ascii="Times New Roman" w:hAnsi="Times New Roman" w:cs="Times New Roman" w:hint="default"/>
      <w:b/>
      <w:bCs/>
    </w:rPr>
  </w:style>
  <w:style w:type="character" w:customStyle="1" w:styleId="TitleChar">
    <w:name w:val="Title Char"/>
    <w:rsid w:val="00940C0A"/>
    <w:rPr>
      <w:b/>
      <w:bCs/>
    </w:rPr>
  </w:style>
  <w:style w:type="character" w:customStyle="1" w:styleId="KonuBalChar1">
    <w:name w:val="Konu Başlığı Char1"/>
    <w:rsid w:val="00940C0A"/>
    <w:rPr>
      <w:rFonts w:ascii="Cambria" w:hAnsi="Cambria" w:hint="default"/>
      <w:color w:val="17365D"/>
      <w:spacing w:val="5"/>
    </w:rPr>
  </w:style>
  <w:style w:type="character" w:customStyle="1" w:styleId="CharChar1">
    <w:name w:val="Char Char1"/>
    <w:rsid w:val="00940C0A"/>
    <w:rPr>
      <w:rFonts w:ascii="Arial" w:hAnsi="Arial" w:cs="Arial" w:hint="default"/>
      <w:b/>
      <w:bCs/>
    </w:rPr>
  </w:style>
  <w:style w:type="character" w:customStyle="1" w:styleId="AltKonuBalChar1">
    <w:name w:val="Alt Konu Başlığı Char1"/>
    <w:rsid w:val="00940C0A"/>
    <w:rPr>
      <w:rFonts w:ascii="Cambria" w:hAnsi="Cambria" w:hint="default"/>
    </w:rPr>
  </w:style>
  <w:style w:type="character" w:customStyle="1" w:styleId="fontstyle42">
    <w:name w:val="fontstyle42"/>
    <w:rsid w:val="00940C0A"/>
  </w:style>
  <w:style w:type="character" w:customStyle="1" w:styleId="fontstyle43">
    <w:name w:val="fontstyle43"/>
    <w:rsid w:val="00940C0A"/>
  </w:style>
  <w:style w:type="character" w:customStyle="1" w:styleId="apple-converted-space">
    <w:name w:val="apple-converted-space"/>
    <w:rsid w:val="00940C0A"/>
  </w:style>
  <w:style w:type="paragraph" w:customStyle="1" w:styleId="Metin">
    <w:name w:val="Metin"/>
    <w:rsid w:val="00FE5FD1"/>
    <w:pPr>
      <w:tabs>
        <w:tab w:val="left" w:pos="566"/>
      </w:tabs>
      <w:ind w:firstLine="566"/>
      <w:jc w:val="both"/>
    </w:pPr>
    <w:rPr>
      <w:sz w:val="19"/>
    </w:rPr>
  </w:style>
  <w:style w:type="paragraph" w:customStyle="1" w:styleId="Default">
    <w:name w:val="Default"/>
    <w:uiPriority w:val="99"/>
    <w:rsid w:val="00A90A1C"/>
    <w:pPr>
      <w:autoSpaceDE w:val="0"/>
      <w:autoSpaceDN w:val="0"/>
      <w:adjustRightInd w:val="0"/>
    </w:pPr>
    <w:rPr>
      <w:rFonts w:eastAsia="Calibri"/>
      <w:color w:val="000000"/>
      <w:sz w:val="24"/>
      <w:szCs w:val="24"/>
      <w:lang w:eastAsia="en-US"/>
    </w:rPr>
  </w:style>
  <w:style w:type="paragraph" w:customStyle="1" w:styleId="1">
    <w:name w:val="1"/>
    <w:basedOn w:val="Normal"/>
    <w:rsid w:val="002F2D82"/>
    <w:pPr>
      <w:autoSpaceDE/>
      <w:autoSpaceDN/>
      <w:spacing w:after="160" w:line="240" w:lineRule="exact"/>
    </w:pPr>
    <w:rPr>
      <w:rFonts w:ascii="Verdana" w:hAnsi="Verdana"/>
      <w:lang w:val="en-US" w:eastAsia="en-US"/>
    </w:rPr>
  </w:style>
  <w:style w:type="paragraph" w:customStyle="1" w:styleId="ksmblmalt">
    <w:name w:val="kısımbölümaltı"/>
    <w:basedOn w:val="Normal"/>
    <w:next w:val="Nor"/>
    <w:rsid w:val="001C72BB"/>
    <w:pPr>
      <w:tabs>
        <w:tab w:val="center" w:pos="3543"/>
      </w:tabs>
      <w:autoSpaceDE/>
      <w:autoSpaceDN/>
    </w:pPr>
    <w:rPr>
      <w:rFonts w:ascii="New York" w:hAnsi="New York"/>
      <w:i/>
      <w:sz w:val="18"/>
      <w:szCs w:val="24"/>
      <w:lang w:val="en-US"/>
    </w:rPr>
  </w:style>
  <w:style w:type="paragraph" w:customStyle="1" w:styleId="kantab1">
    <w:name w:val="kantab"/>
    <w:basedOn w:val="Normal"/>
    <w:rsid w:val="00F32135"/>
    <w:pPr>
      <w:autoSpaceDE/>
      <w:autoSpaceDN/>
      <w:jc w:val="both"/>
    </w:pPr>
    <w:rPr>
      <w:rFonts w:ascii="New York" w:hAnsi="New York"/>
      <w:b/>
      <w:bCs/>
      <w:sz w:val="22"/>
      <w:szCs w:val="22"/>
    </w:rPr>
  </w:style>
  <w:style w:type="paragraph" w:customStyle="1" w:styleId="2-ortabaslk0">
    <w:name w:val="2-ortabaslk"/>
    <w:basedOn w:val="Normal"/>
    <w:rsid w:val="00F32135"/>
    <w:pPr>
      <w:autoSpaceDE/>
      <w:autoSpaceDN/>
      <w:jc w:val="center"/>
    </w:pPr>
    <w:rPr>
      <w:b/>
      <w:bCs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42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1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58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76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8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0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33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3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4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55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2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44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8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7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0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0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7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55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744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056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499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424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6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7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81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75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90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134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96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8527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633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35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0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63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4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50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2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4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42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1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8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16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682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04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53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7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2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9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39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48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0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099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74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1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3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25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14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9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7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7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41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4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2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96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5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1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5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24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525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190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40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910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1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9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6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3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34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95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0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833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53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53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329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358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5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57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3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350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7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0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967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12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8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5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87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5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40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07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63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90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893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1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1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955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211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98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949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858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0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5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9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86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9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1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3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0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7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15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7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1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3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7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7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1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96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7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54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079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654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758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ECDA7A-194D-47C5-83D9-977FF96EBD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13</Pages>
  <Words>4286</Words>
  <Characters>28077</Characters>
  <Application>Microsoft Office Word</Application>
  <DocSecurity>0</DocSecurity>
  <Lines>519</Lines>
  <Paragraphs>231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8049</vt:lpstr>
    </vt:vector>
  </TitlesOfParts>
  <Company/>
  <LinksUpToDate>false</LinksUpToDate>
  <CharactersWithSpaces>32132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8049</dc:title>
  <dc:subject/>
  <dc:creator>pc2</dc:creator>
  <cp:keywords/>
  <cp:lastModifiedBy>Kaan Kök</cp:lastModifiedBy>
  <cp:revision>4</cp:revision>
  <cp:lastPrinted>2020-02-13T06:40:00Z</cp:lastPrinted>
  <dcterms:created xsi:type="dcterms:W3CDTF">2025-12-21T10:31:00Z</dcterms:created>
  <dcterms:modified xsi:type="dcterms:W3CDTF">2026-03-03T17:45:00Z</dcterms:modified>
</cp:coreProperties>
</file>