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Антипина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апреля</w:t>
      </w:r>
      <w:r>
        <w:t xml:space="preserve"> </w:t>
      </w:r>
      <w:r>
        <w:t xml:space="preserve">2022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с Markdown и создавать pdf и docx файлы из файла Markdown</w:t>
      </w:r>
    </w:p>
    <w:bookmarkEnd w:id="20"/>
    <w:bookmarkStart w:id="23" w:name="работа-с-markdown"/>
    <w:p>
      <w:pPr>
        <w:pStyle w:val="Heading2"/>
      </w:pPr>
      <w:r>
        <w:t xml:space="preserve">Работа с Markdown</w:t>
      </w:r>
    </w:p>
    <w:p>
      <w:pPr>
        <w:pStyle w:val="FirstParagraph"/>
      </w:pPr>
      <w:r>
        <w:t xml:space="preserve">Так как данная лабораторная работа строится на лабораторной работе № 2Б, мы копируем основные моменты с прошлого отчета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3771919"/>
            <wp:effectExtent b="0" l="0" r="0" t="0"/>
            <wp:docPr descr="Записываем и оформляем цель и задание лабороторной работы" title="" id="1" name="Picture"/>
            <a:graphic>
              <a:graphicData uri="http://schemas.openxmlformats.org/drawingml/2006/picture">
                <pic:pic>
                  <pic:nvPicPr>
                    <pic:cNvPr descr="image3/im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Записываем и оформляем цель и задание лабороторной работы</w:t>
      </w:r>
    </w:p>
    <w:bookmarkEnd w:id="23"/>
    <w:bookmarkStart w:id="26" w:name="оформляем-ход-работы"/>
    <w:p>
      <w:pPr>
        <w:pStyle w:val="Heading2"/>
      </w:pPr>
      <w:r>
        <w:t xml:space="preserve">Оформляем ход работы</w:t>
      </w:r>
    </w:p>
    <w:p>
      <w:pPr>
        <w:pStyle w:val="FirstParagraph"/>
      </w:pPr>
      <w:r>
        <w:t xml:space="preserve">Расписываем полностью алгоритм работы с прошлой лабораторной работы. Обязательно указываем полную ссылку для каждого изображения при оформлении скриншота (рис.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902198"/>
            <wp:effectExtent b="0" l="0" r="0" t="0"/>
            <wp:docPr descr="Оформление хода работы" title="" id="1" name="Picture"/>
            <a:graphic>
              <a:graphicData uri="http://schemas.openxmlformats.org/drawingml/2006/picture">
                <pic:pic>
                  <pic:nvPicPr>
                    <pic:cNvPr descr="image3/im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Оформление хода работы</w:t>
      </w:r>
    </w:p>
    <w:bookmarkEnd w:id="26"/>
    <w:bookmarkStart w:id="29" w:name="выполнение-лабороторной-работы"/>
    <w:p>
      <w:pPr>
        <w:pStyle w:val="Heading2"/>
      </w:pPr>
      <w:r>
        <w:t xml:space="preserve">Выполнение лабороторной работы</w:t>
      </w:r>
    </w:p>
    <w:p>
      <w:pPr>
        <w:pStyle w:val="FirstParagraph"/>
      </w:pPr>
      <w:r>
        <w:t xml:space="preserve">По алгоритму выпоняем лабораторную работу №2 в Markdown 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1"/>
      <w:r>
        <w:drawing>
          <wp:inline>
            <wp:extent cx="5334000" cy="3364523"/>
            <wp:effectExtent b="0" l="0" r="0" t="0"/>
            <wp:docPr descr="Выпонение лабороторной работы" title="" id="1" name="Picture"/>
            <a:graphic>
              <a:graphicData uri="http://schemas.openxmlformats.org/drawingml/2006/picture">
                <pic:pic>
                  <pic:nvPicPr>
                    <pic:cNvPr descr="image3/im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Выпонение лабороторной работы</w:t>
      </w:r>
    </w:p>
    <w:bookmarkEnd w:id="29"/>
    <w:bookmarkStart w:id="32" w:name="создание-отчета-в-трех-форматах"/>
    <w:p>
      <w:pPr>
        <w:pStyle w:val="Heading2"/>
      </w:pPr>
      <w:r>
        <w:t xml:space="preserve">Создание отчета в трех форматах</w:t>
      </w:r>
    </w:p>
    <w:p>
      <w:pPr>
        <w:pStyle w:val="FirstParagraph"/>
      </w:pPr>
      <w:r>
        <w:t xml:space="preserve">С помощью команды pandoc README.md -o README.pdf или так pandoc README.md -o README.docx мы можем создать два файла в формате pdf и docx (рис.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1" w:name="fig:001"/>
      <w:r>
        <w:drawing>
          <wp:inline>
            <wp:extent cx="5334000" cy="587229"/>
            <wp:effectExtent b="0" l="0" r="0" t="0"/>
            <wp:docPr descr="отчет в docx и pdf" title="" id="1" name="Picture"/>
            <a:graphic>
              <a:graphicData uri="http://schemas.openxmlformats.org/drawingml/2006/picture">
                <pic:pic>
                  <pic:nvPicPr>
                    <pic:cNvPr descr="image3/im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отчет в docx и pdf</w:t>
      </w:r>
    </w:p>
    <w:bookmarkEnd w:id="32"/>
    <w:bookmarkStart w:id="33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Я научилась работать с Markdown, создавать pdf и docx файлы из файла Markdown и сделала отчет по предыдущей лабораторной работе в формате Markdown</w:t>
      </w:r>
    </w:p>
    <w:bookmarkEnd w:id="33"/>
    <w:bookmarkStart w:id="34" w:name="section"/>
    <w:p>
      <w:pPr>
        <w:pStyle w:val="Heading2"/>
      </w:pPr>
    </w:p>
    <w:p>
      <w:pPr>
        <w:pStyle w:val="FirstParagraph"/>
      </w:pPr>
      <w:r>
        <w:t xml:space="preserve">Спасибо за внимание!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Кристина Алексеевна Антипина</dc:creator>
  <dc:language>ru-RU</dc:language>
  <cp:keywords/>
  <dcterms:created xsi:type="dcterms:W3CDTF">2022-04-30T06:16:47Z</dcterms:created>
  <dcterms:modified xsi:type="dcterms:W3CDTF">2022-04-30T06:16:47Z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29 апреля 2022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