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DBFB" w14:textId="77777777" w:rsidR="006B240A" w:rsidRPr="006B240A" w:rsidRDefault="006B240A" w:rsidP="006B24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36"/>
          <w:sz w:val="48"/>
          <w:szCs w:val="48"/>
          <w:lang w:eastAsia="nb-NO"/>
          <w14:ligatures w14:val="none"/>
        </w:rPr>
        <w:t>Terningkast-Kongen. Stegvis utvikling.</w:t>
      </w:r>
    </w:p>
    <w:p w14:paraId="02C20C52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0. Last ned filene</w:t>
      </w:r>
    </w:p>
    <w:p w14:paraId="695F5AFC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Last ned html- og js-filen og plasser dem i samme mappe.</w:t>
      </w:r>
    </w:p>
    <w:p w14:paraId="0A327468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1. Legg til poengvisning:</w:t>
      </w:r>
    </w:p>
    <w:p w14:paraId="4CA871C1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Rett under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&lt;canvas&gt;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-elementet i HTML-filen, legg til en paragraf for å vise spillerens poeng.</w:t>
      </w:r>
    </w:p>
    <w:p w14:paraId="7520C6E3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&lt;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id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"score"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&gt;Poeng: 100&lt;/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</w:t>
      </w:r>
    </w:p>
    <w:p w14:paraId="057AE123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2. Vis terningverdien i tekstform:</w:t>
      </w:r>
    </w:p>
    <w:p w14:paraId="561BBA21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Legg til en ny paragraf rett under poengvisningen for å vise terningens verdi i tekstform.</w:t>
      </w:r>
    </w:p>
    <w:p w14:paraId="00C06998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&lt;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id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"diceValue"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&gt;Terningen viser: &lt;/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</w:t>
      </w:r>
    </w:p>
    <w:p w14:paraId="709FAB61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3. Legg til en innsats-seksjon:</w:t>
      </w:r>
    </w:p>
    <w:p w14:paraId="387EAD2A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Legg til en innsats-seksjon rett under terningverdien hvor spilleren kan velge hvor mange poeng de vil satse.</w:t>
      </w:r>
    </w:p>
    <w:p w14:paraId="6EC5EC1D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&lt;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label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for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"bet"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&gt;Satse poeng:&lt;/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label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</w:t>
      </w:r>
    </w:p>
    <w:p w14:paraId="39FFF5CB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&lt;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input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type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"number"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id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"bet"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value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"10"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min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"1"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max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"100"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</w:t>
      </w:r>
    </w:p>
    <w:p w14:paraId="2B853DE5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4. Legg til en meldings-seksjon:</w:t>
      </w:r>
    </w:p>
    <w:p w14:paraId="31A4492B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Rett under innsats-seksjonen, legg til en ny paragraf for å vise meldingen etter terningkastet.</w:t>
      </w:r>
    </w:p>
    <w:p w14:paraId="0697BB56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&lt;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B58900"/>
          <w:kern w:val="0"/>
          <w:sz w:val="20"/>
          <w:szCs w:val="20"/>
          <w:lang w:eastAsia="nb-NO"/>
          <w14:ligatures w14:val="none"/>
        </w:rPr>
        <w:t>id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=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"txtUt"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&gt;&lt;/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&gt;</w:t>
      </w:r>
    </w:p>
    <w:p w14:paraId="05FA7503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5. Oppdater </w:t>
      </w:r>
      <w:r w:rsidRPr="006B240A">
        <w:rPr>
          <w:rFonts w:ascii="Courier New" w:eastAsia="Times New Roman" w:hAnsi="Courier New" w:cs="Courier New"/>
          <w:b/>
          <w:bCs/>
          <w:color w:val="C7254E"/>
          <w:kern w:val="0"/>
          <w:sz w:val="20"/>
          <w:szCs w:val="20"/>
          <w:shd w:val="clear" w:color="auto" w:fill="F9F2F4"/>
          <w:lang w:eastAsia="nb-NO"/>
          <w14:ligatures w14:val="none"/>
        </w:rPr>
        <w:t>&lt;script&gt;</w:t>
      </w: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-elementet:</w:t>
      </w:r>
    </w:p>
    <w:p w14:paraId="7467B25A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Inne i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&lt;script&gt;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-elementet, legg til følgende variabler og funksjoner:</w:t>
      </w:r>
    </w:p>
    <w:p w14:paraId="493224B9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val="en-US"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val="en-US" w:eastAsia="nb-NO"/>
          <w14:ligatures w14:val="none"/>
        </w:rPr>
        <w:t>a.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val="en-US" w:eastAsia="nb-NO"/>
          <w14:ligatures w14:val="none"/>
        </w:rPr>
        <w:t> Definer variablene:</w:t>
      </w:r>
    </w:p>
    <w:p w14:paraId="23B7BB21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const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scoreElement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document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.getElementById(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'score'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);</w:t>
      </w:r>
    </w:p>
    <w:p w14:paraId="5A92A65F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const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diceValueElement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document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.getElementById(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'diceValue'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);</w:t>
      </w:r>
    </w:p>
    <w:p w14:paraId="47056BFE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const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betInput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document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.getElementById(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'bet'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);</w:t>
      </w:r>
    </w:p>
    <w:p w14:paraId="360CD52D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const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messageElement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document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.getElementById(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'txtUt'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);</w:t>
      </w:r>
    </w:p>
    <w:p w14:paraId="255AFA63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let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playerScore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100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E44760B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b.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Oppdater poengvisningen:</w:t>
      </w:r>
    </w:p>
    <w:p w14:paraId="137141D1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function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updateScore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() {</w:t>
      </w:r>
    </w:p>
    <w:p w14:paraId="7AF69CC7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scoreElement.textContent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'Poeng: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+ playerScore;</w:t>
      </w:r>
    </w:p>
    <w:p w14:paraId="61E984CA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}</w:t>
      </w:r>
    </w:p>
    <w:p w14:paraId="56981505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c.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Oppdater maksimumsverdien for innsatsen:</w:t>
      </w:r>
    </w:p>
    <w:p w14:paraId="236B4047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function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updateMaxBet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() {</w:t>
      </w:r>
    </w:p>
    <w:p w14:paraId="648DA700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betInput.max = playerScore;</w:t>
      </w:r>
    </w:p>
    <w:p w14:paraId="294CA895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}</w:t>
      </w:r>
    </w:p>
    <w:p w14:paraId="0E3A2751" w14:textId="77777777" w:rsidR="006B240A" w:rsidRDefault="006B240A">
      <w:pPr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</w:pPr>
      <w:r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br w:type="page"/>
      </w:r>
    </w:p>
    <w:p w14:paraId="7CEC2016" w14:textId="7E75F4B8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d.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Utvid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kastterning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-funksjonen for å håndtere terningkastet:</w:t>
      </w:r>
    </w:p>
    <w:p w14:paraId="0997E288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function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kastterning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() {</w:t>
      </w:r>
    </w:p>
    <w:p w14:paraId="22DA3CAC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eastAsia="nb-NO"/>
          <w14:ligatures w14:val="none"/>
        </w:rPr>
        <w:t>let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kast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parseInt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Math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.random() *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6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1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9564DFB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</w:p>
    <w:p w14:paraId="6EFA5233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6B240A">
        <w:rPr>
          <w:rFonts w:ascii="Courier New" w:eastAsia="Times New Roman" w:hAnsi="Courier New" w:cs="Courier New"/>
          <w:color w:val="586E75"/>
          <w:kern w:val="0"/>
          <w:sz w:val="20"/>
          <w:szCs w:val="20"/>
          <w:lang w:eastAsia="nb-NO"/>
          <w14:ligatures w14:val="none"/>
        </w:rPr>
        <w:t>// Vis terningens verdi</w:t>
      </w:r>
    </w:p>
    <w:p w14:paraId="14305B54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drawDice(kast);</w:t>
      </w:r>
    </w:p>
    <w:p w14:paraId="1E2C4F1A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   diceValueElement.textContent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'Terningen viser: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kast;</w:t>
      </w:r>
    </w:p>
    <w:p w14:paraId="24E36B05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}</w:t>
      </w:r>
    </w:p>
    <w:p w14:paraId="438D58BC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e.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Legg til følgende i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kastterning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-funksjonen for å håndtere innsatsen:</w:t>
      </w:r>
    </w:p>
    <w:p w14:paraId="20920DCC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let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betValue =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val="en-US" w:eastAsia="nb-NO"/>
          <w14:ligatures w14:val="none"/>
        </w:rPr>
        <w:t>parseInt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(betInput.value);</w:t>
      </w:r>
    </w:p>
    <w:p w14:paraId="1E281B5C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let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result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0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;</w:t>
      </w:r>
    </w:p>
    <w:p w14:paraId="03AE6082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</w:p>
    <w:p w14:paraId="53B904A9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586E75"/>
          <w:kern w:val="0"/>
          <w:sz w:val="20"/>
          <w:szCs w:val="20"/>
          <w:lang w:eastAsia="nb-NO"/>
          <w14:ligatures w14:val="none"/>
        </w:rPr>
        <w:t>// Oppdater spillerens poeng basert på terningens verdi</w:t>
      </w:r>
    </w:p>
    <w:p w14:paraId="7BF4B264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if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(kast ===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1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|| kast ===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2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 {</w:t>
      </w:r>
    </w:p>
    <w:p w14:paraId="756C8EDA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playerScore -= betValue;</w:t>
      </w:r>
    </w:p>
    <w:p w14:paraId="60B12A05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result = -betValue;</w:t>
      </w:r>
    </w:p>
    <w:p w14:paraId="07A5E028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} </w:t>
      </w: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else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if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(kast ===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5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 {</w:t>
      </w:r>
    </w:p>
    <w:p w14:paraId="019505F3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playerScore += betValue;</w:t>
      </w:r>
    </w:p>
    <w:p w14:paraId="4D11DD38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result = betValue;</w:t>
      </w:r>
    </w:p>
    <w:p w14:paraId="4160920C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} </w:t>
      </w: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else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</w:t>
      </w:r>
      <w:r w:rsidRPr="006B240A">
        <w:rPr>
          <w:rFonts w:ascii="Courier New" w:eastAsia="Times New Roman" w:hAnsi="Courier New" w:cs="Courier New"/>
          <w:color w:val="859900"/>
          <w:kern w:val="0"/>
          <w:sz w:val="20"/>
          <w:szCs w:val="20"/>
          <w:lang w:val="en-US" w:eastAsia="nb-NO"/>
          <w14:ligatures w14:val="none"/>
        </w:rPr>
        <w:t>if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(kast ===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6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>) {</w:t>
      </w:r>
    </w:p>
    <w:p w14:paraId="30CFC076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playerScore +=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val="en-US" w:eastAsia="nb-NO"/>
          <w14:ligatures w14:val="none"/>
        </w:rPr>
        <w:t>2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* betValue;</w:t>
      </w:r>
    </w:p>
    <w:p w14:paraId="2D172A23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nb-NO"/>
          <w14:ligatures w14:val="none"/>
        </w:rPr>
        <w:t xml:space="preserve">    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result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2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* betValue;</w:t>
      </w:r>
    </w:p>
    <w:p w14:paraId="6CB84E30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}</w:t>
      </w:r>
    </w:p>
    <w:p w14:paraId="759C8098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f.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Legg til følgende i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kastterning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-funksjonen for å oppdatere meldingen etter terningkastet:</w:t>
      </w:r>
    </w:p>
    <w:p w14:paraId="0FFE3C7C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586E75"/>
          <w:kern w:val="0"/>
          <w:sz w:val="20"/>
          <w:szCs w:val="20"/>
          <w:lang w:eastAsia="nb-NO"/>
          <w14:ligatures w14:val="none"/>
        </w:rPr>
        <w:t>// Oppdater meldingen</w:t>
      </w:r>
    </w:p>
    <w:p w14:paraId="27631EDD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messageElement.textContent 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'Du veddet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betValue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 poeng, fikk en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kast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'-er,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(result &gt;=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0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?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'vant'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: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'tapte'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</w:t>
      </w:r>
      <w:r w:rsidRPr="006B240A">
        <w:rPr>
          <w:rFonts w:ascii="Courier New" w:eastAsia="Times New Roman" w:hAnsi="Courier New" w:cs="Courier New"/>
          <w:color w:val="268BD2"/>
          <w:kern w:val="0"/>
          <w:sz w:val="20"/>
          <w:szCs w:val="20"/>
          <w:lang w:eastAsia="nb-NO"/>
          <w14:ligatures w14:val="none"/>
        </w:rPr>
        <w:t>Math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.abs(result)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 poeng og har nå 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+ playerScore + </w:t>
      </w:r>
      <w:r w:rsidRPr="006B240A">
        <w:rPr>
          <w:rFonts w:ascii="Courier New" w:eastAsia="Times New Roman" w:hAnsi="Courier New" w:cs="Courier New"/>
          <w:color w:val="2AA198"/>
          <w:kern w:val="0"/>
          <w:sz w:val="20"/>
          <w:szCs w:val="20"/>
          <w:lang w:eastAsia="nb-NO"/>
          <w14:ligatures w14:val="none"/>
        </w:rPr>
        <w:t>' poeng.'</w:t>
      </w: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20A3D882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b/>
          <w:bCs/>
          <w:color w:val="373D49"/>
          <w:kern w:val="0"/>
          <w:sz w:val="21"/>
          <w:szCs w:val="21"/>
          <w:lang w:eastAsia="nb-NO"/>
          <w14:ligatures w14:val="none"/>
        </w:rPr>
        <w:t>g.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 Legg til følgende nederst i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kastterning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-funksjonen for å oppdatere visningen av spillerens poeng og maks innsats</w:t>
      </w:r>
    </w:p>
    <w:p w14:paraId="48B5ACFF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586E75"/>
          <w:kern w:val="0"/>
          <w:sz w:val="20"/>
          <w:szCs w:val="20"/>
          <w:lang w:eastAsia="nb-NO"/>
          <w14:ligatures w14:val="none"/>
        </w:rPr>
        <w:t>// Oppdater visningen av spillerens poeng og maks innsats</w:t>
      </w:r>
    </w:p>
    <w:p w14:paraId="7CBA8E32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updateScore();</w:t>
      </w:r>
    </w:p>
    <w:p w14:paraId="1BEE1305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updateMaxBet();</w:t>
      </w:r>
    </w:p>
    <w:p w14:paraId="175C6E3A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6. Kall funksjonene ved oppstart:</w:t>
      </w:r>
    </w:p>
    <w:p w14:paraId="4FFD5E84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For å sikre at poengene, terningens verdi, og maksimumsverdien for innsatsen vises riktig når siden lastes, legg til følgende kode på slutten av </w:t>
      </w:r>
      <w:r w:rsidRPr="006B240A">
        <w:rPr>
          <w:rFonts w:ascii="Courier New" w:eastAsia="Times New Roman" w:hAnsi="Courier New" w:cs="Courier New"/>
          <w:color w:val="C7254E"/>
          <w:kern w:val="0"/>
          <w:sz w:val="21"/>
          <w:szCs w:val="21"/>
          <w:shd w:val="clear" w:color="auto" w:fill="F9F2F4"/>
          <w:lang w:eastAsia="nb-NO"/>
          <w14:ligatures w14:val="none"/>
        </w:rPr>
        <w:t>&lt;script&gt;</w:t>
      </w: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-elementet:</w:t>
      </w:r>
    </w:p>
    <w:p w14:paraId="461FD7AD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updateScore();</w:t>
      </w:r>
    </w:p>
    <w:p w14:paraId="4EA1ED00" w14:textId="77777777" w:rsidR="006B240A" w:rsidRPr="006B240A" w:rsidRDefault="006B240A" w:rsidP="006B240A">
      <w:pPr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6B24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updateMaxBet();</w:t>
      </w:r>
    </w:p>
    <w:p w14:paraId="350DFB15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7. Test nettsiden:</w:t>
      </w:r>
    </w:p>
    <w:p w14:paraId="7466258C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Lagre HTML-filen og oppdater siden i nettleseren. Nå kan spilleren se deres poeng, velge en innsats, kaste terningen ved å klikke på den, og se meldingen basert på terningens verdi.</w:t>
      </w:r>
    </w:p>
    <w:p w14:paraId="0DBB72A9" w14:textId="77777777" w:rsidR="006B240A" w:rsidRPr="006B240A" w:rsidRDefault="006B240A" w:rsidP="006B240A">
      <w:pPr>
        <w:shd w:val="clear" w:color="auto" w:fill="FFFFFF"/>
        <w:spacing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</w:pPr>
      <w:r w:rsidRPr="006B240A">
        <w:rPr>
          <w:rFonts w:ascii="Source Sans Pro" w:eastAsia="Times New Roman" w:hAnsi="Source Sans Pro" w:cs="Times New Roman"/>
          <w:b/>
          <w:bCs/>
          <w:color w:val="373D49"/>
          <w:kern w:val="0"/>
          <w:sz w:val="27"/>
          <w:szCs w:val="27"/>
          <w:lang w:eastAsia="nb-NO"/>
          <w14:ligatures w14:val="none"/>
        </w:rPr>
        <w:t>8. Utfordringer (valgfritt):</w:t>
      </w:r>
    </w:p>
    <w:p w14:paraId="6B2A682D" w14:textId="77777777" w:rsidR="006B240A" w:rsidRPr="006B240A" w:rsidRDefault="006B240A" w:rsidP="006B2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Legg til en melding som sier “Gratulerer, du vant!” når spilleren når 300 poeng, eller “Beklager, du tapte!” hvis poengene blir 0.</w:t>
      </w:r>
    </w:p>
    <w:p w14:paraId="3F4DE7C4" w14:textId="6520AE59" w:rsidR="009B7194" w:rsidRPr="006B240A" w:rsidRDefault="006B240A" w:rsidP="006B24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</w:pPr>
      <w:r w:rsidRPr="006B240A">
        <w:rPr>
          <w:rFonts w:ascii="Georgia" w:eastAsia="Times New Roman" w:hAnsi="Georgia" w:cs="Times New Roman"/>
          <w:color w:val="373D49"/>
          <w:kern w:val="0"/>
          <w:sz w:val="21"/>
          <w:szCs w:val="21"/>
          <w:lang w:eastAsia="nb-NO"/>
          <w14:ligatures w14:val="none"/>
        </w:rPr>
        <w:t>Legg til en “Start på nytt”-knapp for å restarte spillet.</w:t>
      </w:r>
    </w:p>
    <w:sectPr w:rsidR="009B7194" w:rsidRPr="006B2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013"/>
    <w:multiLevelType w:val="multilevel"/>
    <w:tmpl w:val="240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BB3"/>
    <w:multiLevelType w:val="multilevel"/>
    <w:tmpl w:val="B7C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56C56"/>
    <w:multiLevelType w:val="multilevel"/>
    <w:tmpl w:val="F1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266914">
    <w:abstractNumId w:val="1"/>
  </w:num>
  <w:num w:numId="2" w16cid:durableId="411194840">
    <w:abstractNumId w:val="2"/>
  </w:num>
  <w:num w:numId="3" w16cid:durableId="143262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7B7"/>
    <w:rsid w:val="003A57B7"/>
    <w:rsid w:val="00663E35"/>
    <w:rsid w:val="006B240A"/>
    <w:rsid w:val="00953D31"/>
    <w:rsid w:val="009B7194"/>
    <w:rsid w:val="009E1880"/>
    <w:rsid w:val="00BA7E16"/>
    <w:rsid w:val="00BF3DEC"/>
    <w:rsid w:val="00C812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3FF9"/>
  <w15:chartTrackingRefBased/>
  <w15:docId w15:val="{95537C4B-79E9-48E2-8188-16928D5D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3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517</Words>
  <Characters>2743</Characters>
  <Application>Microsoft Office Word</Application>
  <DocSecurity>0</DocSecurity>
  <Lines>22</Lines>
  <Paragraphs>6</Paragraphs>
  <ScaleCrop>false</ScaleCrop>
  <Company>Viken fylkeskommune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2</cp:revision>
  <cp:lastPrinted>2023-09-20T11:02:00Z</cp:lastPrinted>
  <dcterms:created xsi:type="dcterms:W3CDTF">2023-09-20T10:57:00Z</dcterms:created>
  <dcterms:modified xsi:type="dcterms:W3CDTF">2023-09-20T11:50:00Z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2023-09-20T10:59:08Z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0c1aab13-5de9-4f9c-a8e5-501abbc24343</vt:lpwstr>
  </property>
  <property fmtid="{D5CDD505-2E9C-101B-9397-08002B2CF9AE}" pid="8" name="MSIP_Label_06768ce0-ceaf-4778-8ab1-e65d26fe9939_ContentBits">
    <vt:lpwstr>0</vt:lpwstr>
  </property>
</Properties>
</file>