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48" w:rsidRPr="004C6F48" w:rsidRDefault="004C6F48" w:rsidP="004C6F4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24"/>
          <w:szCs w:val="24"/>
        </w:rPr>
      </w:pPr>
      <w:r w:rsidRPr="004C6F48">
        <w:rPr>
          <w:rFonts w:ascii="Comic Sans MS" w:hAnsi="Comic Sans MS"/>
          <w:color w:val="FF0000"/>
          <w:sz w:val="24"/>
          <w:szCs w:val="24"/>
        </w:rPr>
        <w:t>Difference between HTTP 1.1 and HTTP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FF0796" w:rsidRPr="004C6F48" w:rsidTr="00FF0796">
        <w:trPr>
          <w:trHeight w:val="909"/>
        </w:trPr>
        <w:tc>
          <w:tcPr>
            <w:tcW w:w="4572" w:type="dxa"/>
          </w:tcPr>
          <w:p w:rsidR="00FF0796" w:rsidRPr="004C6F48" w:rsidRDefault="00FF0796" w:rsidP="00FF0796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HTTP 1.1</w:t>
            </w:r>
          </w:p>
        </w:tc>
        <w:tc>
          <w:tcPr>
            <w:tcW w:w="4572" w:type="dxa"/>
          </w:tcPr>
          <w:p w:rsidR="00FF0796" w:rsidRPr="004C6F48" w:rsidRDefault="00FF0796" w:rsidP="00FF0796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HTTP 2.0</w:t>
            </w:r>
          </w:p>
        </w:tc>
      </w:tr>
      <w:tr w:rsidR="00FF0796" w:rsidRPr="004C6F48" w:rsidTr="00FF0796">
        <w:trPr>
          <w:trHeight w:val="909"/>
        </w:trPr>
        <w:tc>
          <w:tcPr>
            <w:tcW w:w="4572" w:type="dxa"/>
          </w:tcPr>
          <w:p w:rsidR="00FF0796" w:rsidRPr="004C6F48" w:rsidRDefault="00FF0796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The ping measurement to the website is higher. The webpages take more response time to load.</w:t>
            </w:r>
          </w:p>
        </w:tc>
        <w:tc>
          <w:tcPr>
            <w:tcW w:w="4572" w:type="dxa"/>
          </w:tcPr>
          <w:p w:rsidR="00FF0796" w:rsidRPr="004C6F48" w:rsidRDefault="00FF0796" w:rsidP="00FF0796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The ping measurement to the website is less. The webpages load much faster.</w:t>
            </w:r>
          </w:p>
        </w:tc>
      </w:tr>
      <w:tr w:rsidR="00FF0796" w:rsidRPr="004C6F48" w:rsidTr="00FF0796">
        <w:trPr>
          <w:trHeight w:val="909"/>
        </w:trPr>
        <w:tc>
          <w:tcPr>
            <w:tcW w:w="4572" w:type="dxa"/>
          </w:tcPr>
          <w:p w:rsidR="00FF0796" w:rsidRPr="004C6F48" w:rsidRDefault="00FF0796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Head of Line blocking occurs in HTTP 1.1 where a client has a limited number of TCP connection to server. So it has to wait until first TCP connected is solved.</w:t>
            </w:r>
          </w:p>
        </w:tc>
        <w:tc>
          <w:tcPr>
            <w:tcW w:w="4572" w:type="dxa"/>
          </w:tcPr>
          <w:p w:rsidR="00FF0796" w:rsidRPr="004C6F48" w:rsidRDefault="00FF0796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It is multiplexed. It initiates multiple requests in parallel over a single TCP connection. Several elements are delivered once over TCP.</w:t>
            </w:r>
          </w:p>
        </w:tc>
      </w:tr>
      <w:tr w:rsidR="00FF0796" w:rsidRPr="004C6F48" w:rsidTr="00FF0796">
        <w:trPr>
          <w:trHeight w:val="843"/>
        </w:trPr>
        <w:tc>
          <w:tcPr>
            <w:tcW w:w="4572" w:type="dxa"/>
          </w:tcPr>
          <w:p w:rsidR="00FF0796" w:rsidRPr="004C6F48" w:rsidRDefault="00FF0796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It is less secured.</w:t>
            </w:r>
          </w:p>
        </w:tc>
        <w:tc>
          <w:tcPr>
            <w:tcW w:w="4572" w:type="dxa"/>
          </w:tcPr>
          <w:p w:rsidR="00FF0796" w:rsidRPr="004C6F48" w:rsidRDefault="00FF0796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It is more secured and encrypted.</w:t>
            </w:r>
          </w:p>
        </w:tc>
      </w:tr>
    </w:tbl>
    <w:p w:rsidR="009F3CB4" w:rsidRPr="004C6F48" w:rsidRDefault="009F3CB4">
      <w:pPr>
        <w:rPr>
          <w:rFonts w:ascii="Comic Sans MS" w:hAnsi="Comic Sans MS"/>
          <w:sz w:val="24"/>
          <w:szCs w:val="24"/>
        </w:rPr>
      </w:pPr>
    </w:p>
    <w:p w:rsidR="00FA4D39" w:rsidRDefault="004C6F48" w:rsidP="004C6F4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24"/>
          <w:szCs w:val="24"/>
        </w:rPr>
      </w:pPr>
      <w:r w:rsidRPr="004C6F48">
        <w:rPr>
          <w:rFonts w:ascii="Comic Sans MS" w:hAnsi="Comic Sans MS"/>
          <w:color w:val="FF0000"/>
          <w:sz w:val="24"/>
          <w:szCs w:val="24"/>
        </w:rPr>
        <w:t>HTTP Version History</w:t>
      </w:r>
    </w:p>
    <w:p w:rsidR="004C6F48" w:rsidRDefault="004C6F48" w:rsidP="004C6F48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HTTP was developed by Tim Berners Lee, it is the underlying protocol of the World Wide Web. </w:t>
      </w:r>
    </w:p>
    <w:p w:rsidR="004C6F48" w:rsidRDefault="004C6F48" w:rsidP="004C6F4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HTTP/0.9 – The one-line Protocol – This is the initial version of the HTTP, it is very simple where request consists of a single line and start with the only possible method GET followed by the path to the resource. You can only send HTML files in the initial version.</w:t>
      </w:r>
    </w:p>
    <w:p w:rsidR="004C6F48" w:rsidRDefault="004C6F48" w:rsidP="00BD5FB5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HTTP/1.0 </w:t>
      </w:r>
      <w:r w:rsidR="00BD5FB5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BD5FB5">
        <w:rPr>
          <w:rFonts w:ascii="Comic Sans MS" w:hAnsi="Comic Sans MS"/>
          <w:sz w:val="24"/>
          <w:szCs w:val="24"/>
        </w:rPr>
        <w:t>Building Extensively – It introduced HTTP verbs and HTTP status codes. It adds HTTP headers. It has ability to send more than 1 HTML files.</w:t>
      </w:r>
    </w:p>
    <w:p w:rsidR="00BD5FB5" w:rsidRDefault="00BD5FB5" w:rsidP="00BD5FB5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HTTP/1.1 – Standardized Protocol – It added connection reuse, pipelining, content-negotiation, host header</w:t>
      </w:r>
    </w:p>
    <w:p w:rsidR="00BD5FB5" w:rsidRDefault="00BD5FB5" w:rsidP="00BD5FB5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HTTP/2.0 – SPDY – Improved performance over HTTP/1.1</w:t>
      </w:r>
    </w:p>
    <w:p w:rsidR="00BD5FB5" w:rsidRDefault="00BD5FB5" w:rsidP="00BD5FB5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HTTP/3.0 – Upcoming version of HTTP based on Google QUIP transport layer.</w:t>
      </w:r>
    </w:p>
    <w:p w:rsidR="00BD5FB5" w:rsidRDefault="00BD5FB5" w:rsidP="00BD5FB5">
      <w:pPr>
        <w:jc w:val="both"/>
        <w:rPr>
          <w:rFonts w:ascii="Comic Sans MS" w:hAnsi="Comic Sans MS"/>
          <w:sz w:val="24"/>
          <w:szCs w:val="24"/>
        </w:rPr>
      </w:pPr>
    </w:p>
    <w:p w:rsidR="00BD5FB5" w:rsidRDefault="00BD5FB5" w:rsidP="00BD5FB5">
      <w:pPr>
        <w:jc w:val="both"/>
        <w:rPr>
          <w:rFonts w:ascii="Comic Sans MS" w:hAnsi="Comic Sans MS"/>
          <w:sz w:val="24"/>
          <w:szCs w:val="24"/>
        </w:rPr>
      </w:pPr>
    </w:p>
    <w:p w:rsidR="00BD5FB5" w:rsidRDefault="00BD5FB5" w:rsidP="00BD5FB5">
      <w:pPr>
        <w:jc w:val="both"/>
        <w:rPr>
          <w:rFonts w:ascii="Comic Sans MS" w:hAnsi="Comic Sans MS"/>
          <w:sz w:val="24"/>
          <w:szCs w:val="24"/>
        </w:rPr>
      </w:pPr>
    </w:p>
    <w:p w:rsidR="00BD5FB5" w:rsidRPr="00BD5FB5" w:rsidRDefault="00BD5FB5" w:rsidP="00BD5FB5">
      <w:pPr>
        <w:jc w:val="both"/>
        <w:rPr>
          <w:rFonts w:ascii="Comic Sans MS" w:hAnsi="Comic Sans MS"/>
          <w:sz w:val="24"/>
          <w:szCs w:val="24"/>
        </w:rPr>
      </w:pPr>
    </w:p>
    <w:p w:rsidR="004C6F48" w:rsidRPr="004C6F48" w:rsidRDefault="004C6F48" w:rsidP="004C6F4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24"/>
          <w:szCs w:val="24"/>
        </w:rPr>
      </w:pPr>
      <w:r w:rsidRPr="004C6F48">
        <w:rPr>
          <w:rFonts w:ascii="Comic Sans MS" w:hAnsi="Comic Sans MS"/>
          <w:color w:val="FF0000"/>
          <w:sz w:val="24"/>
          <w:szCs w:val="24"/>
        </w:rPr>
        <w:lastRenderedPageBreak/>
        <w:t>5 Difference between Browser JS console and Node JS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FA4D39" w:rsidRPr="004C6F48" w:rsidTr="001B6A59">
        <w:trPr>
          <w:trHeight w:val="909"/>
        </w:trPr>
        <w:tc>
          <w:tcPr>
            <w:tcW w:w="4572" w:type="dxa"/>
          </w:tcPr>
          <w:p w:rsidR="00FA4D39" w:rsidRPr="004C6F48" w:rsidRDefault="00FA4D39" w:rsidP="001B6A59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Browser JS</w:t>
            </w:r>
          </w:p>
        </w:tc>
        <w:tc>
          <w:tcPr>
            <w:tcW w:w="4572" w:type="dxa"/>
          </w:tcPr>
          <w:p w:rsidR="00FA4D39" w:rsidRPr="004C6F48" w:rsidRDefault="00FA4D39" w:rsidP="001B6A59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Node JS</w:t>
            </w:r>
          </w:p>
        </w:tc>
      </w:tr>
      <w:tr w:rsidR="00FA4D39" w:rsidRPr="004C6F48" w:rsidTr="001B6A59">
        <w:trPr>
          <w:trHeight w:val="909"/>
        </w:trPr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Windows is predefined global object.</w:t>
            </w:r>
          </w:p>
        </w:tc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There is no predefined windows global object.</w:t>
            </w:r>
          </w:p>
        </w:tc>
      </w:tr>
      <w:tr w:rsidR="00FA4D39" w:rsidRPr="004C6F48" w:rsidTr="001B6A59">
        <w:trPr>
          <w:trHeight w:val="909"/>
        </w:trPr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Location is predefined in Browser JS</w:t>
            </w:r>
          </w:p>
        </w:tc>
        <w:tc>
          <w:tcPr>
            <w:tcW w:w="4572" w:type="dxa"/>
          </w:tcPr>
          <w:p w:rsidR="00FA4D39" w:rsidRPr="004C6F48" w:rsidRDefault="00FA4D39" w:rsidP="00FA4D3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We have to define the location in node JS console.</w:t>
            </w:r>
          </w:p>
        </w:tc>
      </w:tr>
      <w:tr w:rsidR="00FA4D39" w:rsidRPr="004C6F48" w:rsidTr="001B6A59">
        <w:trPr>
          <w:trHeight w:val="843"/>
        </w:trPr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Document is a predefined object</w:t>
            </w:r>
          </w:p>
        </w:tc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There is no document object in Node JS</w:t>
            </w:r>
          </w:p>
        </w:tc>
      </w:tr>
      <w:tr w:rsidR="00FA4D39" w:rsidRPr="004C6F48" w:rsidTr="001B6A59">
        <w:trPr>
          <w:trHeight w:val="843"/>
        </w:trPr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Module is not required</w:t>
            </w:r>
          </w:p>
        </w:tc>
        <w:tc>
          <w:tcPr>
            <w:tcW w:w="4572" w:type="dxa"/>
          </w:tcPr>
          <w:p w:rsidR="00FA4D39" w:rsidRPr="004C6F48" w:rsidRDefault="00FA4D39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4C6F48">
              <w:rPr>
                <w:rFonts w:ascii="Comic Sans MS" w:hAnsi="Comic Sans MS" w:cs="Times New Roman"/>
                <w:sz w:val="24"/>
                <w:szCs w:val="24"/>
              </w:rPr>
              <w:t>Code has to be placed inside a module.</w:t>
            </w:r>
          </w:p>
        </w:tc>
      </w:tr>
      <w:tr w:rsidR="00BD5FB5" w:rsidRPr="004C6F48" w:rsidTr="001B6A59">
        <w:trPr>
          <w:trHeight w:val="843"/>
        </w:trPr>
        <w:tc>
          <w:tcPr>
            <w:tcW w:w="4572" w:type="dxa"/>
          </w:tcPr>
          <w:p w:rsidR="00BD5FB5" w:rsidRPr="004C6F48" w:rsidRDefault="00BD5FB5" w:rsidP="00BD5FB5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JavaScript can run in any browser engine as like JS core in safari and Spider monkey in Firefox.</w:t>
            </w:r>
          </w:p>
        </w:tc>
        <w:tc>
          <w:tcPr>
            <w:tcW w:w="4572" w:type="dxa"/>
          </w:tcPr>
          <w:p w:rsidR="00BD5FB5" w:rsidRPr="004C6F48" w:rsidRDefault="00BD5FB5" w:rsidP="001B6A59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Node JS can only run in V8 engine of Google chrome.</w:t>
            </w:r>
          </w:p>
        </w:tc>
      </w:tr>
    </w:tbl>
    <w:p w:rsidR="00FA4D39" w:rsidRPr="004C6F48" w:rsidRDefault="00FA4D39">
      <w:pPr>
        <w:rPr>
          <w:rFonts w:ascii="Comic Sans MS" w:hAnsi="Comic Sans MS"/>
          <w:sz w:val="24"/>
          <w:szCs w:val="24"/>
        </w:rPr>
      </w:pPr>
    </w:p>
    <w:p w:rsidR="004C6F48" w:rsidRDefault="004C6F48" w:rsidP="004C6F4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24"/>
          <w:szCs w:val="24"/>
        </w:rPr>
      </w:pPr>
      <w:r w:rsidRPr="004C6F48">
        <w:rPr>
          <w:rFonts w:ascii="Comic Sans MS" w:hAnsi="Comic Sans MS"/>
          <w:color w:val="FF0000"/>
          <w:sz w:val="24"/>
          <w:szCs w:val="24"/>
        </w:rPr>
        <w:t>What happens when you type an URL in the address bar in the browser?</w:t>
      </w:r>
    </w:p>
    <w:p w:rsidR="00BD5FB5" w:rsidRPr="00BD5FB5" w:rsidRDefault="00BD5FB5" w:rsidP="003D26F9">
      <w:pPr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When we enter an URL in the address bar, the browser looks up the IP address for the domain name via DNS. The browser sends a HTTP request to the server. The server sends back a HTTP response. The browser then begins rendering the HTML. The browser sends additional requests for additional objects embedded in HTML and repeats the steps from </w:t>
      </w:r>
      <w:r w:rsidR="00E56D04">
        <w:rPr>
          <w:rFonts w:ascii="Comic Sans MS" w:hAnsi="Comic Sans MS"/>
          <w:sz w:val="24"/>
          <w:szCs w:val="24"/>
        </w:rPr>
        <w:t xml:space="preserve">sending HTTP request to receiving response. Once the page is loaded, the browser sends further </w:t>
      </w:r>
      <w:proofErr w:type="spellStart"/>
      <w:r w:rsidR="00E56D04">
        <w:rPr>
          <w:rFonts w:ascii="Comic Sans MS" w:hAnsi="Comic Sans MS"/>
          <w:sz w:val="24"/>
          <w:szCs w:val="24"/>
        </w:rPr>
        <w:t>async</w:t>
      </w:r>
      <w:proofErr w:type="spellEnd"/>
      <w:r w:rsidR="00E56D04">
        <w:rPr>
          <w:rFonts w:ascii="Comic Sans MS" w:hAnsi="Comic Sans MS"/>
          <w:sz w:val="24"/>
          <w:szCs w:val="24"/>
        </w:rPr>
        <w:t xml:space="preserve"> requests as neeed.</w:t>
      </w:r>
      <w:bookmarkStart w:id="0" w:name="_GoBack"/>
      <w:bookmarkEnd w:id="0"/>
    </w:p>
    <w:p w:rsidR="004C6F48" w:rsidRDefault="004C6F48" w:rsidP="004C6F48">
      <w:pPr>
        <w:pStyle w:val="ListParagraph"/>
      </w:pPr>
    </w:p>
    <w:sectPr w:rsidR="004C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C5879"/>
    <w:multiLevelType w:val="hybridMultilevel"/>
    <w:tmpl w:val="621E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B1779"/>
    <w:multiLevelType w:val="hybridMultilevel"/>
    <w:tmpl w:val="FEDE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96"/>
    <w:rsid w:val="003D26F9"/>
    <w:rsid w:val="004C6F48"/>
    <w:rsid w:val="009F3CB4"/>
    <w:rsid w:val="00BD5FB5"/>
    <w:rsid w:val="00E56D04"/>
    <w:rsid w:val="00F37D81"/>
    <w:rsid w:val="00FA4D39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F77C1-C766-4E0C-A64C-F787C82C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</dc:creator>
  <cp:keywords/>
  <dc:description/>
  <cp:lastModifiedBy>Kaarthik</cp:lastModifiedBy>
  <cp:revision>4</cp:revision>
  <dcterms:created xsi:type="dcterms:W3CDTF">2021-03-10T14:20:00Z</dcterms:created>
  <dcterms:modified xsi:type="dcterms:W3CDTF">2021-03-17T13:26:00Z</dcterms:modified>
</cp:coreProperties>
</file>