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spacing w:lineRule="auto" w:after="0" w:line="240" w:before="0"/>
        <w:contextualSpacing w:val="0"/>
        <w:jc w:val="center"/>
      </w:pPr>
      <w:bookmarkStart w:id="0" w:colFirst="0" w:name="h.rlxa0zyghmfz" w:colLast="0"/>
      <w:bookmarkEnd w:id="0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Глава 4. Гипотеза эффективного рынка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29" w:firstLine="600"/>
        <w:contextualSpacing w:val="0"/>
      </w:pPr>
      <w:commentRangeStart w:id="0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Вечно бдящая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Дж. К. Роулинг смотрит </w:t>
      </w:r>
      <w:commentRangeStart w:id="1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</w:t>
      </w:r>
      <w:commentRangeEnd w:id="1"/>
      <w:r w:rsidRPr="00000000" w:rsidR="00000000" w:rsidDel="00000000">
        <w:commentReference w:id="1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тебя из пустоты между мирами...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 автора: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уже многие заметили, в книгах Роулинг есть путаница с покупательской способностью галлеона. Пять британских фунтов за галлеон не сочетаются с семью галлеонами за волшебную палочку и детьми, у которых палочки - подержанные. Я подобрал логичное значение и буду его придерживаться.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29" w:firstLine="60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left="-29" w:firstLine="60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«Мировое господство — такая некрасивая фраза. Предпочитаю называть это мировой оптимизацией».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Груды галлеонов. Стройные ряды серебряных сиклей. Кучи бронзовых кнатов.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 открытым ртом смотрел на семейное хранилище. У него было так много вопросов, что он даже не знал,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 какого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начать.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двери стояла МакГонагалл и наблюдала за мальчиком. Она небрежно опиралась о стену, но взгляд у неё был напряжённый. И неспроста. Оказаться перед огромной кучей золотых монет — та ещё проверка на прочность.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Монеты сделаны из чистого металла? — наконец спросил Гарри.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Что?! — прошипел гоблин Крюкохват, стоявший снаружи хранилища. — Вы сомневаетесь в честности нашего банка, мистер Поттер-Эванс-Веррес?!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рассеянно сказал Гарри, — вовсе нет, сэр, извините. Просто я пока не имею представления о том, как работает ваша финансовая система. В смысле — галлеоны сделаны из чистого золота, без всяких примесей?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Конечно, — ответил Крюкохват.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Монеты может чеканить кто угодно, или на их выпуск установлена монополия со взиманием сеньоража?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Что? — растерялась МакГонагалл.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Крюкохват ухмыльнулся, обнажив острые зубы.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Только глупец доверит чеканку кому-то, кроме гоблина!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Монеты имеют номинальную стоимость металла, из которого они изготовлены?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Крюкохват уставился на Гарри. МакГонагалл выглядела ошеломлённой.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имею в виду, что, допустим, я приду сюда с тонной серебра. Получу ли я в результате тонну сиклей, сделанных из этого серебра?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 плату, мистер Поттер-Эванс-Веррес, — глазки гоблина заблестели, — за определённую плату. Но интересно, где это вы найдёте тонну серебра?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Говоря чисто гипотетически.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«По крайней мере, пока»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подумал про себя Гарри. — Какую часть серебра мне пришлось бы отдать в качестве оплаты за чеканку?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нужно проконсультироваться с начальством…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Ответьте навскидку. Я не буду требовать проведения такой операции от Гринготтса.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Двадцатая часть — достаточная плата.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кивнул: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Большое спасибо, мистер Крюкохват.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Экономика мира волшебников совершенно отделена от магловской, здесь даже понятия не имеют об арбитражных операциях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 доминирующей экономике маглов курс обмена золота на серебро постоянно колеблется, и всякий раз, когда он отличается на 5 или более процентов от соотношения веса семнадцати сиклей к одному галлеону, необходимо изымать золото или серебро из экономики волшебного мира, пока там будут способны поддерживать собственный обменный курс. Принести тонну серебра, обменять на сикли (заплатив 5%), обменять сикли на галлеоны, отнести золото в мир маглов, обменять на серебро, которого станет больше, чем в начале операции, и повторить всё сначала.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Вроде бы в мире маглов соотношение серебра к золоту составляет 50:1. В любом случае, не 17:1. Вдобавок, серебряные монеты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меньше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золотых.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Но, опять же, Гарри стоял в банке, работники которого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 буквальном смысле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помещали деньги в хранилища, оберегаемые драконами; в банке, в который нужно идти и брать деньги из собственного хранилища всякий раз, когда захочется их потратить. Очевидно, что тонкости регулирования рыночной эффективности были им тоже недоступны. Гарри хотел было отпустить едкое замечание о грубости такой финансовой системы…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Вот только она лучше магловской.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другой стороны, какой-нибудь финансист мог бы захватить волшебный мир за неделю с помощью хеджирования. Гарри запомнил эту мысль на случай, если у него кончатся деньги или выдастся свободная неделька.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пока его запросы может удовлетворить огромная куча золота в хранилище Поттеров.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наклонился и начал поднимать галлеоны одной рукой и перекладывать в другую.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он набрал двадцать монет, МакГонагалл кашлянула: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Этого будет более чем достаточно, чтобы купить школьные принадлежности, мистер Поттер.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Гм, — задумчиво протянул Гарри. — Подождите. Я произвожу вычисление Ферми.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Что? — встревоженно уточнила МакГонагалл.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Метод математического подсчёта. Назван в честь Энрико Ферми. Способ делать приблизительные подсчёты в уме, причём очень быстро.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Двадцать галлеонов весили около 100 граммов. А стоимость золота в Великобритании... 10 000 фунтов стерлингов за килограмм. Значит, в одном галлеоне 50 фунтов стерлингов. Высота кучи составляла 60 монет, длина и ширина основания — по 20 монет; она была пирамидальной формы, значит, нужно взять треть от объёма соответствующего параллелипипеда. Грубо говоря, восемь тысяч галлеонов в куче. Всего было 5 горок золота такого же размера. Получается 40 000 галлеонов, или 2 миллиона фунтов стерлингов.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Неплохо. Гарри удовлетворённо ухмыльнулся. Жаль — он был на пороге нового удивительного мира волшебства, и у него не было времени на новый удивительный мир богатства. Который, впрочем, по быстрой оценке Ферми, был в миллион раз менее интересен.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«Чтоб я ещё хоть раз стриг лужайку за какой-то вшивый фунт».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отвернулся от огромной кучи денег: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Извините за вопрос, профессор МакГонагалл, но, насколько я понимаю, моим родителям не было и тридцати, когда они умерли. В волшебном мире это обычное количество золота, которое имеет молодая пара?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так, то чашка кофе, возможно, стоит 5000 фунтов. Правило номер один в экономике: нельзя есть деньги.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МакГонагалл покачала головой.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Ваш отец был последним наследником старинного рода, мистер Поттер. Возможно также... — профессор засомневалась. — Полагаю, часть этих денег — награда за у... — МакГонагалл осеклась, — за победу над Сами-Знаете-Кем. Хотя, возможно, эти пожертвования ещё не собраны, мне точно неизвестно.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Интересно, — медленно проговорил Гарри. — </w:t>
      </w:r>
      <w:commentRangeStart w:id="2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Значит</w:t>
      </w:r>
      <w:commentRangeEnd w:id="2"/>
      <w:r w:rsidRPr="00000000" w:rsidR="00000000" w:rsidDel="00000000">
        <w:commentReference w:id="2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часть этих денег и в самом деле в некотором роде моя. То есть, заработана мной. В каком-то смысле. Наверное. Даже если я этого не помню. Значит, </w:t>
      </w:r>
      <w:commentRangeStart w:id="3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я потрачу небольшую часть этих денег, то это не станет сильно тяготить мою совесть. Без паники,</w:t>
      </w:r>
      <w:commentRangeEnd w:id="3"/>
      <w:r w:rsidRPr="00000000" w:rsidR="00000000" w:rsidDel="00000000">
        <w:commentReference w:id="3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профессор МакГонагалл!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Поттер! Вы несовершеннолетний, поэтому вам разрешается брать лишь разумные суммы из…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так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собираюсь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Я финансово благоразумен! Просто по пути в банк я видел некоторые товары, которые вполне можно включить в список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разумных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покупок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взрослого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человека.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столкнулся с МакГонагалл в молчаливом поединке взглядов.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Например? — наконец сдалась профессор.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Сундуки, вместительность которых больше, чем кажется по их внешнему виду.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МакГонагалл поджала губы: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Они очень дорогие, мистер Поттер!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но... — Гарри умоляюще посмотрел на неё. — Я совершенно уверен, что когда вырасту, я всё равно захочу такой сундук. И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могу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себе его позволить. Не имеет смысла откладывать покупку, если я могу совершить её сейчас, ведь так? И в том, и в другом случае я потрачу одну и ту же сумму. Я имею в виду,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 будущем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я захочу хороший сундук, с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множеством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отделений, достаточно хороший, чтобы не пришлось через некоторое время покупать ещё лучше...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Взгляд МакГонагалл не смягчился.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что же вы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положите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такой сундук, мистер Поттер?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Книги.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 конечно, — вздохнула МакГонагалл.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Вам следовало предупредить меня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гораздо раньше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существуют такие чудеса! И что я могу себе это позволить! А теперь мы с отцом будем вынуждены следующие два дня носиться по магазинам подержанных книг в поисках старых учебников, чтобы по прибытии в Хогвартс у меня была достойная коллекция книг по математике и другим наукам. И, возможно, небольшое собрание научной фантастики и фэнтези, если я найду что-нибудь приличное на распродажах. Кстати, чтобы вам было легче принять решение, позвольте купить вам...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Мистер Поттер!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 хотите дать мне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взятку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Что?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Нет!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Ни в коем случае! Я хотел сказать, что могу передать часть книг в Хогвартс, если вы посчитаете их хорошим дополнением к школьной библиотеке. Я собираюсь приобрести их дёшево. Просто хочу, чтобы книги были рядом со мной. Ведь можно давать людям взятку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книгами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да? Это...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Семейная традиция.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Именно.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Плечи МакГонагалл поникли: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 сожалению, в ваших словах есть логика. Я позволю вам взять ещё сто галлеонов, мистер Поттер.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знаю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буду сожалеть о своём поступке, но всё-таки сделаю это.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Отлично! А кошель из шкурки скрытня действует так, как я думаю?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 менее вместителен, чем сундук, — неохотно ответила МакГонагалл, — но кошель с чарами извлечения и незримого расширения позволяет волшебнику призывать любой из помещённых внутрь предметов по своему желанию.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 определённо мне нужен. Это же карманный супер-набор абсолютной крутости! Как многофункциональный пояс Бэтмена! Можно забыть про швейцарский армейский нож и носить все инструменты в одном кошеле! Или другие волшебные предметы! Или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книги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Я выбрал бы три лучшие книги из тех что я читаю и мог бы призывать их, когда угодно! Я больше ни минуты времени не потрачу впустую! Что вы на это скажете, профессор МакГонагалл? Разве не прекрасная причина потратить немного денег?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Ладно. Можете взять ещё десять галлеонов.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Крюкохват одобрительно, даже с восхищением, посмотрел на Гарри.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ещё немного на расходы. Думаю, я видел в витринах пару вещей, которые можно будет сложить в этот волшебный кошель.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перегибайте, мистер Поттер.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 профессор МакГонагалл! Сегодня у меня счастливый день, я знакомлюсь с миром волшебства! Зачем же ворчать, если вы можете улыбнуться и вспомнить ваше собственное беззаботное детство, глядя на моё радостное лицо, когда я покупаю парочку игрушек, используя лишь малую часть богатства, которое я получил, победив самого ужасного волшебника Британии. Не то чтобы я обвинял вас в неблагодарности или чём-то подобном, но всё же несколько безделушек — крохотная плата...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прорычала МакГонагалл. У неё было такое выражение лица, что Гарри с писком отскочил, при этом с громким звоном рассыпав кучу золотых монет, и растянулся на горке денег. Крюкохват лишь разочарованно взмахнул рукой. — Я бы оказала магической Великобритании, а, может, и всему миру огромную услугу, если бы заперла вас здесь, мистер Поттер.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Больше затруднений не возникло, и вскоре они покинули хранилищ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Sofia Madness: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 watch smb - следить/присматривать *за* кем-то</w:t>
      </w:r>
    </w:p>
  </w:comment>
  <w:comment w:id="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Sofia Madness: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Получается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(дальше по тексту идет "значит" - отсутствующий в оригинале повтор)</w:t>
      </w:r>
    </w:p>
  </w:comment>
  <w:comment w:id="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Sofia Madness: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не должно быть сильно неловко, если я потрачу _совсем незначительную часть! Не беспокойтесь, _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That makes me feel less guilty about spending _a very tiny fraction of it! Don't panic, Professor McGonagall!_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1) "Без паники" - слишком фамилиарно.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2) Хочется сохранить изменение интонации, обозначенное в оригинале курсивом. Оно веселое и живое. )</w:t>
      </w:r>
    </w:p>
  </w:comment>
  <w:comment w:id="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Sofia Madness: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Для 2х человек больше подошло бы "они". Хотя и у местоимения есть свои минусы. 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тут плюсую :) и да, иногда лучше местоимения</w:t>
      </w:r>
    </w:p>
  </w:comment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Sofia Madness: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очень благозвучно. 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Дж. К. Роулинг неотрывно следит за вами из пустоты между мирами...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Disclaimer: J. K. Rowling is watching you from where she waits, eternally in the void between worlds.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по-моему забавный пафос, к тому же во фразе есть ещё eternally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Sofia Madness: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Никуда уже не умещается это eternally. Так что только "неотрывно" намекает на вечность. 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Sofia Madness: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Забавный, но в оригинале написано изящно и изысканно, а "бдщ" - это совсем другое ))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 готово + комменты.docx</dc:title>
</cp:coreProperties>
</file>