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ind w:firstLine="566.9291338582675"/>
        <w:rPr>
          <w:ins w:author="Alaric Lightin" w:id="0" w:date="2018-11-26T10:39:47Z"/>
          <w:rFonts w:ascii="Times New Roman" w:cs="Times New Roman" w:eastAsia="Times New Roman" w:hAnsi="Times New Roman"/>
          <w:i w:val="1"/>
          <w:sz w:val="24"/>
          <w:szCs w:val="24"/>
          <w:rPrChange w:author="Alaric Lightin" w:id="1" w:date="2018-11-26T10:39:47Z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rPrChange>
        </w:rPr>
      </w:pPr>
      <w:ins w:author="Alaric Lightin" w:id="0" w:date="2018-11-26T10:39:47Z">
        <w:r w:rsidDel="00000000" w:rsidR="00000000" w:rsidRPr="00000000">
          <w:rPr>
            <w:rFonts w:ascii="Droid Serif" w:cs="Droid Serif" w:eastAsia="Droid Serif" w:hAnsi="Droid Serif"/>
            <w:color w:val="222222"/>
            <w:sz w:val="24"/>
            <w:szCs w:val="24"/>
            <w:highlight w:val="white"/>
            <w:rtl w:val="0"/>
            <w:rPrChange w:author="Alaric Lightin" w:id="1" w:date="2018-11-26T10:39:47Z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rPrChange>
          </w:rPr>
          <w:t xml:space="preserve">Люби как Роулинг.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мог бы догадаться, что стол — на самом деле стол, а не свинья, — произнёс Гарри, — правда, это следовало бы только из допущения, что вы не хотите убить свинью. Это мне кажется достаточно вероятным, однако…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