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hybgld9pmvb" w:colLast="0"/>
      <w:bookmarkEnd w:id="0"/>
      <w:r w:rsidRPr="00000000" w:rsidR="00000000" w:rsidDel="00000000">
        <w:rPr>
          <w:rtl w:val="0"/>
        </w:rPr>
        <w:t xml:space="preserve">Глава 34. Проблемы координации. Часть 2</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 — У 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прекрасно.И благодаря этому он придумал одно простое изобретение, сделавшее его самым ужасным Темным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 — 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 как железо: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RPr="00000000" w:rsidR="00000000" w:rsidDel="00000000">
        <w:rPr>
          <w:rFonts w:cs="Times New Roman" w:hAnsi="Times New Roman" w:eastAsia="Times New Roman" w:ascii="Times New Roman"/>
          <w:sz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RPr="00000000" w:rsidR="00000000" w:rsidDel="00000000">
        <w:rPr>
          <w:rFonts w:cs="Times New Roman" w:hAnsi="Times New Roman" w:eastAsia="Times New Roman" w:ascii="Times New Roman"/>
          <w:sz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 Гарри Поттер развернулся к толпе, и голос его окреп: —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 — 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10:00: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w:t>
      </w:r>
    </w:p>
  </w:comment>
  <w:comment w:id="1" w:date="2014-01-28T06:11:5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профессора или повторить фамилии ? а то получается, что камни не были основателями</w:t>
      </w:r>
    </w:p>
  </w:comment>
  <w:comment w:id="2" w:date="2014-01-17T08:3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3" w:date="2014-01-17T11:01: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date="2014-01-17T08:32: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