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razw2xssu3n3" w:id="0"/>
      <w:bookmarkEnd w:id="0"/>
      <w:r w:rsidDel="00000000" w:rsidR="00000000" w:rsidRPr="00000000">
        <w:rPr>
          <w:rtl w:val="0"/>
        </w:rPr>
        <w:t xml:space="preserve">Глава 36. Различия в статусах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Эверто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прибыл из мира нулевого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 другие причины для щемящего чувства в груди.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родители не знали.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 ничего.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ведь тоже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глазах Гарри выступили слёзы.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Гарри?!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 же, думал, что шутит.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неверие родителей ранило гораздо больнее, чем в те времена,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совершенно никто в него не 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Гарри не знал,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мам, — срываясь на шёпот выговорил Гарри. — Я вернулся.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вернуться назад и менее всего — он сам.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похожим образом себя вели настоящие факелы.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ждали его.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Можешь сам поспать в моём сундуке, — ответил Гарри.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 о птичках: как они справились с твоим расстройством сна?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занял всё место на моих книжных полках?!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декабря Гарри провёл,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всю жизнь мечтал это сделать.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«Нет», — честно ответил Гарри.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отец объявил, что магия ненаучна.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переварить мысль, что можно ткнуть пальцем в кусок реальности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(Хотя, опять-таки, в своё время многие физики считали квантовую механику чудн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вместо того чтоб считать её нормальной, а чудаками — самих себя.)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матери Гарри показал набор первой помощи, который он купил для них, пусть большинство зелий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Печально, но Лили Эванс, скорее всего, просто об этом не подумала.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Гарри, конечно же, был твёрдо намерен этого не допустить.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к вечеру 24 декабря они отправились на Рождественский ужин.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позвонил в дверь.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Изнутри донеслось: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медленно приближающиеся шаги.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в верном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Лео указал в сторону коридора.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 — ответил радостный голос юного мальчика.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шагов, а потом тот же радостный голос: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Какой огромный дом! Надеюсь, я здесь не заблужусь!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опасен.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Мам, пап, это Гермиона! Она очень умная!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зашипела её дочь. — Прекрати!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вновь крутанулся к Гермионе.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ох, я извиняюсь за... — нерешительно пробормотала миссис Веррес.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...мальчика, который, возможно, в недалёком будущем станет её зятем.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меры...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сосредоточиться на индейке.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сам Гарри был в безопасности.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родителям не рассказывала.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отнюдь не это мешало Гарри наслаждаться обедом.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Гермиона, с искренней на вид улыбкой, ответила «да».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все до единого.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всемирно известным учёным. И пришла ли бы Грейнджерам эта мысль в голову, будь Гермиона их сыном, а не дочерью? Или их ребёнку в принципе запрещено добиваться в жизни большего, чем им?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приближался к точке кипения.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теперь он гораздо выше ценил то, что его отец всегда поощрял развитие способностей Гарри, всегда поддерживал его стремление к новым вершинам и никогда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сдерживал себя, как только мог.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 с делан</w:t>
      </w:r>
      <w:del w:author="Alaric Lightin" w:id="0" w:date="2018-08-21T14:33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ым спокойствием, отрезая себе ещё кусочек рождественской индейки, — и с приличным отрывом в большинстве случаев.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Дорогой! — воскликнула Петуния.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это беспокоило Гарри.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это, э-э, для неё нормально? — спросил профессор Веррес-Эванс у Грейнджеров.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в отличие от её родителей!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уже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вылитая супружеская пара.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слова были пугающе похожи на правду.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весьма суровых упрёков.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улыбнулась. Очень искренне, насколько мог судить Гарри.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неё, пытаясь понять....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тоньше. — Как ты это выносишь?!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пожала плечами: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именно такими и должны быть родители?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Гарри, теперь уже тихо, но все ещё убеждённо, — это не так, мой отец никогда не умалял моих достижений... ну, иногда бывало, но никогда настолько...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мои родители, мистер Поттер, у вас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сдержанно кивнул.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сказала Гермиона, наклонилась и поцеловала его в щёку.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Никаких поцелуев!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contextualSpacing w:val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