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690"/>
        <w:contextualSpacing w:val="0"/>
        <w:jc w:val="center"/>
      </w:pPr>
      <w:bookmarkStart w:id="0" w:colFirst="0" w:name="h.p7qnkjd3e3dp" w:colLast="0"/>
      <w:bookmarkEnd w:id="0"/>
      <w:r w:rsidRPr="00000000" w:rsidR="00000000" w:rsidDel="00000000">
        <w:rPr>
          <w:rtl w:val="0"/>
        </w:rPr>
        <w:t xml:space="preserve">Глава 50. Эгоизм</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w:t>
      </w:r>
      <w:r w:rsidRPr="00000000" w:rsidR="00000000" w:rsidDel="00000000">
        <w:rPr>
          <w:rFonts w:cs="Times New Roman" w:hAnsi="Times New Roman" w:eastAsia="Times New Roman" w:ascii="Times New Roman"/>
          <w:i w:val="1"/>
          <w:sz w:val="24"/>
          <w:rtl w:val="0"/>
        </w:rPr>
        <w:t xml:space="preserve">ломиллиалорному</w:t>
      </w:r>
      <w:r w:rsidRPr="00000000" w:rsidR="00000000" w:rsidDel="00000000">
        <w:rPr>
          <w:rFonts w:cs="Times New Roman" w:hAnsi="Times New Roman" w:eastAsia="Times New Roman" w:ascii="Times New Roman"/>
          <w:sz w:val="24"/>
          <w:rtl w:val="0"/>
        </w:rPr>
        <w:t xml:space="preserve"> дереву, которое нужно сдать на травологии завтра утром.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шла длинным, узким, извилистым коридором, как вдруг прямо у неё за спиной послышался шёпот: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молниеносно выхватила палочку и развернулась. Если Гарри Поттер думает, что к ней так легко подкрасться и напугать...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Позади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Там тоже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опять услышала этот полушёпот-полувздох, мягкий, но опасный, со слегка шипящим оттенком.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слизеринский мальчик, — громко ответила 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раз сражалась с Гарри Поттером и его Легионом Хаоса и потому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всё его проделки...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Она знала своего врага.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Люминос!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Красный луч ударился в стену, на секунду окрасив её малиновым светом.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Шепчущий голос вновь засмеялся, и опять с другой стороны.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снова тихий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w:t>
      </w:r>
      <w:commentRangeStart w:id="1"/>
      <w:r w:rsidRPr="00000000" w:rsidR="00000000" w:rsidDel="00000000">
        <w:rPr>
          <w:rFonts w:cs="Times New Roman" w:hAnsi="Times New Roman" w:eastAsia="Times New Roman" w:ascii="Times New Roman"/>
          <w:sz w:val="24"/>
          <w:rtl w:val="0"/>
        </w:rPr>
        <w:t xml:space="preserve">неважно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Падма Патил, я здесь, чтобы передать тебе предупреждение. И если ты предпочтёшь пропустить его мимо ушей, что ж, это твоё право.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Прекрасно, — сказала она холодно. — Ну, Поттер, выкладывай, что хотел, я не боюсь тебя.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и мне плевать!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Слизеринцы стали Тёмными, чтобы заполучить власть, прямо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Поттер. А я не стану. Ни за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Никогда в жизни ей не становилось настолько жутко. Она начала подозревать, что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просто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так не делали, не говоря уж о том, что большинство призраков не были настолько жуткими. В конце концов, они всего лишь покойники...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Кто ты? Кровавый Барон?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w:t>
      </w:r>
      <w:r w:rsidRPr="00000000" w:rsidR="00000000" w:rsidDel="00000000">
        <w:rPr>
          <w:rFonts w:cs="Times New Roman" w:hAnsi="Times New Roman" w:eastAsia="Times New Roman" w:ascii="Times New Roman"/>
          <w:i w:val="1"/>
          <w:sz w:val="24"/>
          <w:rtl w:val="0"/>
        </w:rPr>
        <w:t xml:space="preserve">него </w:t>
      </w:r>
      <w:r w:rsidRPr="00000000" w:rsidR="00000000" w:rsidDel="00000000">
        <w:rPr>
          <w:rFonts w:cs="Times New Roman" w:hAnsi="Times New Roman" w:eastAsia="Times New Roman" w:ascii="Times New Roman"/>
          <w:sz w:val="24"/>
          <w:rtl w:val="0"/>
        </w:rPr>
        <w:t xml:space="preserve">есть и свои союзники.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содрогнулась и тут же возненавидела себя за это видимое проявление слабости.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не бойся, — выдохнул голос. — Я не причиню тебе вреда. Видишь ли, Падма Патил, Гермиона Грейнджер воистину невинна.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не стоит перед пропастью,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можешь вызывать патронуса, Падма Патил? Ты не посмела даже попробовать, ты побоялась узнать результат.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У меня просто не было времени!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Шёпот продолжал: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коридоре стало явно холоднее, как будто кто-то использовал заклинание Охлаждения.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наябедничал</w:t>
      </w:r>
      <w:r w:rsidRPr="00000000" w:rsidR="00000000" w:rsidDel="00000000">
        <w:rPr>
          <w:rFonts w:cs="Times New Roman" w:hAnsi="Times New Roman" w:eastAsia="Times New Roman" w:ascii="Times New Roman"/>
          <w:sz w:val="24"/>
          <w:rtl w:val="0"/>
        </w:rPr>
        <w:t xml:space="preserve"> на меня?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Призрачное хихиканье, бесстрастное хе-хе-хе.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Падмы пересохло в горле. Она не задумывалась об этом, совершенно не задумывалась.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w:t>
      </w:r>
      <w:r w:rsidRPr="00000000" w:rsidR="00000000" w:rsidDel="00000000">
        <w:rPr>
          <w:rFonts w:cs="Times New Roman" w:hAnsi="Times New Roman" w:eastAsia="Times New Roman" w:ascii="Times New Roman"/>
          <w:i w:val="1"/>
          <w:sz w:val="24"/>
          <w:rtl w:val="0"/>
        </w:rPr>
        <w:t xml:space="preserve">злым </w:t>
      </w:r>
      <w:r w:rsidRPr="00000000" w:rsidR="00000000" w:rsidDel="00000000">
        <w:rPr>
          <w:rFonts w:cs="Times New Roman" w:hAnsi="Times New Roman" w:eastAsia="Times New Roman" w:ascii="Times New Roman"/>
          <w:sz w:val="24"/>
          <w:rtl w:val="0"/>
        </w:rPr>
        <w:t xml:space="preserve">близнецом, Падма Патил, неужели ты не можешь найти свою собственную добрую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Её сердце бешено колотилось в груди. Она... Она никогда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говорила об этом...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Палочка дрожала в её руках.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Наступила тишина. Какое-то время ничто не прерывало молчание, и Падма поняла, что её собеседник ушёл.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травологии, когтевранская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Мерлин! — воскликнула Пенелопа Кристал, вставая с дивана. — Падма, что с тобой случилось?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она запнулась, — я, я слышала призрака....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наполнило чашку водой. — Вот, выпей и сядь...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устроил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 воскликнула Падма. — Как... ты... как ты посмел!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гостиной Когтеврана внезапно наступила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просто смотрел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могу тебе чем-нибудь помочь? — спросил 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пытайся отрицать, — прерывистым голосом произнесла Падма,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натравил этого призрака на меня, он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вокруг уставились на них.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Почему? — спросила Падма. Другие слова не приходили ей в голову, она не понимала.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сводила с него глаз и в этот момент поняла, что Гарри успел получить своё собственное предупреждение.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 выдавила из себя Падма. — Мне надо написать шесть дюймов про </w:t>
      </w:r>
      <w:r w:rsidRPr="00000000" w:rsidR="00000000" w:rsidDel="00000000">
        <w:rPr>
          <w:rFonts w:cs="Times New Roman" w:hAnsi="Times New Roman" w:eastAsia="Times New Roman" w:ascii="Times New Roman"/>
          <w:i w:val="1"/>
          <w:sz w:val="24"/>
          <w:rtl w:val="0"/>
        </w:rPr>
        <w:t xml:space="preserve">ломиллиалор...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сейчас я сбегаю в спальню за учебниками по травологии, — сказал Гарри. Он поднялся из-за пятиугольного стола, взглянул на Энтвисла и Корнера. — Извините, ребята, ещё увидимся.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Около ступенек Гарри обернулся: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чтоб никто не приставал к ней с вопросами, если только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sz w:val="24"/>
          <w:rtl w:val="0"/>
        </w:rPr>
        <w:t xml:space="preserve">не захочет об этом поговорить. Надеюсь, всем понятно?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она долго разговаривала с Гарри Поттером. Не только о </w:t>
      </w:r>
      <w:r w:rsidRPr="00000000" w:rsidR="00000000" w:rsidDel="00000000">
        <w:rPr>
          <w:rFonts w:cs="Times New Roman" w:hAnsi="Times New Roman" w:eastAsia="Times New Roman" w:ascii="Times New Roman"/>
          <w:i w:val="1"/>
          <w:sz w:val="24"/>
          <w:rtl w:val="0"/>
        </w:rPr>
        <w:t xml:space="preserve">ломиллиалорном </w:t>
      </w:r>
      <w:r w:rsidRPr="00000000" w:rsidR="00000000" w:rsidDel="00000000">
        <w:rPr>
          <w:rFonts w:cs="Times New Roman" w:hAnsi="Times New Roman" w:eastAsia="Times New Roman" w:ascii="Times New Roman"/>
          <w:sz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w:t>
      </w:r>
      <w:r w:rsidRPr="00000000" w:rsidR="00000000" w:rsidDel="00000000">
        <w:rPr>
          <w:rFonts w:cs="Times New Roman" w:hAnsi="Times New Roman" w:eastAsia="Times New Roman" w:ascii="Times New Roman"/>
          <w:i w:val="1"/>
          <w:sz w:val="24"/>
          <w:rtl w:val="0"/>
        </w:rPr>
        <w:t xml:space="preserve">странных </w:t>
      </w:r>
      <w:r w:rsidRPr="00000000" w:rsidR="00000000" w:rsidDel="00000000">
        <w:rPr>
          <w:rFonts w:cs="Times New Roman" w:hAnsi="Times New Roman" w:eastAsia="Times New Roman" w:ascii="Times New Roman"/>
          <w:sz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девять вечера, когда Гарри сообщил, что ему пора уходить, её сочинение не было готово и на половину.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полпути к двери он остановился, и, посмотрев на неё, добавил, что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мнению она достойна Слизерина. Целую минуту она радовалась и только потом осознала, что ей сказали и кто это сказал.</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поднялась из-за стола Когтеврана и направилась в её сторону.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даже обливаясь по́том, Падма 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должна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приблизилась...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 воскликнула Падма. Это была её реплика.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так не поступит. А ещё я неделю не буду с ним разговаривать... Мне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жаль, мисс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Грейнджер очень волновалась, это было видно по её спине и по её лицу, на котором блестели капельки 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говорила тебе быть </w:t>
      </w:r>
      <w:r w:rsidRPr="00000000" w:rsidR="00000000" w:rsidDel="00000000">
        <w:rPr>
          <w:rFonts w:cs="Times New Roman" w:hAnsi="Times New Roman" w:eastAsia="Times New Roman" w:ascii="Times New Roman"/>
          <w:i w:val="1"/>
          <w:sz w:val="24"/>
          <w:rtl w:val="0"/>
        </w:rPr>
        <w:t xml:space="preserve">добрее</w:t>
      </w:r>
      <w:r w:rsidRPr="00000000" w:rsidR="00000000" w:rsidDel="00000000">
        <w:rPr>
          <w:rFonts w:cs="Times New Roman" w:hAnsi="Times New Roman" w:eastAsia="Times New Roman" w:ascii="Times New Roman"/>
          <w:sz w:val="24"/>
          <w:rtl w:val="0"/>
        </w:rPr>
        <w:t xml:space="preserve">! — крикнула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Гарри выступила испарина. Гермиона впервые повысила на него голос, и в пустом классе это прозвучало довольно громко.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w:t>
      </w:r>
      <w:r w:rsidRPr="00000000" w:rsidR="00000000" w:rsidDel="00000000">
        <w:rPr>
          <w:rFonts w:cs="Times New Roman" w:hAnsi="Times New Roman" w:eastAsia="Times New Roman" w:ascii="Times New Roman"/>
          <w:i w:val="1"/>
          <w:sz w:val="24"/>
          <w:rtl w:val="0"/>
        </w:rPr>
        <w:t xml:space="preserve">изначально </w:t>
      </w:r>
      <w:r w:rsidRPr="00000000" w:rsidR="00000000" w:rsidDel="00000000">
        <w:rPr>
          <w:rFonts w:cs="Times New Roman" w:hAnsi="Times New Roman" w:eastAsia="Times New Roman" w:ascii="Times New Roman"/>
          <w:sz w:val="24"/>
          <w:rtl w:val="0"/>
        </w:rPr>
        <w:t xml:space="preserve">предложил мне профессор Квиррелл, 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Тут Гарри понял, что ляпнул, и заткнулся, но было уже поздно.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вцепилась в свои каштановые кудри, Гарри впервые видел этот жест в её исполнении.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 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предложил?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ничего </w:t>
      </w:r>
      <w:r w:rsidRPr="00000000" w:rsidR="00000000" w:rsidDel="00000000">
        <w:rPr>
          <w:rFonts w:cs="Times New Roman" w:hAnsi="Times New Roman" w:eastAsia="Times New Roman" w:ascii="Times New Roman"/>
          <w:i w:val="1"/>
          <w:sz w:val="24"/>
          <w:rtl w:val="0"/>
        </w:rPr>
        <w:t xml:space="preserve">такого</w:t>
      </w:r>
      <w:r w:rsidRPr="00000000" w:rsidR="00000000" w:rsidDel="00000000">
        <w:rPr>
          <w:rFonts w:cs="Times New Roman" w:hAnsi="Times New Roman" w:eastAsia="Times New Roman" w:ascii="Times New Roman"/>
          <w:sz w:val="24"/>
          <w:rtl w:val="0"/>
        </w:rPr>
        <w:t xml:space="preserve">, — поспешно возразил Гарри. — В двух словах: он посоветовал мне найти способ влиять на людей распространяющих слухи. И я придумал </w:t>
      </w:r>
      <w:r w:rsidRPr="00000000" w:rsidR="00000000" w:rsidDel="00000000">
        <w:rPr>
          <w:rFonts w:cs="Times New Roman" w:hAnsi="Times New Roman" w:eastAsia="Times New Roman" w:ascii="Times New Roman"/>
          <w:i w:val="1"/>
          <w:sz w:val="24"/>
          <w:rtl w:val="0"/>
        </w:rPr>
        <w:t xml:space="preserve">добрый</w:t>
      </w:r>
      <w:r w:rsidRPr="00000000" w:rsidR="00000000" w:rsidDel="00000000">
        <w:rPr>
          <w:rFonts w:cs="Times New Roman" w:hAnsi="Times New Roman" w:eastAsia="Times New Roman" w:ascii="Times New Roman"/>
          <w:sz w:val="24"/>
          <w:rtl w:val="0"/>
        </w:rPr>
        <w:t xml:space="preserve">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Это у тебя называется «не угрожать»?</w:t>
      </w:r>
      <w:r w:rsidRPr="00000000" w:rsidR="00000000" w:rsidDel="00000000">
        <w:rPr>
          <w:rFonts w:cs="Times New Roman" w:hAnsi="Times New Roman" w:eastAsia="Times New Roman" w:ascii="Times New Roman"/>
          <w:sz w:val="24"/>
          <w:rtl w:val="0"/>
        </w:rPr>
        <w:t xml:space="preserve"> — Гермиона дёргала себя за волосы.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ответил Гарри. — Полагаю, она могла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испугаться,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Считаешь, что у </w:t>
      </w:r>
      <w:r w:rsidRPr="00000000" w:rsidR="00000000" w:rsidDel="00000000">
        <w:rPr>
          <w:rFonts w:cs="Times New Roman" w:hAnsi="Times New Roman" w:eastAsia="Times New Roman" w:ascii="Times New Roman"/>
          <w:i w:val="1"/>
          <w:sz w:val="24"/>
          <w:rtl w:val="0"/>
        </w:rPr>
        <w:t xml:space="preserve">твоих</w:t>
      </w:r>
      <w:r w:rsidRPr="00000000" w:rsidR="00000000" w:rsidDel="00000000">
        <w:rPr>
          <w:rFonts w:cs="Times New Roman" w:hAnsi="Times New Roman" w:eastAsia="Times New Roman" w:ascii="Times New Roman"/>
          <w:sz w:val="24"/>
          <w:rtl w:val="0"/>
        </w:rPr>
        <w:t xml:space="preserve"> поступков никаких последствий не будет?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Болезненное предчувствие скрутило живот Гарри. Он ещё никогда не видел такого сердитого выражения на её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 по-твоему, Гарри, что теперь подумают о тебе другие ученики? А обо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Если Гарри не понравится, как ты отзываешься о Гермионе Грейнджер — на тебя натравят призраков. Ты этого добивался?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наклонилась, чтобы собрать со стола беспорядочно разбросанные книги.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неделю не буду с тобой разговаривать. Я расскажу всем, что я не разговариваю с тобой, и я объясню им почему, и,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 это хотя бы отчасти исправит тот вред, который ты причинил. После этой недели, я... я решу, что мне следует делать дальше, я думаю...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в отчаянии крикнул Гарри. </w:t>
      </w:r>
      <w:r w:rsidRPr="00000000" w:rsidR="00000000" w:rsidDel="00000000">
        <w:rPr>
          <w:rFonts w:cs="Times New Roman" w:hAnsi="Times New Roman" w:eastAsia="Times New Roman" w:ascii="Times New Roman"/>
          <w:i w:val="1"/>
          <w:sz w:val="24"/>
          <w:rtl w:val="0"/>
        </w:rPr>
        <w:t xml:space="preserve">— Я хотел помочь!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Открывая дверь, Гермиона остановилась и посмотрела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он, это не он предложил мне так поступить, это был только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Гермионы опустился почти до шёпота: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Однажды ты отправишься с ним на обед, а обратно вернётся только твоя тёмная сторона. А может быть, ты вообще не вернёшься.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обещаю тебе, — сказал Гарри, — что я вернусь с обеда.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Эти слова вырвались у Гарри совершенно непроизвольно.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развернулась и вышла, хлопнув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А теперь самое время вспомнить об иронии законов драмы, тупица, </w:t>
      </w:r>
      <w:r w:rsidRPr="00000000" w:rsidR="00000000" w:rsidDel="00000000">
        <w:rPr>
          <w:rFonts w:cs="Times New Roman" w:hAnsi="Times New Roman" w:eastAsia="Times New Roman" w:ascii="Times New Roman"/>
          <w:sz w:val="24"/>
          <w:rtl w:val="0"/>
        </w:rPr>
        <w:t xml:space="preserve">— заметил его внутренний критик. </w:t>
      </w:r>
      <w:r w:rsidRPr="00000000" w:rsidR="00000000" w:rsidDel="00000000">
        <w:rPr>
          <w:rFonts w:cs="Times New Roman" w:hAnsi="Times New Roman" w:eastAsia="Times New Roman" w:ascii="Times New Roman"/>
          <w:i w:val="1"/>
          <w:sz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Ой, да заткнись ты.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w:t>
      </w:r>
      <w:r w:rsidRPr="00000000" w:rsidR="00000000" w:rsidDel="00000000">
        <w:rPr>
          <w:rFonts w:cs="Times New Roman" w:hAnsi="Times New Roman" w:eastAsia="Times New Roman" w:ascii="Times New Roman"/>
          <w:i w:val="1"/>
          <w:sz w:val="24"/>
          <w:rtl w:val="0"/>
        </w:rPr>
        <w:t xml:space="preserve">помогло </w:t>
      </w:r>
      <w:r w:rsidRPr="00000000" w:rsidR="00000000" w:rsidDel="00000000">
        <w:rPr>
          <w:rFonts w:cs="Times New Roman" w:hAnsi="Times New Roman" w:eastAsia="Times New Roman" w:ascii="Times New Roman"/>
          <w:sz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никак не мог отвязаться от мысли, что он никогда бы не получил такой совет от профессора Квиррелла.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Дни до субботнего обеда с профессором Квирреллом тянулись очень и очень медленно.</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69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готово.docx</dc:title>
</cp:coreProperties>
</file>