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64. Дополнительные материалы №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. Параллельные вселенные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собирались лечь спать ещё пять часов назад, но до сих пор читаете?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плохое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 следующее утро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обнаружите по этому адресу лишь ошибку 404, и всё, что вам останется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история распространяется благодаря блогам, твитам, сарафанному радио,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добавлению в избранное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рекламе на форумах…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этого недостаточно,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мотивировать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же не хотите её расстраивать?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забывайте заходить на lesswrong.com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[или хотя бы на lesswrong.ru — Прим.перев.]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читать цепочки. Данный фик всего лишь их тень. Рекомендую начать с цепочк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to Actually Change Your Mind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позвольте представить вам: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ДОПОЛНИТЕЛЬНЫЕ МАТЕРИАЛЫ №3:                                 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Другие фанфики, которые вы могли бы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читать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(Все вселенные принадлежат соответственно их создателям.)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ВЛАСТЕЛИН РАЦИОНАЛЬНОСТИ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пробежался взглядом по всем лицам, но никто не смотрел в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 опустив глаза,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глубокой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задумчивости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Фродо охватил ужас, он будто ждал оглашения какого-то страшного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не можем так поступить. Так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Разве 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понимаете? Именно этого и желает Враг. Он всё это предвидел.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лица обернулись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озадаченные лица гномов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печальные лица эльфов. Сурово 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непереносимо остры были взоры Элронда и Гэндальфа.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не появилось сомнений?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Фродо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слаб, как дуновение ветра,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дрожал, как бриз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возможных решений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выбрали отправить Кольцо в Мордор, вас это не удивляет? Как это получилось?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вариантов мы выбрали наиболее желанный Врагу?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Фродо накатило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воспоминание об ужасной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позабавило бы меня,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хотел править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обменялся неуверенными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 отнюдь не лишён мудрости,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Гэндальф,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жажды власти.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едва ли придёт в голову мысль,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подумает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 Фродо. Он с трудом находил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всеми его противниками движет лишь жажда власти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просчитался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умоляюще протянул руки.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шевельнулся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хорошего мнения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его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полон 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одного из его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Боюсь, Фродо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старый хоббит.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помню, помню,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смотреть Тёмным Зрением. Я помню. Враг учтёт, что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доверять друг другу, что слабейший из нас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уничтожить Кольцо, чтобы им не завладел сильнейший. Он учтёт, что даже тот,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призывать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уничтожению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решение, поскольку, видите 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верит, что мы мудры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древний хоббит тихо рассмеялся.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и посчитает… Что ж,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охранять Роковую Гору. Ему это несложно.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помрачнели даже лица эльфов 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Элронд нахмурился.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острые 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сошлись в раздумьях.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смотрел на них всех и чувствовал,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сердце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охватывает дикое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вместе с этим его взор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застлала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тень, тёмная и колеблющаяся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 всём, что было раньше,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научиться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понимать противников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руководствуются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доброй волей,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наблюдая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ними…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привело к нынешней войне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далеко не худшей из его возможных судеб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последствия деяния Исилдура казались тогда Элронду неопределёнными,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неопределёнными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хоббитами на равных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зрение Фродо словно раздвоилось,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призрачном втором образе Фродо увидел Человека,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надеялся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переиграть их на том поле, где они не станут с ним соперничать…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мире серости и тьмы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капли света. Они не сделали выбор осознанно, ни Гэ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ндальф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Элронд, ни Арагорн. Побуждения 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самих себя, ни сил, движущих ими?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донёсся резкий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шёпот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Бильбо.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пришёл в себя и одёрнул руку, которая тянулась к Кольцу, что висело на его груди на цепи, как огромный камень на шее.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Тянулась, чтобы сжать Кольцо, в котором крылись все ответы.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носил эту штуку?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Годами? Представить не могу.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хранил его взаперти в комнате, ключ от которой был только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его дядя,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начинал искать способы открыть её, вспоминал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телу Фродо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бежала дрожь.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вспомнил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 Леголас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им,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Голлум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перестал посылать своих агентов в Шир, нашёл наконец-то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покинуть свои горы и ищет Кольцо сам. Голлум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та судьба, которую разделит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Фродо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Кольцо не будет разрушено.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только способа разрушить Кольцо у них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предвидела каждый шаг, который они могли сделать.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 заставила Совет отправить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Кольцо в Мордор под охраной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крохотной группы,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 бы так и решил, если бы не присутствие Фродо и Бильбо.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перспективы оказаться постыдно неправым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Фродо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пальцы сами по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начали тянуться к тяжести цепи, на которой висело Кольцо.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всего лишь надеть Кольцо.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надеть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второй раз потерю этой безграничной ясности он не выдержит…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Фродо оглядел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бедных, потерянных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Мудрых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смогут победить Тень своими силами.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надену его в последний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последний раз, чтобы найти ответ для этого Совета.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будут носит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хоббиты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из-под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рубашки, но каким-то образом Бильбо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оказался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рядом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просунул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сквозь него палец.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Гэндальф даж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не успел вскинуть посох, а Арагорн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выхватить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рукоять с обломком меча. Гномы от потрясения вскрикнули, эльфы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Бильбо. Фродо заплакал.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КОЛДУНЬЯ И ПЛАТЯНОЙ ШКАФ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Питер тщательно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осмотрел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знал не слишком много об обустройств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лагеря, оружии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дозорах.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люд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ей, ты не можешь верить ни в кого.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мне нужно было сражаться с ними, я бы испугался,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сказал Питер.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не знаю, хватит ли этого, чтобы разбить…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думаешь, что этот таинственный лев на самом деле появится и поможет нам, верно?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тихо спросила Люси, так, чтобы её не услышал никто из созданий вокруг них.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 думать, что он назначил нас главными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правда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снился очень странный сон,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тише сказала Люси.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этого сна была какая-нибудь мораль?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Питер.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Люси моргнула. Она выглядела немного растеряно.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сне всё казалось каким-то бессмысленным.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Думаю, возможно, сама Нарния пытается сказать тебе,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существо, как этот лев, то зачем были бы нужны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ПОНИ: ДРУЖБА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НАУКА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Эпплджек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прямо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ошибаюсь, олицетворяет собой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честности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Сумрачная пони подняла голову ещё выше, её грива развевалась словно ветер вокруг тёмной, как ночное небо, длинной шеи, глаза сияли подобно звёздам.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Флаттершай, которая приблизилась к мантикоре, чтобы разузнать о колючке в её копыте,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исследования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Пинки Пай, которая поняла, что ужасные лица были на самом деле деревьями, воплощает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формулирования альтернативной гипотезы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Рарити, решившая проблему змеи, олицетворяет дух...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изобретательности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Дэш, способная видеть сквозь ложь, навязываемую желаниями её сердца, является воплощением духа…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аналитики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Мэри-Сьюзен, заставлявшая нас сперва убедить её в верности наших теорий, прежде чем финансировать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нашу экспедици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ю, олиц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етворяет дух…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рецензирования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все эти Элементы загораются искрой любопытства, которая есть во всех нас, возникает седьмой элемент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 Науч…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 не успели даже вздрогнуть, когда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густок силы, похожий на вихрь сверкающей лавы, настиг Мэри-Сьюзен. Он сорвал её плоть с костей и смолол её кости в пыль раньше, чем кто-либо из них в потрясении встал на дыбы.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темноты, стоявшей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центру помоста, где были сокрушены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Элементы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 бурлящего безумия и отчаяния, окружавшего едва узнаваемый чёрный силуэт лошади, раздался голос, который, словно обжигая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холодным огнём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прозвучал непосредственно в мозгу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думали, я буду просто стоять здесь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вы закончите?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теперь они закричали, и эхо разнесло их крики по древнему, заброшенному тронному залу. Эпплджек ткнулась чёлкой в землю рядом со всё ещё тлеющим пеплом костей Мэри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-Сьюзен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слишком потрясена, чтобы плакать.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Сумеречная Искорка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уставилась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когда-то был Кошмарной Луной. Её мозг терзало неистовое отчаяние, осознание, что всё кончено, без Мэри-Сьюзен они обречены; все знают: не важно, насколько ты честен, какой ты исследователь, скептик, творец, аналитик, или насколько ты любопытен.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твоя работа становится Наукой только после публикации результатов в престижном журнале. Все это знают…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произнёс гений клана Утиха,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нерационально говорить «повезло» и считать, что это всё объясняет. «Повезло»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всего лишь обозначение информации, которую игнорируешь.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везение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стоило давать своему отряду повод усомниться в её уме.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Кагэ Бу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нсин, просто абсурдны. Мы говорим об уровне внушительного сверхразума, а Наруто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двоечник класса. Его сообразительность не тянет даже на уровень тю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уж говорить о сверхразуме!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Утихи блеснули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если бы он активизировал свой Шаринган.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Наруто может поддерживать сотню независимо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клонов.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сознание, которое воюет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Понадобилось мгновение, чтобы осмыслить и вспомнить, и тут Сакура поняла.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Нападение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мозгового Демона-Лиса.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цвета слоновой кости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огромными ушами, ещё более гигантским хвостом и маленькими, красными глазками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 какой-либо магией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его разум превосходил человеческий 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девять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Сотни были убиты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половина строений была разрушена.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Деревня, сокрытая в ясности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уничтожена.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думаешь, Кью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прячется внутри Наруто?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произнесла Сакура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ли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рассказать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кому-нибудь? Например, в ближайшие пять секунд?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Старейшины уже в курсе,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отозвался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объясняет их отношение к Наруто. Нет, главный вопрос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это связано с тем,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клан Утиха был… перехитрён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понимаю, как это вообще может быть связано,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Сакура.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сыграть свою 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Лёгкий оттенок неистовых эмоций промелькнул в голосе Саске.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разумеется, также должно быть частью решения.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Йо, малышня,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голос их сенсея-рационалиста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наушниках-радиоприёмниках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ЭРДЁШ В ЦЕПЯХ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изучаешь нежить, но ты не должна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ними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исать стат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насчёт тебя?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вспылила 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написал статью вместе  с Сильвией! То есть плодотворная работа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нормально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глава её института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зарычал Ричард. Я чувствовала волны научности, исходящие от него; он был разозлён.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приходится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эрудитом; не мог постичь новые миры, открывшиеся мне.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разделю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исследования ни с кем…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ты хотела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Ричард.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ответила. Но знала, что всё написано у меня на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Боже, Анита, ты изменилась,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ичард.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он как-то внутренне обмяк.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отдаёшь себе отчёт, что монстры уже отпускают шуточки насчет числа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Блейк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должен был стать твоим партнёром во всём, а теперь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ещё один оборотень с числом Блейк, равным единице.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ГРОМОВЫЕ УМНИКИ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от этого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тошнит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Лайон-о.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Достало делать одно и то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каждую чёртову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Наш вид был способен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межзвёздные путешествия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Пантро,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сколько на это требуется энергии!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ты не мог построить ядерную бомбу,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направить астероид,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взорвать пирамиду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бессмертного идиот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ХИ-МЕН И ВЛАСТЕЛИНЫ РАЦИОНАЛЬНОСТИ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Легендарные тайные знания открылись мне в тот день, когда я вскинул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магическую книгу и произнёс: «Властью теоремы Байеса!»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СУДЬБА/НОЧЬ РАЗУМА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стержень моих мыслей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Вера моё тело и выбор кровь моя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пересмотрел сверх тысячи мнений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боясь потерь и не сознавая побед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раз выдерживая боль обновления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ожидании явления истины.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 единственный путь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неуверенность.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Вся моя жизнь…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Бесконечные байесовские вычисления!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ИМЯ РАЦИОНАЛЬНОСТИ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Одиннадцатилетний мальчик, который  однажды станет легендой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убийцей драконов, убийцей королей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приближался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в Когтевран, только не в Когтевран, пожалуйста, только не в Когтевран…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едва край древнего войлочного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скользнул по лбу…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чем он успел нормально сесть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старший 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таким счастливым выражением лица, будто ему в голову пришла ужасно умная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да?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данном фрагменте присутствует непереводимая игра слов.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Получившееся имя героя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Квоут Ворон,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Kvothe the Raven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на английском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ТЭНГЭН ТОППА ГУРРЕН РАЦИОНАЛЬНОСТЬ 40К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придумал поистине чудесную историю для этого кроссовера,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поля здесь слишком узки для того, чтобы вместить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УТИЛИТАРНЫЕ СУМЕРКИ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сказала Изабелла.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Подняв руку, она погладила его по холодной блестящей щеке.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не нужно защищать меня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то ни было. Я выписала все плюсы и минусы,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оценив их относительную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значимость. И стало совершенно очевидно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 превращения в вампира перевешивают все недостатки.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судорожно сглотнул Эдвард,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Бессмертие. Идеальное здоровье.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Разбуженные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экстрасенсорные способности.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придерживаться диеты из крови животных достаточно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субъективных деонтологических ограничений,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Эдвард. Весь человеческий род должен быть на этом вашем празднике жизни,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умирают тысячами, пока вы колеблетесь.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РАЦИОНАЛЬНЫЙ ГАМЛЕТ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(включено с его разрешения)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 странный розыгрыш оставь, незваный гость,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Насмешку злую над слепотою горя моего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добрым сердцем друга моего Горацио.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коли ты и в правду тот, чей милый сердцу облик принял,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рисунок преподнёс я королю-отцу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 лет отроду, 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покинув колыбель?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Единорог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покрытый весь бронёю.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слушай.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 близок 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мучительный и серный пламень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Вернуться должен 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мученьях ты?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умер неотпетым.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датчане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меня учили.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я понял, что каприз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красит всемогущего Творца,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без свидетелей погиб, не на виду священников, что Бог избрал,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наказаны за неустройство мира…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мир убил меня, не случай рода никакого.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 ты отца когда-нибудь любил,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Отмсти за гнусное его убийство.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Боже!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Моё время на исходе.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слушаешь рассказ?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Любовь к тебе всецело требует отмщения за смерть твою,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эту ночь я слышал о страшнее злодеяньях.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Убитые все попадают в ад, и с ними попадают остальные,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мог покаяться, имей на это время,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люди те, кто в сущности добры, страдают страшно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Божьей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волей, бросаю вызов планам я 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добрый призрак, из-за той завесы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знаешь то, что смертные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редко постигают,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Скажи мне: есть ли зелье или средство,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Природы вне познанья, но не вне средств её,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поможет смерти избежать?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ищешь, как избегнуть Ада?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Ищу, как всем его избегнуть!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рая тоже, 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подозреваю, тот рай, что создал сумасшедший Бог,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жалок по сравненью с небесами, что будут на земле,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здесь бессмертным королём я стану.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всё это больше не заботит.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смерть и ад забрали все желанья,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желанья отомстить убийце.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Отмщенье ты получишь, лишь поклявшись: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сражу убийцу твоего, ты дашь мне средство,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смерти мне поможет избежать.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Убийца встретится с тобою в преисподней,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после в Ад закрою я врата.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будет так. Как только брат, что в ухо влил мне яд, падёт,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наделю тебя ценнейшей правдой: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сделать Философский Камень. Тебе поможет сделать зелье он,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Бессмертным делает оно любого,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золото металлы обрати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 обеспечить этим зельем всех людей.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Воистину,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доступно философии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взору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я должен дядю-короля?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Гамлет: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впрямь дары его столь многолики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надежды нет убить его и трон занять.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будет грандиозной схватка, как и ставки.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дашь совет?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Крик петуха. Призрак уходит.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(HonoreDB сделал из этого полноценную электронную книгу)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(название: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Стремление, совершенно противное небесам: Принц Гамлет и Философский камень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«A Will Most Incorrect to Heaven: The Tragedy of Prince Hamlet and the Philosopher's Stone»)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(цена 3$ на makefoil точка com)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(да, в самом деле)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МОБИ ДИК И МЕТОДЫ РАЦИОНАЛЬНОГО МЫШЛЕНИЯ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(поведано пользователем Encasz на LessWrong)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стить?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человек с деревянной ногой.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Киту?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Я решил просто продолжать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жизнью.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 ПОЖАЛОВАТЬ В РЕАЛЬНЫЙ МИР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(спасибо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dsummerstay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напомнил мне добавить это)</w:t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Долгое время я не мог в это поверить. Но я видел эти поля своими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(вежливо)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Простите, пожалуйста.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Да, Нео?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кормления живых используются тела мёртвых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когда-нибудь слышали о законах термодинамики?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слышал о законах термодинамики, Нео?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Любой, кто изучал физику в школе, знает о законах термодинамики!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А где ты ходил в школу, Нео?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НЕО: …В Матрице.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Машины придумали изящную ложь.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(Пауза)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(робко)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где-нибудь взять учебник по настоящей физике?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сокрушил её кости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этим всё и закончится?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при таком раскладе тут точку поставить?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despair of killing him вообще-то имеет другое значение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почти отчаиваюсь убить его, но всё же знаять трон. то есть задание весьма сложное.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впрямь, дары его столь многолики,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Теряю я почти надежду убить его, но трон всё же занять?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заговорил, дивясь услышав свои слова, как если б чья-то воля воспользовалась его скромным голосом.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Творца?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изобретательности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оставить и поставить перед этим запятую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 перевести?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трубный глас? - http://slovari.yandex.ru/crack%20of%20doom/en-ru/LingvoUniversal/#lingvo/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смысл вобоще не уловлю..(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Нашла!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J. R. R. Tolkien's fantasy world of Middle-earth, the Professor of Old English plays upon the phrase to provide the literal Crack(s) of Doom, physical cracks — fissures within the great volcano of Orodruin, also known as Mount Doom.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 английской вики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 Смерти?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я читала книгу лишь единожды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тоже, тет 6-7 назад)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тут найдут поклоники его творчества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Многое читал из его произведений.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Огненная Гора или Роковая Гора.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http://ru.wikipedia.org/wiki/%D0%9E%D1%80%D0%BE%D0%B4%D1%80%D1%83%D0%B8%D0%BD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сама гора, это собственно жерло вулкана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сходу нашел переводы "Щель судьбы", "Роковая расщелина" и "Пропасть Рока"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как-то оно всё мне не слишком нравится, впрочем, мне с недавних пор вообще не очень нравятся словосочетания, содержащие doom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в переводах это место обычно переводят как Роковая Гора. http://ru.wikipedia.org/wiki/%CE%F0%EE%E4%F0%F3%E8%ED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здесь нельзя разбивать предложение, потому что так передаётся стремительность произошедшего.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именно так бы и сделал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достиг и прозвучал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имеется в виду путаница, неразбериха в мыслях: http://lingvopro.abbyyonline.com/ru/Translate/en-ru/as%20clear%20as%20mud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если бы он ожидал оглашения некого предначертания, давно им предвиденного, лишь тщетно надеясь, что то не будет произнесено вслух. (LotR в конце-концов - это прежде всего очень пафосно! :) )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изучать, а не учится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все-таки считаю, что запятой хватит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слабо представить узнаваемо выглядящий пепел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фраза "остаться бодрствовать", по-русски, скорее, лучше сказать "не повременили со сном".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повременили со сном? первый раз такую фразу читаю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насчёт "легли спать попозже"?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подождали со сном подольше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новый вариант меня смущает не меньше старого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Воздержались от сна на подольше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проще: "не продержались подольше"? :)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кто-то другой говорил его голосом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получается повтор "говорил". Предложил вариант без повтора. К тому же отделить последнюю часть стоит.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 выглядит "пересилил" вместе с удивился. Типа он сомневался, стоит ли удивляться, но пересилил себя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забить на повтор "говорит" и вставить "и заговорил" обратно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подразумевается если бы Фродо правил?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а не лучше ли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Любую человеческую еду...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всё-таки смущает слово "параллели". Если есть альтернативная параллель, то значит, есть и обычная, но что это означает в данном контексте?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в данном случае идет о параллельных вселенных. И на мой взгляд, лучше будет либо "Параллельные вселенные", либо, как я предложил, "Альтернативные сюжеты".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эти "параллели" в в том констекте, что мол рациональность могла бы быть и в других вселеных, а вообще есть устойчивая фраза "проводить параллель".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 - то есть параллельная вселенная Методов - и есть альтернативные параллели. Не вижу никакого противроечия в текущем варианте.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альтернативны не вселенной Методов, а вселенным ВК, Нарнии итд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вселенную Методов можно назвать альтернативной вселенной к ГП, но как-то сложно вселенную ГП назвать параллелью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гуманитария не сложно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Аларик, всё равно не вижу противоречия. В названии не сказано, что это альтернативные параллели Методов. Там вообще не сказано, что это за параллели. Но догадаться легко.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эта параллель, то есть параллельная вселенная к ГП; а могли бы быть альтернативные параллели - то есть параллели к вселенным ВК, Нарнии и т.п.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я здесь слово "параллели" (как и английское слово parallels) понимаю как сокращение от "параллельные вселенные" (parallel universes). Почему тебе кажется, что в русском это надо расшифровывать, хотя в английском не parallel universes, я не понимаю. Русскоговорящие люди не глупее англоговорящих.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о расшифровкие и не о глупости.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"альтернативные параллели" - это тавталогия.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оба предлагаемых мной варианта гораздо лучше описывают, что происходит в главе и гораздо более понятны.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предполагается, что это сокращение от «альтернативных вселенных», то и надо перевести как «Дополнительные материалы № 3, альтернативные вселенные».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равно не вижу смысла в заменах, если в обоих языках есть полные аналоги всех этих выражений: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вселенные - alternative universes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сюжеты - alternative plots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 - parallel universes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альтернативные параллели - alternative parallels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вполне мог выбрать любое из этих выражений, но выбрал последнее. Чем-то оно ему больше понравилось. И я не вижу причин, по которым в русском такой выбор должен быть другим. Я бы доверился чувству стиля автора.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Единственный вид довода, который бы меня убедил в обратном - это указать, почему в английском alternative parallels лучше подходит, чем в русском альтернативные параллели. А таких я выше не вижу.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языке слово "параллель" не ассоциируется сразу с "параллельной вселенной". Поэтому, на мой взгляд, "альтернативная параллель" не несет очевидного смысла. А мы говорим о названии. Название должно быть четким и понятным.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Параллельные вселенные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наверное "всех пони"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погибают от землетресений... а тут людей убили (killed)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сделали выбор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в виду логическая операция. В самой простой форме звучит  так "если а, то b" или "если в Наруто сидит Хвостатый, то..."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на "отмечая все возможные следствия этой теории"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выше будет выбран вариант с недеянием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всё описки?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основе Кистямуровского перевода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лучше здесь и далее убрать капслок и двоеточие в "Гамлете" и двоеточие в призраке, а просто роли обозначать курсивом.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более принято, по-моему.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тут что-то другое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чтобы финансировать предоставление этого зелья для всего человечества, но как по-другому это вставить, у меня мыслей нет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сжать кольцо в руке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гораздо более страшных?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сарафанному радио?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Э-э, - протянула Сакура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вставили японское междометие, вряд ли многие русские поймут... впрочем, может, я наших соотечественников недооцениваю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варианте можно подумать, что Совет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многое объясняет?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- лишние. не представляю себе мальчика, восклицающего "О, пожалуйста!"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надеялся? тут он ожидал приговор и надеялся, что его не озвучат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решения?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сумлеваюсь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предвиденное предначертание меня немного напрягает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тоже напрягает, +1 к року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сравниться с эльфами в мудрости?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"раньше"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 в умоляющем жесте?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не позволю пополнять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же в ритм чтоб было. "Ряды же Ада" - отличное решение.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надо как-то впихнуть "больше", а то не очень понятно получается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же ада я не позволю дальше пополнять?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+3/4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Ряды же Ада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позволю больше пополнять.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вкуриваю как правильно перевести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"донести до других"?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 то, что прежде казалось кристально понятным, но поблекло, как талый снег.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лучше)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текст черный правки желательно писать в коментариях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заменять часть слова, если есть комментарий, нужно свой вариант через / после слова писать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пришел в себя, скорее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него уже не хватит на это силы воли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запятая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это смерти подобно - позволить мыслительным замкам рассыпаться в прах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как есть, и предлагаемое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читать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же гЭндАльф, не?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вернуть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просто. Просто добьюсь успеха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успех там вообще ни слова.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что-то вроде: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решил просто продолжить жить свою жизнь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лучше передать "слишком поздно начал действовать"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умел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перенёс бы вниз: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...о Враге, - голос его был полон сомнения.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хрипло, шёпотом - это без голоса.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хозяин?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он больше почти ничего не запомнил?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все равно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противоречие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всё. Но более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Ряды я ада не позволю пополнять.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натянуто как-то лучше совсем переформулировать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а в огинале "вместе"?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"Властью"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более традиционно для заклинаний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 мгновения уже почти истаяли в его памяти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не нравиться лица не смотрели... может, они не были обращены в его сторону? это ближе к английскому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 другому подошел: glance - краткий взгляд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существительных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выдержит во второй раз того, что случится, когда он снова утеряет бесконечную ясность...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могу не заметить, что это прекрасно!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ААААААА!!!!!!!!!11111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))))))))))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аххах))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 "вампир"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за и кто против?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за, сама хотела предложить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идем по порядку, нечего пропускать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лучше, по возможности, чтобы куски переводили те, кто знакомы с соответствующими произведениями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вполне могу взять на себя ВК, Нарнию, Гамлета - хотя тут я не очень понимаю, есть у автора какой-то стихотворный размер или нет (Матрицу я уже перевел)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я тупо не знаком.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порядку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эм, а диалог все по русски лучше оформлять, не в кавычках, а через тире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Реплика, - слова автора, - реплика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"ткнулась лбом в землю"?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 не косички точно, насклоько я помню, у поняш есть чубчики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по-моему, "упала на чубчик", это примерно как раз и есть "ткнулась лбом в землю"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по-моему, подходит по смыслу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"мыслительных способностей" - сюда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неточно, зато по смыслу. Кстати о точности - можете сравнить классические переводы (The Enemy is very wise - Врагу не откажешь в лиходейской мудрости; и проч.).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совсем не по смыслу. По-моему, ни одному из присутствующих на Совете и в голову не придет, что Врага можно переоценить. И уж тем более, что хоббит может судить о Враге как о равном.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как раз Боромир и говорит, мол, вы слишком глубоко идёте, о враге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думать как о равном, он всегда низший. На что Фродо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покрывается мысленным фейспалмом в следующем предложении.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 рушится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этого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она придерживалась гипотезы?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понимаю, как вставить литературно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having foregone that swiftest of all possible defeats, the only question remaining was how long it would take to lose.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медлительность и неразбериха опять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снова медлительность и неразбериха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круглый дурак?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gibbering fool - двольно часто встречается, это выражение такое, а в русском разве есть "косноязычный идиот"?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слабым? робким?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http://www.thefreedictionary.com/small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Lacking force or volume: _a small voice._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раздумиях?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можем?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взглянул - это немного странно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"Фродо взглянул", а не "Взгляд Фродо обратился".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канонические строчки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сюда скопировал их пастернаковский перевод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Пастернак мне оч не нравится ;)) поэтому я скопировал канон Лозинского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лозинскому :)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заполнило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бы так и сделал?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совет так бы и решил?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поношенные?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всё же, запятнанные, грязные, в пятнах?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если уже есть "так как", значит не нужно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 глагола подряд - это перебор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- в размер не ложится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отрицаете?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Undead - нежить. Гамильтон  по профессии некромант - поднимает зомби и допрашивает ради всякого. Жан-Клод - вампир, Ричард - оборотень. Нафига мне этот шлак в  памяти =((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повернулся к Арагорну?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Горы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резанул по ушам всех присутствующих холодным огнём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обыграть их там, куда им дорога закрыта.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/обыграть их так, чтоб они не смогли последовать его примеру.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противников?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has, а не must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to - это тоже "должен", правда, менее сильное, чем must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Побуждения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необходимый объём чистой вычислительной мощности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не успели пони даже вздрогнуть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:)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 с трактовкой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психическая (экстрасенсорика)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оке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это странное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 растроенной, что даже заплакать не могла.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"едва"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убрать запятую перед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Враг - Саурон, с большой буквы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про мысль и сердце. Может быть, "врагу и в голову не может прийти (не придет)"?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за голову. просто в оригинале сердце..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сердце может закрасться подозрение. однако, разве у большого глаза есть сердце? имхо, лучше не использовать органы вовсе, лучше что-нибудь вроде "он даже не может предположить"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параллели?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должны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 может нежитью?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Полюбила существительное "умертвия" после чтения Терри Пратчета. Но можно и так)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Гэндальф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долго пытался понять, что такое сранг, если б не было оригинального текста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ушёл бы оттуда живым?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идут канонические строчки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"более" здесь лишнее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"из тени правящем гоблинами"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получается, что у нас гоблины из тени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Извините, в исходном переводе слишком много неточностей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прошу прощения, а нельзя ли подобрать более контрастный вариант цветов?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как-то тёмное на тёмном читать сложно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светло-серый?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по крайней мере читать можно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тут взялась непоколебимость?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 готово.docx</dc:title>
</cp:coreProperties>
</file>