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666666"/>
          <w:sz w:val="28"/>
          <w:szCs w:val="28"/>
        </w:rPr>
        <w:t xml:space="preserve">THE COMPLETE</w:t>
      </w:r>
    </w:p>
    <w:p>
      <w:pPr>
        <w:spacing w:after="100"/>
        <w:jc w:val="center"/>
      </w:pPr>
      <w:r>
        <w:rPr>
          <w:rFonts w:ascii="Arial" w:cs="Arial" w:eastAsia="Arial" w:hAnsi="Arial"/>
          <w:b/>
          <w:bCs/>
          <w:color w:val="2D2D6B"/>
          <w:sz w:val="52"/>
          <w:szCs w:val="52"/>
        </w:rPr>
        <w:t xml:space="preserve">TECHNICAL PRODUCT MANAGER</w:t>
      </w:r>
    </w:p>
    <w:p>
      <w:pPr>
        <w:spacing w:after="400"/>
        <w:jc w:val="center"/>
      </w:pPr>
      <w:r>
        <w:rPr>
          <w:rFonts w:ascii="Arial" w:cs="Arial" w:eastAsia="Arial" w:hAnsi="Arial"/>
          <w:b/>
          <w:bCs/>
          <w:color w:val="2D2D6B"/>
          <w:sz w:val="52"/>
          <w:szCs w:val="52"/>
        </w:rPr>
        <w:t xml:space="preserve">MASTERY COURSE</w:t>
      </w:r>
    </w:p>
    <w:p>
      <w:pPr>
        <w:spacing w:after="200"/>
        <w:jc w:val="center"/>
      </w:pPr>
      <w:r>
        <w:rPr>
          <w:rFonts w:ascii="Arial" w:cs="Arial" w:eastAsia="Arial" w:hAnsi="Arial"/>
          <w:i/>
          <w:iCs/>
          <w:color w:val="888888"/>
          <w:sz w:val="24"/>
          <w:szCs w:val="24"/>
        </w:rPr>
        <w:t xml:space="preserve">Your roadmap to Google, Meta, NVIDIA &amp; top-tier tech companies</w:t>
      </w:r>
    </w:p>
    <w:p>
      <w:pPr>
        <w:spacing w:after="600"/>
        <w:jc w:val="center"/>
      </w:pPr>
      <w:r>
        <w:rPr>
          <w:rFonts w:ascii="Arial" w:cs="Arial" w:eastAsia="Arial" w:hAnsi="Arial"/>
          <w:color w:val="555555"/>
          <w:sz w:val="20"/>
          <w:szCs w:val="20"/>
        </w:rPr>
        <w:t xml:space="preserve">Covering: System Design • Product Sense • Technical Fluency • Execution • Leadership • Interview Strategy</w:t>
      </w:r>
    </w:p>
    <w:p>
      <w:pPr>
        <w:jc w:val="center"/>
      </w:pPr>
      <w:r>
        <w:rPr>
          <w:rFonts w:ascii="Arial" w:cs="Arial" w:eastAsia="Arial" w:hAnsi="Arial"/>
          <w:color w:val="999999"/>
          <w:sz w:val="20"/>
          <w:szCs w:val="20"/>
        </w:rPr>
        <w:t xml:space="preserve">Prepared for Nexus² Mastery Platform • 2026 Edition</w:t>
      </w:r>
    </w:p>
    <w:p>
      <w:r>
        <w:br w:type="page"/>
      </w:r>
    </w:p>
    <w:p>
      <w:pPr>
        <w:pStyle w:val="Heading1"/>
      </w:pPr>
      <w:r>
        <w:t xml:space="preserve">Table of Contents</w:t>
      </w:r>
    </w:p>
    <w:p>
      <w:pPr>
        <w:spacing w:after="200"/>
      </w:pPr>
      <w:r>
        <w:t xml:space="preserve">This course is organized into 10 modules, progressing from foundational knowledge to advanced interview-specific preparation. Each module builds on the previous one.</w:t>
      </w:r>
    </w:p>
    <w:p>
      <w:pPr>
        <w:spacing w:after="200"/>
      </w:pPr>
    </w:p>
    <w:p>
      <w:pPr>
        <w:pStyle w:val="ListParagraph"/>
        <w:numPr>
          <w:ilvl w:val="0"/>
          <w:numId w:val="2"/>
        </w:numPr>
        <w:spacing w:after="120"/>
      </w:pPr>
      <w:r>
        <w:t xml:space="preserve">Module 1: What Is a Technical Product Manager?</w:t>
      </w:r>
    </w:p>
    <w:p>
      <w:pPr>
        <w:pStyle w:val="ListParagraph"/>
        <w:numPr>
          <w:ilvl w:val="0"/>
          <w:numId w:val="2"/>
        </w:numPr>
        <w:spacing w:after="120"/>
      </w:pPr>
      <w:r>
        <w:t xml:space="preserve">Module 2: Technical Foundations — Systems &amp; Architecture</w:t>
      </w:r>
    </w:p>
    <w:p>
      <w:pPr>
        <w:pStyle w:val="ListParagraph"/>
        <w:numPr>
          <w:ilvl w:val="0"/>
          <w:numId w:val="2"/>
        </w:numPr>
        <w:spacing w:after="120"/>
      </w:pPr>
      <w:r>
        <w:t xml:space="preserve">Module 3: Data Structures, Algorithms &amp; Computational Thinking</w:t>
      </w:r>
    </w:p>
    <w:p>
      <w:pPr>
        <w:pStyle w:val="ListParagraph"/>
        <w:numPr>
          <w:ilvl w:val="0"/>
          <w:numId w:val="2"/>
        </w:numPr>
        <w:spacing w:after="120"/>
      </w:pPr>
      <w:r>
        <w:t xml:space="preserve">Module 4: Product Sense &amp; Strategy</w:t>
      </w:r>
    </w:p>
    <w:p>
      <w:pPr>
        <w:pStyle w:val="ListParagraph"/>
        <w:numPr>
          <w:ilvl w:val="0"/>
          <w:numId w:val="2"/>
        </w:numPr>
        <w:spacing w:after="120"/>
      </w:pPr>
      <w:r>
        <w:t xml:space="preserve">Module 5: Metrics, Analytics &amp; Execution</w:t>
      </w:r>
    </w:p>
    <w:p>
      <w:pPr>
        <w:pStyle w:val="ListParagraph"/>
        <w:numPr>
          <w:ilvl w:val="0"/>
          <w:numId w:val="2"/>
        </w:numPr>
        <w:spacing w:after="120"/>
      </w:pPr>
      <w:r>
        <w:t xml:space="preserve">Module 6: Program Management &amp; Cross-Functional Leadership</w:t>
      </w:r>
    </w:p>
    <w:p>
      <w:pPr>
        <w:pStyle w:val="ListParagraph"/>
        <w:numPr>
          <w:ilvl w:val="0"/>
          <w:numId w:val="2"/>
        </w:numPr>
        <w:spacing w:after="120"/>
      </w:pPr>
      <w:r>
        <w:t xml:space="preserve">Module 7: System Design for TPMs</w:t>
      </w:r>
    </w:p>
    <w:p>
      <w:pPr>
        <w:pStyle w:val="ListParagraph"/>
        <w:numPr>
          <w:ilvl w:val="0"/>
          <w:numId w:val="2"/>
        </w:numPr>
        <w:spacing w:after="120"/>
      </w:pPr>
      <w:r>
        <w:t xml:space="preserve">Module 8: AI/ML Literacy for the Modern TPM</w:t>
      </w:r>
    </w:p>
    <w:p>
      <w:pPr>
        <w:pStyle w:val="ListParagraph"/>
        <w:numPr>
          <w:ilvl w:val="0"/>
          <w:numId w:val="2"/>
        </w:numPr>
        <w:spacing w:after="120"/>
      </w:pPr>
      <w:r>
        <w:t xml:space="preserve">Module 9: Company-Specific Preparation</w:t>
      </w:r>
    </w:p>
    <w:p>
      <w:pPr>
        <w:pStyle w:val="ListParagraph"/>
        <w:numPr>
          <w:ilvl w:val="0"/>
          <w:numId w:val="2"/>
        </w:numPr>
        <w:spacing w:after="120"/>
      </w:pPr>
      <w:r>
        <w:t xml:space="preserve">Module 10: Mock Interview Scenarios &amp; Practice Framework</w:t>
      </w:r>
    </w:p>
    <w:p>
      <w:r>
        <w:br w:type="page"/>
      </w:r>
    </w:p>
    <w:p>
      <w:pPr>
        <w:pStyle w:val="Heading1"/>
      </w:pPr>
      <w:r>
        <w:t xml:space="preserve">Module 1: What Is a Technical Product Manager?</w:t>
      </w:r>
    </w:p>
    <w:p>
      <w:pPr>
        <w:spacing w:after="200"/>
      </w:pPr>
      <w:r>
        <w:t xml:space="preserve">Before diving into preparation, you need to deeply understand what distinguishes a Technical Product Manager from a traditional PM. This distinction is exactly what interviewers at Google, Meta, and NVIDIA are testing for.</w:t>
      </w:r>
    </w:p>
    <w:p>
      <w:pPr>
        <w:pStyle w:val="Heading2"/>
      </w:pPr>
      <w:r>
        <w:t xml:space="preserve">1.1 The TPM Role Defined</w:t>
      </w:r>
    </w:p>
    <w:p>
      <w:pPr>
        <w:spacing w:after="200"/>
      </w:pPr>
      <w:r>
        <w:t xml:space="preserve">A Technical Product Manager sits at the intersection of engineering, business, and user experience. Unlike a traditional PM who might focus primarily on market fit and user needs, a TPM is expected to </w:t>
      </w:r>
      <w:r>
        <w:rPr>
          <w:b/>
          <w:bCs/>
        </w:rPr>
        <w:t xml:space="preserve">go deep into technical architecture</w:t>
      </w:r>
      <w:r>
        <w:t xml:space="preserve">, understand engineering trade-offs, and make decisions that balance technical debt against product velocity.</w:t>
      </w:r>
    </w:p>
    <w:p>
      <w:pPr>
        <w:spacing w:after="200"/>
      </w:pPr>
      <w:r>
        <w:t xml:space="preserve">At Google, TPMs are expected to </w:t>
      </w:r>
      <w:r>
        <w:rPr>
          <w:b/>
          <w:bCs/>
        </w:rPr>
        <w:t xml:space="preserve">sell their technical vision to engineers</w:t>
      </w:r>
      <w:r>
        <w:t xml:space="preserve"> who are among the best in the world. You cannot bluff technical depth at Google. At Meta, the role leans more toward product strategy, but the Product Architecture interview specifically tests your ability to design systems. At NVIDIA, the role is deeply hardware-aware — you need to understand GPU architectures, CUDA programming models, and silicon development lifecycles.</w:t>
      </w:r>
    </w:p>
    <w:p>
      <w:pPr>
        <w:pStyle w:val="Heading2"/>
      </w:pPr>
      <w:r>
        <w:t xml:space="preserve">1.2 TPM vs PM vs Technical Program Manager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tblGrid>
      <w:tr>
        <w:tc>
          <w:tcPr>
            <w:tcW w:type="dxa" w:w="14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0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Product Manager (PM)</w:t>
            </w:r>
          </w:p>
        </w:tc>
        <w:tc>
          <w:tcPr>
            <w:tcW w:type="dxa" w:w="20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Technical Product Manager (TPM)</w:t>
            </w:r>
          </w:p>
        </w:tc>
        <w:tc>
          <w:tcPr>
            <w:tcW w:type="dxa" w:w="20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Technical Program Manager (TgPM)</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Core Focus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User needs, market fit, business outcomes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Technical strategy + product outcomes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Program execution, timelines, dependencies</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Technical Depth</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Conversational</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Can design systems, review architecture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Can evaluate technical risk, not necessarily design</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Owns the Roadmap?</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 — executes the roadmap</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Writes PRDs?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Yes, with technical specs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Writes program plans</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Codes?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Rarely</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Can prototype, review code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Rarely</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Key Metric</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Product-market fit</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Technical feasibility + PMF</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On-time delivery</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Reports to</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Head of Product</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Head of Product or Engineering</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Head of Engineering/PMO</w:t>
            </w:r>
          </w:p>
        </w:tc>
      </w:tr>
    </w:tbl>
    <w:p>
      <w:pPr>
        <w:spacing w:after="200"/>
      </w:pPr>
    </w:p>
    <w:p>
      <w:pPr>
        <w:pStyle w:val="Heading2"/>
      </w:pPr>
      <w:r>
        <w:t xml:space="preserve">1.3 The TPM Competency Model</w:t>
      </w:r>
    </w:p>
    <w:p>
      <w:pPr>
        <w:spacing w:after="200"/>
      </w:pPr>
      <w:r>
        <w:t xml:space="preserve">Every major tech company evaluates TPMs on five core competencies. Understanding these is critical because every interview question maps back to one or more of them:</w:t>
      </w:r>
    </w:p>
    <w:p>
      <w:pPr>
        <w:pStyle w:val="ListParagraph"/>
        <w:numPr>
          <w:ilvl w:val="0"/>
          <w:numId w:val="3"/>
        </w:numPr>
        <w:spacing w:after="120"/>
      </w:pPr>
      <w:r>
        <w:t xml:space="preserve"/>
      </w:r>
      <w:r>
        <w:rPr>
          <w:b/>
          <w:bCs/>
        </w:rPr>
        <w:t xml:space="preserve">Technical Fluency</w:t>
      </w:r>
      <w:r>
        <w:t xml:space="preserve"> — Can you discuss system architecture, APIs, databases, distributed systems, and trade-offs without handwaving?</w:t>
      </w:r>
    </w:p>
    <w:p>
      <w:pPr>
        <w:pStyle w:val="ListParagraph"/>
        <w:numPr>
          <w:ilvl w:val="0"/>
          <w:numId w:val="3"/>
        </w:numPr>
        <w:spacing w:after="120"/>
      </w:pPr>
      <w:r>
        <w:t xml:space="preserve"/>
      </w:r>
      <w:r>
        <w:rPr>
          <w:b/>
          <w:bCs/>
        </w:rPr>
        <w:t xml:space="preserve">Product Sense</w:t>
      </w:r>
      <w:r>
        <w:t xml:space="preserve"> — Can you identify the right problem to solve, define the solution space, and prioritize ruthlessly?</w:t>
      </w:r>
    </w:p>
    <w:p>
      <w:pPr>
        <w:pStyle w:val="ListParagraph"/>
        <w:numPr>
          <w:ilvl w:val="0"/>
          <w:numId w:val="3"/>
        </w:numPr>
        <w:spacing w:after="120"/>
      </w:pPr>
      <w:r>
        <w:t xml:space="preserve"/>
      </w:r>
      <w:r>
        <w:rPr>
          <w:b/>
          <w:bCs/>
        </w:rPr>
        <w:t xml:space="preserve">Execution &amp; Analytics</w:t>
      </w:r>
      <w:r>
        <w:t xml:space="preserve"> — Can you define success metrics, analyze data, make go/no-go decisions, and manage a roadmap?</w:t>
      </w:r>
    </w:p>
    <w:p>
      <w:pPr>
        <w:pStyle w:val="ListParagraph"/>
        <w:numPr>
          <w:ilvl w:val="0"/>
          <w:numId w:val="3"/>
        </w:numPr>
        <w:spacing w:after="120"/>
      </w:pPr>
      <w:r>
        <w:t xml:space="preserve"/>
      </w:r>
      <w:r>
        <w:rPr>
          <w:b/>
          <w:bCs/>
        </w:rPr>
        <w:t xml:space="preserve">Leadership &amp; Influence</w:t>
      </w:r>
      <w:r>
        <w:t xml:space="preserve"> — Can you align engineers, designers, and stakeholders without direct authority?</w:t>
      </w:r>
    </w:p>
    <w:p>
      <w:pPr>
        <w:pStyle w:val="ListParagraph"/>
        <w:numPr>
          <w:ilvl w:val="0"/>
          <w:numId w:val="3"/>
        </w:numPr>
        <w:spacing w:after="120"/>
      </w:pPr>
      <w:r>
        <w:t xml:space="preserve"/>
      </w:r>
      <w:r>
        <w:rPr>
          <w:b/>
          <w:bCs/>
        </w:rPr>
        <w:t xml:space="preserve">Strategic Thinking</w:t>
      </w:r>
      <w:r>
        <w:t xml:space="preserve"> — Can you connect a feature to a business outcome, a market trend, and a 3-year vision?</w:t>
      </w:r>
    </w:p>
    <w:p>
      <w:r>
        <w:br w:type="page"/>
      </w:r>
    </w:p>
    <w:p>
      <w:pPr>
        <w:pStyle w:val="Heading1"/>
      </w:pPr>
      <w:r>
        <w:t xml:space="preserve">Module 2: Technical Foundations — Systems &amp; Architecture</w:t>
      </w:r>
    </w:p>
    <w:p>
      <w:pPr>
        <w:spacing w:after="200"/>
      </w:pPr>
      <w:r>
        <w:t xml:space="preserve">This module covers the core technical knowledge every TPM must have. You do not need to be a senior engineer, but you must be able to hold your own in architecture discussions, ask intelligent questions during design reviews, and recognize when an engineering team is making a suboptimal trade-off.</w:t>
      </w:r>
    </w:p>
    <w:p>
      <w:pPr>
        <w:pStyle w:val="Heading2"/>
      </w:pPr>
      <w:r>
        <w:t xml:space="preserve">2.1 How the Internet Works</w:t>
      </w:r>
    </w:p>
    <w:p>
      <w:pPr>
        <w:spacing w:after="200"/>
      </w:pPr>
      <w:r>
        <w:t xml:space="preserve">Every TPM must understand the request lifecycle. When a user taps a button in your app, here is what happens:</w:t>
      </w:r>
    </w:p>
    <w:p>
      <w:pPr>
        <w:pStyle w:val="ListParagraph"/>
        <w:numPr>
          <w:ilvl w:val="0"/>
          <w:numId w:val="4"/>
        </w:numPr>
        <w:spacing w:after="120"/>
      </w:pPr>
      <w:r>
        <w:t xml:space="preserve"/>
      </w:r>
      <w:r>
        <w:rPr>
          <w:b/>
          <w:bCs/>
        </w:rPr>
        <w:t xml:space="preserve">DNS Resolution</w:t>
      </w:r>
      <w:r>
        <w:t xml:space="preserve"> — The browser resolves the domain to an IP address via DNS lookup. This can be cached at multiple levels (browser, OS, ISP, recursive resolver).</w:t>
      </w:r>
    </w:p>
    <w:p>
      <w:pPr>
        <w:pStyle w:val="ListParagraph"/>
        <w:numPr>
          <w:ilvl w:val="0"/>
          <w:numId w:val="4"/>
        </w:numPr>
        <w:spacing w:after="120"/>
      </w:pPr>
      <w:r>
        <w:t xml:space="preserve"/>
      </w:r>
      <w:r>
        <w:rPr>
          <w:b/>
          <w:bCs/>
        </w:rPr>
        <w:t xml:space="preserve">TCP Handshake</w:t>
      </w:r>
      <w:r>
        <w:t xml:space="preserve"> — A three-way handshake (SYN, SYN-ACK, ACK) establishes a reliable connection. TLS adds another round-trip for encryption negotiation.</w:t>
      </w:r>
    </w:p>
    <w:p>
      <w:pPr>
        <w:pStyle w:val="ListParagraph"/>
        <w:numPr>
          <w:ilvl w:val="0"/>
          <w:numId w:val="4"/>
        </w:numPr>
        <w:spacing w:after="120"/>
      </w:pPr>
      <w:r>
        <w:t xml:space="preserve"/>
      </w:r>
      <w:r>
        <w:rPr>
          <w:b/>
          <w:bCs/>
        </w:rPr>
        <w:t xml:space="preserve">HTTP Request</w:t>
      </w:r>
      <w:r>
        <w:t xml:space="preserve"> — The client sends an HTTP request (GET, POST, PUT, DELETE) with headers (auth tokens, content-type, caching directives) and optionally a body.</w:t>
      </w:r>
    </w:p>
    <w:p>
      <w:pPr>
        <w:pStyle w:val="ListParagraph"/>
        <w:numPr>
          <w:ilvl w:val="0"/>
          <w:numId w:val="4"/>
        </w:numPr>
        <w:spacing w:after="120"/>
      </w:pPr>
      <w:r>
        <w:t xml:space="preserve"/>
      </w:r>
      <w:r>
        <w:rPr>
          <w:b/>
          <w:bCs/>
        </w:rPr>
        <w:t xml:space="preserve">Load Balancer</w:t>
      </w:r>
      <w:r>
        <w:t xml:space="preserve"> — The request hits a load balancer (L4/L7) that routes it to a healthy backend server. Common algorithms: round-robin, least connections, consistent hashing.</w:t>
      </w:r>
    </w:p>
    <w:p>
      <w:pPr>
        <w:pStyle w:val="ListParagraph"/>
        <w:numPr>
          <w:ilvl w:val="0"/>
          <w:numId w:val="4"/>
        </w:numPr>
        <w:spacing w:after="120"/>
      </w:pPr>
      <w:r>
        <w:t xml:space="preserve"/>
      </w:r>
      <w:r>
        <w:rPr>
          <w:b/>
          <w:bCs/>
        </w:rPr>
        <w:t xml:space="preserve">Application Server</w:t>
      </w:r>
      <w:r>
        <w:t xml:space="preserve"> — The server processes the request: authenticates the user, validates input, executes business logic, queries databases.</w:t>
      </w:r>
    </w:p>
    <w:p>
      <w:pPr>
        <w:pStyle w:val="ListParagraph"/>
        <w:numPr>
          <w:ilvl w:val="0"/>
          <w:numId w:val="4"/>
        </w:numPr>
        <w:spacing w:after="120"/>
      </w:pPr>
      <w:r>
        <w:t xml:space="preserve"/>
      </w:r>
      <w:r>
        <w:rPr>
          <w:b/>
          <w:bCs/>
        </w:rPr>
        <w:t xml:space="preserve">Database Query</w:t>
      </w:r>
      <w:r>
        <w:t xml:space="preserve"> — The app queries a database (SQL or NoSQL), potentially hitting a cache layer (Redis/Memcached) first. Read replicas handle read-heavy workloads.</w:t>
      </w:r>
    </w:p>
    <w:p>
      <w:pPr>
        <w:pStyle w:val="ListParagraph"/>
        <w:numPr>
          <w:ilvl w:val="0"/>
          <w:numId w:val="4"/>
        </w:numPr>
        <w:spacing w:after="120"/>
      </w:pPr>
      <w:r>
        <w:t xml:space="preserve"/>
      </w:r>
      <w:r>
        <w:rPr>
          <w:b/>
          <w:bCs/>
        </w:rPr>
        <w:t xml:space="preserve">Response</w:t>
      </w:r>
      <w:r>
        <w:t xml:space="preserve"> — The server returns an HTTP response with status code, headers, and body. CDNs may cache this for subsequent requests.</w:t>
      </w:r>
    </w:p>
    <w:p>
      <w:pPr>
        <w:pStyle w:val="Heading2"/>
      </w:pPr>
      <w:r>
        <w:t xml:space="preserve">2.2 Databases — What Every TPM Must Know</w:t>
      </w:r>
    </w:p>
    <w:p>
      <w:pPr>
        <w:spacing w:after="200"/>
      </w:pPr>
      <w:r>
        <w:t xml:space="preserve">Database decisions are among the most consequential architectural choices. As a TPM, you need to understand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Database Type</w:t>
            </w:r>
          </w:p>
        </w:tc>
        <w:tc>
          <w:tcPr>
            <w:tcW w:type="dxa" w:w="18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0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06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Trade-offs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Relational (SQL)</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PostgreSQL, MySQL, Cloud Spanner</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Structured data, transactions, joins, ACID compliance</w:t>
            </w:r>
          </w:p>
        </w:tc>
        <w:tc>
          <w:tcPr>
            <w:tcW w:type="dxa" w:w="3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Harder to scale horizontally, schema rigidity</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Document Store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MongoDB, Firestore, DynamoDB</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Semi-structured data, flexible schemas, rapid iteration</w:t>
            </w:r>
          </w:p>
        </w:tc>
        <w:tc>
          <w:tcPr>
            <w:tcW w:type="dxa" w:w="3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Weaker consistency, no joins (typically)</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Key-Value Store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Redis, Memcached, DynamoDB</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Caching, session storage, real-time leaderboards</w:t>
            </w:r>
          </w:p>
        </w:tc>
        <w:tc>
          <w:tcPr>
            <w:tcW w:type="dxa" w:w="3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Limited query capability, data loss risk (if in-memory)</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Wide-Column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Cassandra, HBase, Bigtable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Time-series data, high write throughput, IoT</w:t>
            </w:r>
          </w:p>
        </w:tc>
        <w:tc>
          <w:tcPr>
            <w:tcW w:type="dxa" w:w="3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Complex data modeling, eventual consistency</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Graph Database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Neo4j, Amazon Neptune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Social networks, recommendation engines, fraud detection</w:t>
            </w:r>
          </w:p>
        </w:tc>
        <w:tc>
          <w:tcPr>
            <w:tcW w:type="dxa" w:w="3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Niche use cases, smaller ecosystem</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Vector Database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Pinecone, pgvector, Weaviate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AI/ML embeddings, semantic search, RAG pipelines</w:t>
            </w:r>
          </w:p>
        </w:tc>
        <w:tc>
          <w:tcPr>
            <w:tcW w:type="dxa" w:w="3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New category, operational maturity varies</w:t>
            </w:r>
          </w:p>
        </w:tc>
      </w:tr>
    </w:tbl>
    <w:p>
      <w:pPr>
        <w:spacing w:after="200"/>
      </w:pPr>
    </w:p>
    <w:p>
      <w:pPr>
        <w:pStyle w:val="Heading2"/>
      </w:pPr>
      <w:r>
        <w:t xml:space="preserve">2.3 APIs — REST, GraphQL, gRPC</w:t>
      </w:r>
    </w:p>
    <w:p>
      <w:pPr>
        <w:spacing w:after="200"/>
      </w:pPr>
      <w:r>
        <w:t xml:space="preserve">APIs are the contracts between services. As a TPM, you will make API design decisions that affect developer experience, performance, and system 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30"/>
        <w:gridCol w:w="2830"/>
      </w:tblGrid>
      <w:tr>
        <w:tc>
          <w:tcPr>
            <w:tcW w:type="dxa" w:w="15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2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83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83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REST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Public APIs, CRUD operations, browser clients</w:t>
            </w:r>
          </w:p>
        </w:tc>
        <w:tc>
          <w:tcPr>
            <w:tcW w:type="dxa" w:w="28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Simple, cacheable, universal tooling</w:t>
            </w:r>
          </w:p>
        </w:tc>
        <w:tc>
          <w:tcPr>
            <w:tcW w:type="dxa" w:w="28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Over-fetching, multiple round-trips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GraphQL</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Mobile apps, complex data needs, multiple frontends</w:t>
            </w:r>
          </w:p>
        </w:tc>
        <w:tc>
          <w:tcPr>
            <w:tcW w:type="dxa" w:w="28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Client specifies exact data needed, single endpoint</w:t>
            </w:r>
          </w:p>
        </w:tc>
        <w:tc>
          <w:tcPr>
            <w:tcW w:type="dxa" w:w="28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Complexity, caching harder, N+1 query risk</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gRPC</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Service-to-service, low latency, streaming</w:t>
            </w:r>
          </w:p>
        </w:tc>
        <w:tc>
          <w:tcPr>
            <w:tcW w:type="dxa" w:w="28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Binary protocol (fast), strong typing via Protobuf, bidirectional streaming</w:t>
            </w:r>
          </w:p>
        </w:tc>
        <w:tc>
          <w:tcPr>
            <w:tcW w:type="dxa" w:w="28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Not browser-native, debugging harder</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WebSocket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Real-time: chat, live updates, collaboration</w:t>
            </w:r>
          </w:p>
        </w:tc>
        <w:tc>
          <w:tcPr>
            <w:tcW w:type="dxa" w:w="28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Persistent connection, server push</w:t>
            </w:r>
          </w:p>
        </w:tc>
        <w:tc>
          <w:tcPr>
            <w:tcW w:type="dxa" w:w="283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Connection management, scaling complexity</w:t>
            </w:r>
          </w:p>
        </w:tc>
      </w:tr>
    </w:tbl>
    <w:p>
      <w:pPr>
        <w:spacing w:after="200"/>
      </w:pPr>
    </w:p>
    <w:p>
      <w:pPr>
        <w:pStyle w:val="Heading2"/>
      </w:pPr>
      <w:r>
        <w:t xml:space="preserve">2.4 Distributed Systems Concepts</w:t>
      </w:r>
    </w:p>
    <w:p>
      <w:pPr>
        <w:spacing w:after="200"/>
      </w:pPr>
      <w:r>
        <w:t xml:space="preserve">These are the building blocks that come up in every system design interview:</w:t>
      </w:r>
    </w:p>
    <w:p>
      <w:pPr>
        <w:pStyle w:val="ListParagraph"/>
        <w:numPr>
          <w:ilvl w:val="0"/>
          <w:numId w:val="5"/>
        </w:numPr>
        <w:spacing w:after="120"/>
      </w:pPr>
      <w:r>
        <w:t xml:space="preserve"/>
      </w:r>
      <w:r>
        <w:rPr>
          <w:b/>
          <w:bCs/>
        </w:rPr>
        <w:t xml:space="preserve">CAP Theorem</w:t>
      </w:r>
      <w:r>
        <w:t xml:space="preserve"> — In a distributed system, you can only guarantee two of three: Consistency, Availability, Partition Tolerance. Since network partitions are inevitable, the real choice is between consistency (CP) and availability (AP).</w:t>
      </w:r>
    </w:p>
    <w:p>
      <w:pPr>
        <w:pStyle w:val="ListParagraph"/>
        <w:numPr>
          <w:ilvl w:val="0"/>
          <w:numId w:val="5"/>
        </w:numPr>
        <w:spacing w:after="120"/>
      </w:pPr>
      <w:r>
        <w:t xml:space="preserve"/>
      </w:r>
      <w:r>
        <w:rPr>
          <w:b/>
          <w:bCs/>
        </w:rPr>
        <w:t xml:space="preserve">Horizontal vs Vertical Scaling</w:t>
      </w:r>
      <w:r>
        <w:t xml:space="preserve"> — Vertical scaling (bigger machine) is simpler but has limits. Horizontal scaling (more machines) is harder but essential at Google/Meta/NVIDIA scale.</w:t>
      </w:r>
    </w:p>
    <w:p>
      <w:pPr>
        <w:pStyle w:val="ListParagraph"/>
        <w:numPr>
          <w:ilvl w:val="0"/>
          <w:numId w:val="5"/>
        </w:numPr>
        <w:spacing w:after="120"/>
      </w:pPr>
      <w:r>
        <w:t xml:space="preserve"/>
      </w:r>
      <w:r>
        <w:rPr>
          <w:b/>
          <w:bCs/>
        </w:rPr>
        <w:t xml:space="preserve">Caching Strategies</w:t>
      </w:r>
      <w:r>
        <w:t xml:space="preserve"> — Cache-aside (read from cache, miss goes to DB), Write-through (write to cache and DB simultaneously), Write-behind (write to cache, async flush to DB). Know cache invalidation patterns.</w:t>
      </w:r>
    </w:p>
    <w:p>
      <w:pPr>
        <w:pStyle w:val="ListParagraph"/>
        <w:numPr>
          <w:ilvl w:val="0"/>
          <w:numId w:val="5"/>
        </w:numPr>
        <w:spacing w:after="120"/>
      </w:pPr>
      <w:r>
        <w:t xml:space="preserve"/>
      </w:r>
      <w:r>
        <w:rPr>
          <w:b/>
          <w:bCs/>
        </w:rPr>
        <w:t xml:space="preserve">Message Queues &amp; Event Streaming</w:t>
      </w:r>
      <w:r>
        <w:t xml:space="preserve"> — Kafka, RabbitMQ, SQS. Decouple producers from consumers. Enable async processing, retry logic, and event-driven architectures.</w:t>
      </w:r>
    </w:p>
    <w:p>
      <w:pPr>
        <w:pStyle w:val="ListParagraph"/>
        <w:numPr>
          <w:ilvl w:val="0"/>
          <w:numId w:val="5"/>
        </w:numPr>
        <w:spacing w:after="120"/>
      </w:pPr>
      <w:r>
        <w:t xml:space="preserve"/>
      </w:r>
      <w:r>
        <w:rPr>
          <w:b/>
          <w:bCs/>
        </w:rPr>
        <w:t xml:space="preserve">Consistency Models</w:t>
      </w:r>
      <w:r>
        <w:t xml:space="preserve"> — Strong consistency (every read sees the latest write), Eventual consistency (reads may be stale but converge), Causal consistency (respects cause-effect ordering).</w:t>
      </w:r>
    </w:p>
    <w:p>
      <w:pPr>
        <w:pStyle w:val="ListParagraph"/>
        <w:numPr>
          <w:ilvl w:val="0"/>
          <w:numId w:val="5"/>
        </w:numPr>
        <w:spacing w:after="120"/>
      </w:pPr>
      <w:r>
        <w:t xml:space="preserve"/>
      </w:r>
      <w:r>
        <w:rPr>
          <w:b/>
          <w:bCs/>
        </w:rPr>
        <w:t xml:space="preserve">Consensus Protocols</w:t>
      </w:r>
      <w:r>
        <w:t xml:space="preserve"> — Paxos, Raft. How distributed nodes agree on a value. Relevant when discussing leader election, distributed locks, and replicated state machines.</w:t>
      </w:r>
    </w:p>
    <w:p>
      <w:pPr>
        <w:pStyle w:val="ListParagraph"/>
        <w:numPr>
          <w:ilvl w:val="0"/>
          <w:numId w:val="5"/>
        </w:numPr>
        <w:spacing w:after="120"/>
      </w:pPr>
      <w:r>
        <w:t xml:space="preserve"/>
      </w:r>
      <w:r>
        <w:rPr>
          <w:b/>
          <w:bCs/>
        </w:rPr>
        <w:t xml:space="preserve">Sharding</w:t>
      </w:r>
      <w:r>
        <w:t xml:space="preserve"> — Splitting data across multiple databases. Key decisions: shard key selection, rebalancing strategy, cross-shard queries. Range-based vs hash-based sharding.</w:t>
      </w:r>
    </w:p>
    <w:p>
      <w:pPr>
        <w:pStyle w:val="ListParagraph"/>
        <w:numPr>
          <w:ilvl w:val="0"/>
          <w:numId w:val="5"/>
        </w:numPr>
        <w:spacing w:after="120"/>
      </w:pPr>
      <w:r>
        <w:t xml:space="preserve"/>
      </w:r>
      <w:r>
        <w:rPr>
          <w:b/>
          <w:bCs/>
        </w:rPr>
        <w:t xml:space="preserve">Rate Limiting</w:t>
      </w:r>
      <w:r>
        <w:t xml:space="preserve"> — Token bucket, sliding window, leaky bucket. Essential for API protection. Know the trade-offs between each algorithm.</w:t>
      </w:r>
    </w:p>
    <w:p>
      <w:pPr>
        <w:pStyle w:val="ListParagraph"/>
        <w:numPr>
          <w:ilvl w:val="0"/>
          <w:numId w:val="5"/>
        </w:numPr>
        <w:spacing w:after="120"/>
      </w:pPr>
      <w:r>
        <w:t xml:space="preserve"/>
      </w:r>
      <w:r>
        <w:rPr>
          <w:b/>
          <w:bCs/>
        </w:rPr>
        <w:t xml:space="preserve">Circuit Breaker Pattern</w:t>
      </w:r>
      <w:r>
        <w:t xml:space="preserve"> — Prevent cascading failures by failing fast when a downstream service is unhealthy. States: closed (normal), open (failing fast), half-open (testing recovery).</w:t>
      </w:r>
    </w:p>
    <w:p>
      <w:pPr>
        <w:pStyle w:val="Heading2"/>
      </w:pPr>
      <w:r>
        <w:t xml:space="preserve">2.5 Cloud Infrastructure for TPMs</w:t>
      </w:r>
    </w:p>
    <w:p>
      <w:pPr>
        <w:spacing w:after="200"/>
      </w:pPr>
      <w:r>
        <w:t xml:space="preserve">You do not need to be a cloud architect, but you must understand the core services and when to use them:</w:t>
      </w:r>
    </w:p>
    <w:p>
      <w:pPr>
        <w:pStyle w:val="ListParagraph"/>
        <w:numPr>
          <w:ilvl w:val="0"/>
          <w:numId w:val="5"/>
        </w:numPr>
        <w:spacing w:after="120"/>
      </w:pPr>
      <w:r>
        <w:t xml:space="preserve"/>
      </w:r>
      <w:r>
        <w:rPr>
          <w:b/>
          <w:bCs/>
        </w:rPr>
        <w:t xml:space="preserve">Compute</w:t>
      </w:r>
      <w:r>
        <w:t xml:space="preserve"> — VMs (EC2/GCE), Containers (ECS/GKE/EKS), Serverless (Lambda/Cloud Functions). Know when each is appropriate.</w:t>
      </w:r>
    </w:p>
    <w:p>
      <w:pPr>
        <w:pStyle w:val="ListParagraph"/>
        <w:numPr>
          <w:ilvl w:val="0"/>
          <w:numId w:val="5"/>
        </w:numPr>
        <w:spacing w:after="120"/>
      </w:pPr>
      <w:r>
        <w:t xml:space="preserve"/>
      </w:r>
      <w:r>
        <w:rPr>
          <w:b/>
          <w:bCs/>
        </w:rPr>
        <w:t xml:space="preserve">Storage</w:t>
      </w:r>
      <w:r>
        <w:t xml:space="preserve"> — Object storage (S3/GCS) for files, Block storage (EBS) for VMs, File storage (EFS) for shared access.</w:t>
      </w:r>
    </w:p>
    <w:p>
      <w:pPr>
        <w:pStyle w:val="ListParagraph"/>
        <w:numPr>
          <w:ilvl w:val="0"/>
          <w:numId w:val="5"/>
        </w:numPr>
        <w:spacing w:after="120"/>
      </w:pPr>
      <w:r>
        <w:t xml:space="preserve"/>
      </w:r>
      <w:r>
        <w:rPr>
          <w:b/>
          <w:bCs/>
        </w:rPr>
        <w:t xml:space="preserve">Networking</w:t>
      </w:r>
      <w:r>
        <w:t xml:space="preserve"> — VPCs, subnets, security groups, CDNs (CloudFront/Cloud CDN). Understand latency implications of region selection.</w:t>
      </w:r>
    </w:p>
    <w:p>
      <w:pPr>
        <w:pStyle w:val="ListParagraph"/>
        <w:numPr>
          <w:ilvl w:val="0"/>
          <w:numId w:val="5"/>
        </w:numPr>
        <w:spacing w:after="120"/>
      </w:pPr>
      <w:r>
        <w:t xml:space="preserve"/>
      </w:r>
      <w:r>
        <w:rPr>
          <w:b/>
          <w:bCs/>
        </w:rPr>
        <w:t xml:space="preserve">Managed Databases</w:t>
      </w:r>
      <w:r>
        <w:t xml:space="preserve"> — RDS, Cloud SQL, DynamoDB, Firestore, BigQuery. Managed means you trade control for operational simplicity.</w:t>
      </w:r>
    </w:p>
    <w:p>
      <w:pPr>
        <w:pStyle w:val="ListParagraph"/>
        <w:numPr>
          <w:ilvl w:val="0"/>
          <w:numId w:val="5"/>
        </w:numPr>
        <w:spacing w:after="120"/>
      </w:pPr>
      <w:r>
        <w:t xml:space="preserve"/>
      </w:r>
      <w:r>
        <w:rPr>
          <w:b/>
          <w:bCs/>
        </w:rPr>
        <w:t xml:space="preserve">CI/CD</w:t>
      </w:r>
      <w:r>
        <w:t xml:space="preserve"> — Understand deployment pipelines, blue-green deployments, canary releases, feature flags. A TPM often decides the rollout strategy.</w:t>
      </w:r>
    </w:p>
    <w:p>
      <w:r>
        <w:br w:type="page"/>
      </w:r>
    </w:p>
    <w:p>
      <w:pPr>
        <w:pStyle w:val="Heading1"/>
      </w:pPr>
      <w:r>
        <w:t xml:space="preserve">Module 3: Data Structures, Algorithms &amp; Computational Thinking</w:t>
      </w:r>
    </w:p>
    <w:p>
      <w:pPr>
        <w:spacing w:after="200"/>
      </w:pPr>
      <w:r>
        <w:t xml:space="preserve">Google’s PM Technical Round no longer includes live coding, but you may be asked to explain how you’d solve a problem algorithmically. More importantly, understanding data structures helps you evaluate engineering proposals and estimate system performance.</w:t>
      </w:r>
    </w:p>
    <w:p>
      <w:pPr>
        <w:pStyle w:val="Heading2"/>
      </w:pPr>
      <w:r>
        <w:t xml:space="preserve">3.1 Core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35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Operations (Avg)</w:t>
            </w:r>
          </w:p>
        </w:tc>
        <w:tc>
          <w:tcPr>
            <w:tcW w:type="dxa" w:w="386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When a TPM Cares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Array/List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Access: O(1), Search: O(n), Insert: O(n)</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Ordered data, iteration, batch processing</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Hash Map/Dict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Get/Set: O(1), Space: O(n)</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Lookups, caching, counting, deduplication</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Stack/Queue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Push/Pop: O(1)</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Undo systems, BFS, task scheduling, rate limiting</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Tree (BST)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Search/Insert: O(log n)</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Hierarchical data, org charts, file systems, indexes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Heap</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Insert: O(log n), Min/Max: O(1)</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Priority queues, top-K problems, scheduling</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Graph</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Varies by representation</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Social networks, routing, dependency resolution</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Trie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Insert/Search: O(L) where L = key length</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Autocomplete, spell check, IP routing</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Bloom Filter</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O(k) for k hash functions</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Probabilistic membership testing, spam filters, cache optimization</w:t>
            </w:r>
          </w:p>
        </w:tc>
      </w:tr>
    </w:tbl>
    <w:p>
      <w:pPr>
        <w:spacing w:after="200"/>
      </w:pPr>
    </w:p>
    <w:p>
      <w:pPr>
        <w:pStyle w:val="Heading2"/>
      </w:pPr>
      <w:r>
        <w:t xml:space="preserve">3.2 Algorithmic Thinking for TPMs</w:t>
      </w:r>
    </w:p>
    <w:p>
      <w:pPr>
        <w:spacing w:after="200"/>
      </w:pPr>
      <w:r>
        <w:t xml:space="preserve">You will not be asked to implement quicksort on a whiteboard. But you need to recognize algorithmic patterns when evaluating technical proposals:</w:t>
      </w:r>
    </w:p>
    <w:p>
      <w:pPr>
        <w:pStyle w:val="ListParagraph"/>
        <w:numPr>
          <w:ilvl w:val="0"/>
          <w:numId w:val="5"/>
        </w:numPr>
        <w:spacing w:after="120"/>
      </w:pPr>
      <w:r>
        <w:t xml:space="preserve"/>
      </w:r>
      <w:r>
        <w:rPr>
          <w:b/>
          <w:bCs/>
        </w:rPr>
        <w:t xml:space="preserve">Time Complexity</w:t>
      </w:r>
      <w:r>
        <w:t xml:space="preserve"> — Can you estimate if a proposed solution scales? O(n) is linear, O(n²) is quadratic (danger at scale), O(log n) is excellent.</w:t>
      </w:r>
    </w:p>
    <w:p>
      <w:pPr>
        <w:pStyle w:val="ListParagraph"/>
        <w:numPr>
          <w:ilvl w:val="0"/>
          <w:numId w:val="5"/>
        </w:numPr>
        <w:spacing w:after="120"/>
      </w:pPr>
      <w:r>
        <w:t xml:space="preserve"/>
      </w:r>
      <w:r>
        <w:rPr>
          <w:b/>
          <w:bCs/>
        </w:rPr>
        <w:t xml:space="preserve">Sorting &amp; Searching</w:t>
      </w:r>
      <w:r>
        <w:t xml:space="preserve"> — Binary search (O(log n)) for sorted data. Know when full-table scans are acceptable vs when you need indexes.</w:t>
      </w:r>
    </w:p>
    <w:p>
      <w:pPr>
        <w:pStyle w:val="ListParagraph"/>
        <w:numPr>
          <w:ilvl w:val="0"/>
          <w:numId w:val="5"/>
        </w:numPr>
        <w:spacing w:after="120"/>
      </w:pPr>
      <w:r>
        <w:t xml:space="preserve"/>
      </w:r>
      <w:r>
        <w:rPr>
          <w:b/>
          <w:bCs/>
        </w:rPr>
        <w:t xml:space="preserve">Graph Algorithms</w:t>
      </w:r>
      <w:r>
        <w:t xml:space="preserve"> — BFS for shortest path, DFS for traversal, Dijkstra for weighted graphs. Relevant for recommendation systems, social graphs.</w:t>
      </w:r>
    </w:p>
    <w:p>
      <w:pPr>
        <w:pStyle w:val="ListParagraph"/>
        <w:numPr>
          <w:ilvl w:val="0"/>
          <w:numId w:val="5"/>
        </w:numPr>
        <w:spacing w:after="120"/>
      </w:pPr>
      <w:r>
        <w:t xml:space="preserve"/>
      </w:r>
      <w:r>
        <w:rPr>
          <w:b/>
          <w:bCs/>
        </w:rPr>
        <w:t xml:space="preserve">Dynamic Programming</w:t>
      </w:r>
      <w:r>
        <w:t xml:space="preserve"> — Break complex problems into overlapping subproblems. Relevant for optimization features (routing, pricing, scheduling).</w:t>
      </w:r>
    </w:p>
    <w:p>
      <w:pPr>
        <w:pStyle w:val="ListParagraph"/>
        <w:numPr>
          <w:ilvl w:val="0"/>
          <w:numId w:val="5"/>
        </w:numPr>
        <w:spacing w:after="120"/>
      </w:pPr>
      <w:r>
        <w:t xml:space="preserve"/>
      </w:r>
      <w:r>
        <w:rPr>
          <w:b/>
          <w:bCs/>
        </w:rPr>
        <w:t xml:space="preserve">Hashing</w:t>
      </w:r>
      <w:r>
        <w:t xml:space="preserve"> — Consistent hashing for distributed systems, hash maps for O(1) lookups, cryptographic hashing for security.</w:t>
      </w:r>
    </w:p>
    <w:p>
      <w:pPr>
        <w:pStyle w:val="Heading2"/>
      </w:pPr>
      <w:r>
        <w:t xml:space="preserve">3.3 Estimation &amp; Back-of-Envelope Math</w:t>
      </w:r>
    </w:p>
    <w:p>
      <w:pPr>
        <w:spacing w:after="200"/>
      </w:pPr>
      <w:r>
        <w:t xml:space="preserve">Every system design interview involves estimation. Memorize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L1 cache reference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0.5 ns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CPU-level, instant</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L2 cache reference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7 ns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Still on-chip</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RAM reference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100 ns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Main memory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SSD random read</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150 μs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1000x slower than RAM</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HDD seek</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 ms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Mechanical, avoid in hot path</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Round trip within datacenter</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500 μs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East-west traffic</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Round trip CA to Netherlands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150 ms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Transatlantic</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 GB over 1 Gbps network</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 seconds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Network transfer baseline</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 GB sequential read from SSD</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 second</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Fast storage</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Daily active users (Meta)</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 billion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Scale context</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Google searches per day</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~8.5 billion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Scale context</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YouTube videos uploaded/min</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~500 hours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Ingestion scale</w:t>
            </w:r>
          </w:p>
        </w:tc>
      </w:tr>
    </w:tbl>
    <w:p>
      <w:pPr>
        <w:spacing w:after="200"/>
      </w:pPr>
    </w:p>
    <w:p>
      <w:r>
        <w:br w:type="page"/>
      </w:r>
    </w:p>
    <w:p>
      <w:pPr>
        <w:pStyle w:val="Heading1"/>
      </w:pPr>
      <w:r>
        <w:t xml:space="preserve">Module 4: Product Sense &amp; Strategy</w:t>
      </w:r>
    </w:p>
    <w:p>
      <w:pPr>
        <w:spacing w:after="200"/>
      </w:pPr>
      <w:r>
        <w:t xml:space="preserve">Product sense is the single most important skill tested at Google and Meta. It is your ability to identify the right problem, define the right solution, and articulate why this matters to users and the business.</w:t>
      </w:r>
    </w:p>
    <w:p>
      <w:pPr>
        <w:pStyle w:val="Heading2"/>
      </w:pPr>
      <w:r>
        <w:t xml:space="preserve">4.1 The Product Sense Framework</w:t>
      </w:r>
    </w:p>
    <w:p>
      <w:pPr>
        <w:spacing w:after="200"/>
      </w:pPr>
      <w:r>
        <w:t xml:space="preserve">Use this structured framework for every product design question:</w:t>
      </w:r>
    </w:p>
    <w:p>
      <w:pPr>
        <w:pStyle w:val="ListParagraph"/>
        <w:numPr>
          <w:ilvl w:val="0"/>
          <w:numId w:val="6"/>
        </w:numPr>
        <w:spacing w:after="120"/>
      </w:pPr>
      <w:r>
        <w:t xml:space="preserve"/>
      </w:r>
      <w:r>
        <w:rPr>
          <w:b/>
          <w:bCs/>
        </w:rPr>
        <w:t xml:space="preserve">Clarify the Problem</w:t>
      </w:r>
      <w:r>
        <w:t xml:space="preserve"> — Ask questions. What is the goal? Who is the user? What platform? What constraints? Never jump to solutions.</w:t>
      </w:r>
    </w:p>
    <w:p>
      <w:pPr>
        <w:pStyle w:val="ListParagraph"/>
        <w:numPr>
          <w:ilvl w:val="0"/>
          <w:numId w:val="6"/>
        </w:numPr>
        <w:spacing w:after="120"/>
      </w:pPr>
      <w:r>
        <w:t xml:space="preserve"/>
      </w:r>
      <w:r>
        <w:rPr>
          <w:b/>
          <w:bCs/>
        </w:rPr>
        <w:t xml:space="preserve">Define the User</w:t>
      </w:r>
      <w:r>
        <w:t xml:space="preserve"> — Create 2-3 user personas with distinct needs. Pick one to focus on and justify why.</w:t>
      </w:r>
    </w:p>
    <w:p>
      <w:pPr>
        <w:pStyle w:val="ListParagraph"/>
        <w:numPr>
          <w:ilvl w:val="0"/>
          <w:numId w:val="6"/>
        </w:numPr>
        <w:spacing w:after="120"/>
      </w:pPr>
      <w:r>
        <w:t xml:space="preserve"/>
      </w:r>
      <w:r>
        <w:rPr>
          <w:b/>
          <w:bCs/>
        </w:rPr>
        <w:t xml:space="preserve">Identify Pain Points</w:t>
      </w:r>
      <w:r>
        <w:t xml:space="preserve"> — List 3-5 pain points for your chosen user. Use the Jobs-to-Be-Done framework: what job is the user hiring this product to do?</w:t>
      </w:r>
    </w:p>
    <w:p>
      <w:pPr>
        <w:pStyle w:val="ListParagraph"/>
        <w:numPr>
          <w:ilvl w:val="0"/>
          <w:numId w:val="6"/>
        </w:numPr>
        <w:spacing w:after="120"/>
      </w:pPr>
      <w:r>
        <w:t xml:space="preserve"/>
      </w:r>
      <w:r>
        <w:rPr>
          <w:b/>
          <w:bCs/>
        </w:rPr>
        <w:t xml:space="preserve">Brainstorm Solutions</w:t>
      </w:r>
      <w:r>
        <w:t xml:space="preserve"> — Generate 3-5 solutions. Range from incremental improvements to bold bets. Show breadth before depth.</w:t>
      </w:r>
    </w:p>
    <w:p>
      <w:pPr>
        <w:pStyle w:val="ListParagraph"/>
        <w:numPr>
          <w:ilvl w:val="0"/>
          <w:numId w:val="6"/>
        </w:numPr>
        <w:spacing w:after="120"/>
      </w:pPr>
      <w:r>
        <w:t xml:space="preserve"/>
      </w:r>
      <w:r>
        <w:rPr>
          <w:b/>
          <w:bCs/>
        </w:rPr>
        <w:t xml:space="preserve">Prioritize</w:t>
      </w:r>
      <w:r>
        <w:t xml:space="preserve"> — Use Impact vs Effort, RICE (Reach, Impact, Confidence, Effort), or a simple 2x2 matrix. Pick one solution and justify it.</w:t>
      </w:r>
    </w:p>
    <w:p>
      <w:pPr>
        <w:pStyle w:val="ListParagraph"/>
        <w:numPr>
          <w:ilvl w:val="0"/>
          <w:numId w:val="6"/>
        </w:numPr>
        <w:spacing w:after="120"/>
      </w:pPr>
      <w:r>
        <w:t xml:space="preserve"/>
      </w:r>
      <w:r>
        <w:rPr>
          <w:b/>
          <w:bCs/>
        </w:rPr>
        <w:t xml:space="preserve">Define the MVP</w:t>
      </w:r>
      <w:r>
        <w:t xml:space="preserve"> — What is the smallest version that delivers value? What are you deliberately NOT building in v1?</w:t>
      </w:r>
    </w:p>
    <w:p>
      <w:pPr>
        <w:pStyle w:val="ListParagraph"/>
        <w:numPr>
          <w:ilvl w:val="0"/>
          <w:numId w:val="6"/>
        </w:numPr>
        <w:spacing w:after="120"/>
      </w:pPr>
      <w:r>
        <w:t xml:space="preserve"/>
      </w:r>
      <w:r>
        <w:rPr>
          <w:b/>
          <w:bCs/>
        </w:rPr>
        <w:t xml:space="preserve">Metrics</w:t>
      </w:r>
      <w:r>
        <w:t xml:space="preserve"> — How do you measure success? Define a North Star metric and 2-3 supporting metrics. Include a guardrail metric (what you do NOT want to decrease).</w:t>
      </w:r>
    </w:p>
    <w:p>
      <w:pPr>
        <w:pStyle w:val="ListParagraph"/>
        <w:numPr>
          <w:ilvl w:val="0"/>
          <w:numId w:val="6"/>
        </w:numPr>
        <w:spacing w:after="120"/>
      </w:pPr>
      <w:r>
        <w:t xml:space="preserve"/>
      </w:r>
      <w:r>
        <w:rPr>
          <w:b/>
          <w:bCs/>
        </w:rPr>
        <w:t xml:space="preserve">Trade-offs &amp; Risks</w:t>
      </w:r>
      <w:r>
        <w:t xml:space="preserve"> — What could go wrong? What are the technical risks? What are the ethical considerations?</w:t>
      </w:r>
    </w:p>
    <w:p>
      <w:pPr>
        <w:pStyle w:val="Heading2"/>
      </w:pPr>
      <w:r>
        <w:t xml:space="preserve">4.2 Product Strategy Frameworks</w:t>
      </w:r>
    </w:p>
    <w:p>
      <w:pPr>
        <w:spacing w:after="200"/>
      </w:pPr>
      <w:r>
        <w:t xml:space="preserve">Interviewers expect you to connect features to strategy. Here are the frameworks that matter:</w:t>
      </w:r>
    </w:p>
    <w:p>
      <w:pPr>
        <w:pStyle w:val="ListParagraph"/>
        <w:numPr>
          <w:ilvl w:val="0"/>
          <w:numId w:val="5"/>
        </w:numPr>
        <w:spacing w:after="120"/>
      </w:pPr>
      <w:r>
        <w:t xml:space="preserve"/>
      </w:r>
      <w:r>
        <w:rPr>
          <w:b/>
          <w:bCs/>
        </w:rPr>
        <w:t xml:space="preserve">North Star Metric</w:t>
      </w:r>
      <w:r>
        <w:t xml:space="preserve"> — The single metric that best captures the value your product delivers. For YouTube: total watch time. For Uber: rides completed. For Slack: messages sent in channels.</w:t>
      </w:r>
    </w:p>
    <w:p>
      <w:pPr>
        <w:pStyle w:val="ListParagraph"/>
        <w:numPr>
          <w:ilvl w:val="0"/>
          <w:numId w:val="5"/>
        </w:numPr>
        <w:spacing w:after="120"/>
      </w:pPr>
      <w:r>
        <w:t xml:space="preserve"/>
      </w:r>
      <w:r>
        <w:rPr>
          <w:b/>
          <w:bCs/>
        </w:rPr>
        <w:t xml:space="preserve">Jobs to Be Done (JTBD)</w:t>
      </w:r>
      <w:r>
        <w:t xml:space="preserve"> — Users hire products to get jobs done. Focus on the job, not the feature. Example: People do not want a quarter-inch drill, they want a quarter-inch hole.</w:t>
      </w:r>
    </w:p>
    <w:p>
      <w:pPr>
        <w:pStyle w:val="ListParagraph"/>
        <w:numPr>
          <w:ilvl w:val="0"/>
          <w:numId w:val="5"/>
        </w:numPr>
        <w:spacing w:after="120"/>
      </w:pPr>
      <w:r>
        <w:t xml:space="preserve"/>
      </w:r>
      <w:r>
        <w:rPr>
          <w:b/>
          <w:bCs/>
        </w:rPr>
        <w:t xml:space="preserve">Kano Model</w:t>
      </w:r>
      <w:r>
        <w:t xml:space="preserve"> — Categorize features as Must-Have (expected, no delight), Performance (more is better, linear satisfaction), or Delighter (unexpected, creates loyalty).</w:t>
      </w:r>
    </w:p>
    <w:p>
      <w:pPr>
        <w:pStyle w:val="ListParagraph"/>
        <w:numPr>
          <w:ilvl w:val="0"/>
          <w:numId w:val="5"/>
        </w:numPr>
        <w:spacing w:after="120"/>
      </w:pPr>
      <w:r>
        <w:t xml:space="preserve"/>
      </w:r>
      <w:r>
        <w:rPr>
          <w:b/>
          <w:bCs/>
        </w:rPr>
        <w:t xml:space="preserve">Porter’s Five Forces</w:t>
      </w:r>
      <w:r>
        <w:t xml:space="preserve"> — Competitive rivalry, threat of new entrants, threat of substitutes, bargaining power of buyers, bargaining power of suppliers. Useful for strategy questions.</w:t>
      </w:r>
    </w:p>
    <w:p>
      <w:pPr>
        <w:pStyle w:val="ListParagraph"/>
        <w:numPr>
          <w:ilvl w:val="0"/>
          <w:numId w:val="5"/>
        </w:numPr>
        <w:spacing w:after="120"/>
      </w:pPr>
      <w:r>
        <w:t xml:space="preserve"/>
      </w:r>
      <w:r>
        <w:rPr>
          <w:b/>
          <w:bCs/>
        </w:rPr>
        <w:t xml:space="preserve">Flywheel Effect</w:t>
      </w:r>
      <w:r>
        <w:t xml:space="preserve"> — Amazon’s model: lower prices → more customers → more sellers → better selection → lower prices. Identify the flywheel in any product.</w:t>
      </w:r>
    </w:p>
    <w:p>
      <w:pPr>
        <w:pStyle w:val="ListParagraph"/>
        <w:numPr>
          <w:ilvl w:val="0"/>
          <w:numId w:val="5"/>
        </w:numPr>
        <w:spacing w:after="120"/>
      </w:pPr>
      <w:r>
        <w:t xml:space="preserve"/>
      </w:r>
      <w:r>
        <w:rPr>
          <w:b/>
          <w:bCs/>
        </w:rPr>
        <w:t xml:space="preserve">Platform vs Product</w:t>
      </w:r>
      <w:r>
        <w:t xml:space="preserve"> — A product solves a problem directly. A platform enables others to solve problems. Know the transition dynamics (product → platform).</w:t>
      </w:r>
    </w:p>
    <w:p>
      <w:pPr>
        <w:pStyle w:val="Heading2"/>
      </w:pPr>
      <w:r>
        <w:t xml:space="preserve">4.3 Practice Questions</w:t>
      </w:r>
    </w:p>
    <w:p>
      <w:pPr>
        <w:spacing w:after="200"/>
      </w:pPr>
      <w:r>
        <w:t xml:space="preserve">Work through these Google and Meta-style product sense questions:</w:t>
      </w:r>
    </w:p>
    <w:p>
      <w:pPr>
        <w:pStyle w:val="ListParagraph"/>
        <w:numPr>
          <w:ilvl w:val="0"/>
          <w:numId w:val="7"/>
        </w:numPr>
        <w:spacing w:after="120"/>
      </w:pPr>
      <w:r>
        <w:t xml:space="preserve">Design a feature that helps Google Maps users discover local businesses they would love.</w:t>
      </w:r>
    </w:p>
    <w:p>
      <w:pPr>
        <w:pStyle w:val="ListParagraph"/>
        <w:numPr>
          <w:ilvl w:val="0"/>
          <w:numId w:val="7"/>
        </w:numPr>
        <w:spacing w:after="120"/>
      </w:pPr>
      <w:r>
        <w:t xml:space="preserve">Meta wants to increase meaningful social interaction. Design a feature for Facebook Groups.</w:t>
      </w:r>
    </w:p>
    <w:p>
      <w:pPr>
        <w:pStyle w:val="ListParagraph"/>
        <w:numPr>
          <w:ilvl w:val="0"/>
          <w:numId w:val="7"/>
        </w:numPr>
        <w:spacing w:after="120"/>
      </w:pPr>
      <w:r>
        <w:t xml:space="preserve">NVIDIA wants to make it easier for developers to optimize their CUDA code. Design the product experience.</w:t>
      </w:r>
    </w:p>
    <w:p>
      <w:pPr>
        <w:pStyle w:val="ListParagraph"/>
        <w:numPr>
          <w:ilvl w:val="0"/>
          <w:numId w:val="7"/>
        </w:numPr>
        <w:spacing w:after="120"/>
      </w:pPr>
      <w:r>
        <w:t xml:space="preserve">YouTube engagement is plateauing in India. What would you build to reignite growth?</w:t>
      </w:r>
    </w:p>
    <w:p>
      <w:pPr>
        <w:pStyle w:val="ListParagraph"/>
        <w:numPr>
          <w:ilvl w:val="0"/>
          <w:numId w:val="7"/>
        </w:numPr>
        <w:spacing w:after="120"/>
      </w:pPr>
      <w:r>
        <w:t xml:space="preserve">Design a notification system for Instagram that increases engagement without increasing user annoyance.</w:t>
      </w:r>
    </w:p>
    <w:p>
      <w:pPr>
        <w:pStyle w:val="ListParagraph"/>
        <w:numPr>
          <w:ilvl w:val="0"/>
          <w:numId w:val="7"/>
        </w:numPr>
        <w:spacing w:after="120"/>
      </w:pPr>
      <w:r>
        <w:t xml:space="preserve">Google wants to enter the healthcare space. What product would you build first and why?</w:t>
      </w:r>
    </w:p>
    <w:p>
      <w:pPr>
        <w:pStyle w:val="ListParagraph"/>
        <w:numPr>
          <w:ilvl w:val="0"/>
          <w:numId w:val="7"/>
        </w:numPr>
        <w:spacing w:after="120"/>
      </w:pPr>
      <w:r>
        <w:t xml:space="preserve">Design the onboarding experience for a new Meta Quest VR headset.</w:t>
      </w:r>
    </w:p>
    <w:p>
      <w:pPr>
        <w:pStyle w:val="ListParagraph"/>
        <w:numPr>
          <w:ilvl w:val="0"/>
          <w:numId w:val="7"/>
        </w:numPr>
        <w:spacing w:after="120"/>
      </w:pPr>
      <w:r>
        <w:t xml:space="preserve">NVIDIA wants to create a developer productivity tool for AI/ML engineers. What does it look like?</w:t>
      </w:r>
    </w:p>
    <w:p>
      <w:r>
        <w:br w:type="page"/>
      </w:r>
    </w:p>
    <w:p>
      <w:pPr>
        <w:pStyle w:val="Heading1"/>
      </w:pPr>
      <w:r>
        <w:t xml:space="preserve">Module 5: Metrics, Analytics &amp; Execution</w:t>
      </w:r>
    </w:p>
    <w:p>
      <w:pPr>
        <w:spacing w:after="200"/>
      </w:pPr>
      <w:r>
        <w:t xml:space="preserve">The Execution interview (Meta calls it this explicitly) tests your ability to define success, analyze data, make trade-offs, and manage a product’s lifecycle with rigor.</w:t>
      </w:r>
    </w:p>
    <w:p>
      <w:pPr>
        <w:pStyle w:val="Heading2"/>
      </w:pPr>
      <w:r>
        <w:t xml:space="preserve">5.1 Defining Success Metrics</w:t>
      </w:r>
    </w:p>
    <w:p>
      <w:pPr>
        <w:spacing w:after="200"/>
      </w:pPr>
      <w:r>
        <w:t xml:space="preserve">For any feature, define metrics using this hierarchy:</w:t>
      </w:r>
    </w:p>
    <w:p>
      <w:pPr>
        <w:pStyle w:val="ListParagraph"/>
        <w:numPr>
          <w:ilvl w:val="0"/>
          <w:numId w:val="5"/>
        </w:numPr>
        <w:spacing w:after="120"/>
      </w:pPr>
      <w:r>
        <w:t xml:space="preserve"/>
      </w:r>
      <w:r>
        <w:rPr>
          <w:b/>
          <w:bCs/>
        </w:rPr>
        <w:t xml:space="preserve">North Star Metric</w:t>
      </w:r>
      <w:r>
        <w:t xml:space="preserve"> — The single metric that captures value delivered (e.g., weekly active learners for Mastery).</w:t>
      </w:r>
    </w:p>
    <w:p>
      <w:pPr>
        <w:pStyle w:val="ListParagraph"/>
        <w:numPr>
          <w:ilvl w:val="0"/>
          <w:numId w:val="5"/>
        </w:numPr>
        <w:spacing w:after="120"/>
      </w:pPr>
      <w:r>
        <w:t xml:space="preserve"/>
      </w:r>
      <w:r>
        <w:rPr>
          <w:b/>
          <w:bCs/>
        </w:rPr>
        <w:t xml:space="preserve">Primary Metrics (2-3)</w:t>
      </w:r>
      <w:r>
        <w:t xml:space="preserve"> — Directly measure feature success. Conversion rate, time-to-value, task completion rate.</w:t>
      </w:r>
    </w:p>
    <w:p>
      <w:pPr>
        <w:pStyle w:val="ListParagraph"/>
        <w:numPr>
          <w:ilvl w:val="0"/>
          <w:numId w:val="5"/>
        </w:numPr>
        <w:spacing w:after="120"/>
      </w:pPr>
      <w:r>
        <w:t xml:space="preserve"/>
      </w:r>
      <w:r>
        <w:rPr>
          <w:b/>
          <w:bCs/>
        </w:rPr>
        <w:t xml:space="preserve">Secondary Metrics (2-3)</w:t>
      </w:r>
      <w:r>
        <w:t xml:space="preserve"> — Leading indicators or supporting signals. Page views, funnel drop-off, feature adoption rate.</w:t>
      </w:r>
    </w:p>
    <w:p>
      <w:pPr>
        <w:pStyle w:val="ListParagraph"/>
        <w:numPr>
          <w:ilvl w:val="0"/>
          <w:numId w:val="5"/>
        </w:numPr>
        <w:spacing w:after="120"/>
      </w:pPr>
      <w:r>
        <w:t xml:space="preserve"/>
      </w:r>
      <w:r>
        <w:rPr>
          <w:b/>
          <w:bCs/>
        </w:rPr>
        <w:t xml:space="preserve">Guardrail Metrics (1-2)</w:t>
      </w:r>
      <w:r>
        <w:t xml:space="preserve"> — What you do NOT want to harm. Revenue, page load time, existing feature engagement, user complaints.</w:t>
      </w:r>
    </w:p>
    <w:p>
      <w:pPr>
        <w:pStyle w:val="ListParagraph"/>
        <w:numPr>
          <w:ilvl w:val="0"/>
          <w:numId w:val="5"/>
        </w:numPr>
        <w:spacing w:after="120"/>
      </w:pPr>
      <w:r>
        <w:t xml:space="preserve"/>
      </w:r>
      <w:r>
        <w:rPr>
          <w:b/>
          <w:bCs/>
        </w:rPr>
        <w:t xml:space="preserve">Counter Metrics</w:t>
      </w:r>
      <w:r>
        <w:t xml:space="preserve"> — Metrics that check for gaming. If you optimize for DAU, check session quality (duration, depth).</w:t>
      </w:r>
    </w:p>
    <w:p>
      <w:pPr>
        <w:pStyle w:val="Heading2"/>
      </w:pPr>
      <w:r>
        <w:t xml:space="preserve">5.2 A/B Testing &amp; Experimentation</w:t>
      </w:r>
    </w:p>
    <w:p>
      <w:pPr>
        <w:spacing w:after="200"/>
      </w:pPr>
      <w:r>
        <w:t xml:space="preserve">Every decision at Google and Meta is backed by data. You must understand:</w:t>
      </w:r>
    </w:p>
    <w:p>
      <w:pPr>
        <w:pStyle w:val="ListParagraph"/>
        <w:numPr>
          <w:ilvl w:val="0"/>
          <w:numId w:val="5"/>
        </w:numPr>
        <w:spacing w:after="120"/>
      </w:pPr>
      <w:r>
        <w:t xml:space="preserve"/>
      </w:r>
      <w:r>
        <w:rPr>
          <w:b/>
          <w:bCs/>
        </w:rPr>
        <w:t xml:space="preserve">Statistical Significance</w:t>
      </w:r>
      <w:r>
        <w:t xml:space="preserve"> — Typically p &lt; 0.05 (95% confidence). Know what this means: there is less than a 5% chance the observed difference is due to random chance.</w:t>
      </w:r>
    </w:p>
    <w:p>
      <w:pPr>
        <w:pStyle w:val="ListParagraph"/>
        <w:numPr>
          <w:ilvl w:val="0"/>
          <w:numId w:val="5"/>
        </w:numPr>
        <w:spacing w:after="120"/>
      </w:pPr>
      <w:r>
        <w:t xml:space="preserve"/>
      </w:r>
      <w:r>
        <w:rPr>
          <w:b/>
          <w:bCs/>
        </w:rPr>
        <w:t xml:space="preserve">Sample Size</w:t>
      </w:r>
      <w:r>
        <w:t xml:space="preserve"> — Larger effect sizes need smaller samples. Use power analysis to determine minimum sample size. At Meta scale, most experiments reach significance quickly.</w:t>
      </w:r>
    </w:p>
    <w:p>
      <w:pPr>
        <w:pStyle w:val="ListParagraph"/>
        <w:numPr>
          <w:ilvl w:val="0"/>
          <w:numId w:val="5"/>
        </w:numPr>
        <w:spacing w:after="120"/>
      </w:pPr>
      <w:r>
        <w:t xml:space="preserve"/>
      </w:r>
      <w:r>
        <w:rPr>
          <w:b/>
          <w:bCs/>
        </w:rPr>
        <w:t xml:space="preserve">Segment Analysis</w:t>
      </w:r>
      <w:r>
        <w:t xml:space="preserve"> — Overall metrics can hide segment-level changes (Simpson’s Paradox). Always check by geography, platform, user cohort, and new vs returning users.</w:t>
      </w:r>
    </w:p>
    <w:p>
      <w:pPr>
        <w:pStyle w:val="ListParagraph"/>
        <w:numPr>
          <w:ilvl w:val="0"/>
          <w:numId w:val="5"/>
        </w:numPr>
        <w:spacing w:after="120"/>
      </w:pPr>
      <w:r>
        <w:t xml:space="preserve"/>
      </w:r>
      <w:r>
        <w:rPr>
          <w:b/>
          <w:bCs/>
        </w:rPr>
        <w:t xml:space="preserve">Novelty &amp; Primacy Effects</w:t>
      </w:r>
      <w:r>
        <w:t xml:space="preserve"> — New features may see inflated metrics initially (novelty) or underperform until users adapt (primacy). Run experiments long enough to account for both.</w:t>
      </w:r>
    </w:p>
    <w:p>
      <w:pPr>
        <w:pStyle w:val="ListParagraph"/>
        <w:numPr>
          <w:ilvl w:val="0"/>
          <w:numId w:val="5"/>
        </w:numPr>
        <w:spacing w:after="120"/>
      </w:pPr>
      <w:r>
        <w:t xml:space="preserve"/>
      </w:r>
      <w:r>
        <w:rPr>
          <w:b/>
          <w:bCs/>
        </w:rPr>
        <w:t xml:space="preserve">Multi-Armed Bandit</w:t>
      </w:r>
      <w:r>
        <w:t xml:space="preserve"> — An alternative to traditional A/B tests that dynamically allocates more traffic to better-performing variants. Used when speed matters more than statistical rigor.</w:t>
      </w:r>
    </w:p>
    <w:p>
      <w:pPr>
        <w:pStyle w:val="ListParagraph"/>
        <w:numPr>
          <w:ilvl w:val="0"/>
          <w:numId w:val="5"/>
        </w:numPr>
        <w:spacing w:after="120"/>
      </w:pPr>
      <w:r>
        <w:t xml:space="preserve"/>
      </w:r>
      <w:r>
        <w:rPr>
          <w:b/>
          <w:bCs/>
        </w:rPr>
        <w:t xml:space="preserve">Experiment Design</w:t>
      </w:r>
      <w:r>
        <w:t xml:space="preserve"> — Hypothesis → Metric definition → Sample size calculation → Randomization → Run duration → Analysis → Decision. Know each step.</w:t>
      </w:r>
    </w:p>
    <w:p>
      <w:pPr>
        <w:pStyle w:val="Heading2"/>
      </w:pPr>
      <w:r>
        <w:t xml:space="preserve">5.3 SQL for TPMs</w:t>
      </w:r>
    </w:p>
    <w:p>
      <w:pPr>
        <w:spacing w:after="200"/>
      </w:pPr>
      <w:r>
        <w:t xml:space="preserve">Meta’s execution round often includes SQL or data analysis questions. At minimum, master these patterns:</w:t>
      </w:r>
    </w:p>
    <w:p>
      <w:pPr>
        <w:pStyle w:val="ListParagraph"/>
        <w:numPr>
          <w:ilvl w:val="0"/>
          <w:numId w:val="5"/>
        </w:numPr>
        <w:spacing w:after="120"/>
      </w:pPr>
      <w:r>
        <w:t xml:space="preserve"/>
      </w:r>
      <w:r>
        <w:rPr>
          <w:b/>
          <w:bCs/>
        </w:rPr>
        <w:t xml:space="preserve">Aggregations</w:t>
      </w:r>
      <w:r>
        <w:t xml:space="preserve"> — GROUP BY, COUNT, SUM, AVG, MAX, MIN. Combine with HAVING for filtered aggregations.</w:t>
      </w:r>
    </w:p>
    <w:p>
      <w:pPr>
        <w:pStyle w:val="ListParagraph"/>
        <w:numPr>
          <w:ilvl w:val="0"/>
          <w:numId w:val="5"/>
        </w:numPr>
        <w:spacing w:after="120"/>
      </w:pPr>
      <w:r>
        <w:t xml:space="preserve"/>
      </w:r>
      <w:r>
        <w:rPr>
          <w:b/>
          <w:bCs/>
        </w:rPr>
        <w:t xml:space="preserve">Joins</w:t>
      </w:r>
      <w:r>
        <w:t xml:space="preserve"> — INNER, LEFT, RIGHT, FULL OUTER. Know when each is appropriate. LEFT JOIN preserves all rows from the left table.</w:t>
      </w:r>
    </w:p>
    <w:p>
      <w:pPr>
        <w:pStyle w:val="ListParagraph"/>
        <w:numPr>
          <w:ilvl w:val="0"/>
          <w:numId w:val="5"/>
        </w:numPr>
        <w:spacing w:after="120"/>
      </w:pPr>
      <w:r>
        <w:t xml:space="preserve"/>
      </w:r>
      <w:r>
        <w:rPr>
          <w:b/>
          <w:bCs/>
        </w:rPr>
        <w:t xml:space="preserve">Window Functions</w:t>
      </w:r>
      <w:r>
        <w:t xml:space="preserve"> — ROW_NUMBER(), RANK(), LAG(), LEAD(), running totals. Essential for retention analysis, ranking, and time-series.</w:t>
      </w:r>
    </w:p>
    <w:p>
      <w:pPr>
        <w:pStyle w:val="ListParagraph"/>
        <w:numPr>
          <w:ilvl w:val="0"/>
          <w:numId w:val="5"/>
        </w:numPr>
        <w:spacing w:after="120"/>
      </w:pPr>
      <w:r>
        <w:t xml:space="preserve"/>
      </w:r>
      <w:r>
        <w:rPr>
          <w:b/>
          <w:bCs/>
        </w:rPr>
        <w:t xml:space="preserve">Cohort Analysis</w:t>
      </w:r>
      <w:r>
        <w:t xml:space="preserve"> — Group users by signup date, track behavior over time. Classic retention query pattern.</w:t>
      </w:r>
    </w:p>
    <w:p>
      <w:pPr>
        <w:pStyle w:val="ListParagraph"/>
        <w:numPr>
          <w:ilvl w:val="0"/>
          <w:numId w:val="5"/>
        </w:numPr>
        <w:spacing w:after="120"/>
      </w:pPr>
      <w:r>
        <w:t xml:space="preserve"/>
      </w:r>
      <w:r>
        <w:rPr>
          <w:b/>
          <w:bCs/>
        </w:rPr>
        <w:t xml:space="preserve">Funnel Analysis</w:t>
      </w:r>
      <w:r>
        <w:t xml:space="preserve"> — COUNT(DISTINCT user_id) at each funnel step, calculate drop-off rates between steps.</w:t>
      </w:r>
    </w:p>
    <w:p>
      <w:pPr>
        <w:pStyle w:val="Heading2"/>
      </w:pPr>
      <w:r>
        <w:t xml:space="preserve">5.4 Prioritization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86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Formula / Approach</w:t>
            </w:r>
          </w:p>
        </w:tc>
        <w:tc>
          <w:tcPr>
            <w:tcW w:type="dxa" w:w="35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RICE</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Reach x Impact x Confidence / Effort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Comparing features with different scales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ICE</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Impact x Confidence x Ease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Quick scoring, smaller teams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MoSCoW</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Must, Should, Could, Won’t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Release planning, stakeholder alignment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Value vs Complexity</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2x2 matrix</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Visual prioritization with leadership</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Opportunity Scoring</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Importance vs Satisfaction gap</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Finding underserved needs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Weighted Scoring</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Custom weights on multiple criteria</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When stakeholders have different priorities</w:t>
            </w:r>
          </w:p>
        </w:tc>
      </w:tr>
    </w:tbl>
    <w:p>
      <w:pPr>
        <w:spacing w:after="200"/>
      </w:pPr>
    </w:p>
    <w:p>
      <w:r>
        <w:br w:type="page"/>
      </w:r>
    </w:p>
    <w:p>
      <w:pPr>
        <w:pStyle w:val="Heading1"/>
      </w:pPr>
      <w:r>
        <w:t xml:space="preserve">Module 6: Program Management &amp; Cross-Functional Leadership</w:t>
      </w:r>
    </w:p>
    <w:p>
      <w:pPr>
        <w:spacing w:after="200"/>
      </w:pPr>
      <w:r>
        <w:t xml:space="preserve">This module is critical for Google and Meta’s Leadership &amp; Drive rounds. They test your ability to lead without authority, manage ambiguity, and drive results through influence.</w:t>
      </w:r>
    </w:p>
    <w:p>
      <w:pPr>
        <w:pStyle w:val="Heading2"/>
      </w:pPr>
      <w:r>
        <w:t xml:space="preserve">6.1 Stakeholder Management</w:t>
      </w:r>
    </w:p>
    <w:p>
      <w:pPr>
        <w:spacing w:after="200"/>
      </w:pPr>
      <w:r>
        <w:t xml:space="preserve">A TPM works across engineering, design, data science, marketing, legal, sales, and executive leadership. Each stakeholder type has different motivations: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5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Primary Motivation</w:t>
            </w:r>
          </w:p>
        </w:tc>
        <w:tc>
          <w:tcPr>
            <w:tcW w:type="dxa" w:w="536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How to Influence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Engineering Lead</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Technical excellence, team velocity, low tech debt</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Show data, respect constraints, propose elegant solutions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Design Lead</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User experience, design consistency, user research</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Share user insights, co-create solutions, advocate for design time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 Science</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Statistical rigor, causal inference, interesting problems</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Define clear hypotheses, give access to data, respect methodology</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Executive/VP</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Business outcomes, strategy alignment, risk management</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Lead with impact, show strategic connection, be concise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Legal/Privacy</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Compliance, risk mitigation, user trust</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Engage early, propose privacy-by-design, do not treat as blockers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Sales/GTM</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Revenue, customer wins, competitive positioning</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Share customer insights, align on messaging, provide competitive ammo</w:t>
            </w:r>
          </w:p>
        </w:tc>
      </w:tr>
    </w:tbl>
    <w:p>
      <w:pPr>
        <w:spacing w:after="200"/>
      </w:pPr>
    </w:p>
    <w:p>
      <w:pPr>
        <w:pStyle w:val="Heading2"/>
      </w:pPr>
      <w:r>
        <w:t xml:space="preserve">6.2 Writing Effective PRDs</w:t>
      </w:r>
    </w:p>
    <w:p>
      <w:pPr>
        <w:spacing w:after="200"/>
      </w:pPr>
      <w:r>
        <w:t xml:space="preserve">A Product Requirements Document is the TPM’s primary artifact. Here is the structure expected at top tech companies:</w:t>
      </w:r>
    </w:p>
    <w:p>
      <w:pPr>
        <w:pStyle w:val="ListParagraph"/>
        <w:numPr>
          <w:ilvl w:val="0"/>
          <w:numId w:val="8"/>
        </w:numPr>
        <w:spacing w:after="120"/>
      </w:pPr>
      <w:r>
        <w:t xml:space="preserve"/>
      </w:r>
      <w:r>
        <w:rPr>
          <w:b/>
          <w:bCs/>
        </w:rPr>
        <w:t xml:space="preserve">Problem Statement</w:t>
      </w:r>
      <w:r>
        <w:t xml:space="preserve"> — What problem are we solving? For whom? Why now? Include data that proves the problem exists.</w:t>
      </w:r>
    </w:p>
    <w:p>
      <w:pPr>
        <w:pStyle w:val="ListParagraph"/>
        <w:numPr>
          <w:ilvl w:val="0"/>
          <w:numId w:val="8"/>
        </w:numPr>
        <w:spacing w:after="120"/>
      </w:pPr>
      <w:r>
        <w:t xml:space="preserve"/>
      </w:r>
      <w:r>
        <w:rPr>
          <w:b/>
          <w:bCs/>
        </w:rPr>
        <w:t xml:space="preserve">Goals &amp; Non-Goals</w:t>
      </w:r>
      <w:r>
        <w:t xml:space="preserve"> — What does success look like? Equally important: what are we explicitly NOT doing?</w:t>
      </w:r>
    </w:p>
    <w:p>
      <w:pPr>
        <w:pStyle w:val="ListParagraph"/>
        <w:numPr>
          <w:ilvl w:val="0"/>
          <w:numId w:val="8"/>
        </w:numPr>
        <w:spacing w:after="120"/>
      </w:pPr>
      <w:r>
        <w:t xml:space="preserve"/>
      </w:r>
      <w:r>
        <w:rPr>
          <w:b/>
          <w:bCs/>
        </w:rPr>
        <w:t xml:space="preserve">User Stories</w:t>
      </w:r>
      <w:r>
        <w:t xml:space="preserve"> — As a [user type], I want to [action] so that [benefit]. Keep these specific and testable.</w:t>
      </w:r>
    </w:p>
    <w:p>
      <w:pPr>
        <w:pStyle w:val="ListParagraph"/>
        <w:numPr>
          <w:ilvl w:val="0"/>
          <w:numId w:val="8"/>
        </w:numPr>
        <w:spacing w:after="120"/>
      </w:pPr>
      <w:r>
        <w:t xml:space="preserve"/>
      </w:r>
      <w:r>
        <w:rPr>
          <w:b/>
          <w:bCs/>
        </w:rPr>
        <w:t xml:space="preserve">Proposed Solution</w:t>
      </w:r>
      <w:r>
        <w:t xml:space="preserve"> — High-level description with wireframes or mocks. Include the technical approach at a systems level.</w:t>
      </w:r>
    </w:p>
    <w:p>
      <w:pPr>
        <w:pStyle w:val="ListParagraph"/>
        <w:numPr>
          <w:ilvl w:val="0"/>
          <w:numId w:val="8"/>
        </w:numPr>
        <w:spacing w:after="120"/>
      </w:pPr>
      <w:r>
        <w:t xml:space="preserve"/>
      </w:r>
      <w:r>
        <w:rPr>
          <w:b/>
          <w:bCs/>
        </w:rPr>
        <w:t xml:space="preserve">Technical Approach</w:t>
      </w:r>
      <w:r>
        <w:t xml:space="preserve"> — Architecture diagram, API contracts, data model changes, migration plan. This is where TPMs differentiate from PMs.</w:t>
      </w:r>
    </w:p>
    <w:p>
      <w:pPr>
        <w:pStyle w:val="ListParagraph"/>
        <w:numPr>
          <w:ilvl w:val="0"/>
          <w:numId w:val="8"/>
        </w:numPr>
        <w:spacing w:after="120"/>
      </w:pPr>
      <w:r>
        <w:t xml:space="preserve"/>
      </w:r>
      <w:r>
        <w:rPr>
          <w:b/>
          <w:bCs/>
        </w:rPr>
        <w:t xml:space="preserve">Metrics &amp; Success Criteria</w:t>
      </w:r>
      <w:r>
        <w:t xml:space="preserve"> — North star metric, primary metrics, guardrail metrics. Define the bar for launch and rollback criteria.</w:t>
      </w:r>
    </w:p>
    <w:p>
      <w:pPr>
        <w:pStyle w:val="ListParagraph"/>
        <w:numPr>
          <w:ilvl w:val="0"/>
          <w:numId w:val="8"/>
        </w:numPr>
        <w:spacing w:after="120"/>
      </w:pPr>
      <w:r>
        <w:t xml:space="preserve"/>
      </w:r>
      <w:r>
        <w:rPr>
          <w:b/>
          <w:bCs/>
        </w:rPr>
        <w:t xml:space="preserve">Timeline &amp; Milestones</w:t>
      </w:r>
      <w:r>
        <w:t xml:space="preserve"> — Phases, dependencies, launch criteria. Include risk mitigations.</w:t>
      </w:r>
    </w:p>
    <w:p>
      <w:pPr>
        <w:pStyle w:val="ListParagraph"/>
        <w:numPr>
          <w:ilvl w:val="0"/>
          <w:numId w:val="8"/>
        </w:numPr>
        <w:spacing w:after="120"/>
      </w:pPr>
      <w:r>
        <w:t xml:space="preserve"/>
      </w:r>
      <w:r>
        <w:rPr>
          <w:b/>
          <w:bCs/>
        </w:rPr>
        <w:t xml:space="preserve">Open Questions</w:t>
      </w:r>
      <w:r>
        <w:t xml:space="preserve"> — What do we still need to resolve? Who owns each question?</w:t>
      </w:r>
    </w:p>
    <w:p>
      <w:pPr>
        <w:pStyle w:val="Heading2"/>
      </w:pPr>
      <w:r>
        <w:t xml:space="preserve">6.3 Behavioral Interview Preparation — The STAR+ Method</w:t>
      </w:r>
    </w:p>
    <w:p>
      <w:pPr>
        <w:spacing w:after="200"/>
      </w:pPr>
      <w:r>
        <w:t xml:space="preserve">Go beyond basic STAR (Situation, Task, Action, Result). Add a Plus:</w:t>
      </w:r>
    </w:p>
    <w:p>
      <w:pPr>
        <w:pStyle w:val="ListParagraph"/>
        <w:numPr>
          <w:ilvl w:val="0"/>
          <w:numId w:val="5"/>
        </w:numPr>
        <w:spacing w:after="120"/>
      </w:pPr>
      <w:r>
        <w:t xml:space="preserve"/>
      </w:r>
      <w:r>
        <w:rPr>
          <w:b/>
          <w:bCs/>
        </w:rPr>
        <w:t xml:space="preserve">Situation</w:t>
      </w:r>
      <w:r>
        <w:t xml:space="preserve"> — Set the context. Be specific about the company, team size, and stakes.</w:t>
      </w:r>
    </w:p>
    <w:p>
      <w:pPr>
        <w:pStyle w:val="ListParagraph"/>
        <w:numPr>
          <w:ilvl w:val="0"/>
          <w:numId w:val="5"/>
        </w:numPr>
        <w:spacing w:after="120"/>
      </w:pPr>
      <w:r>
        <w:t xml:space="preserve"/>
      </w:r>
      <w:r>
        <w:rPr>
          <w:b/>
          <w:bCs/>
        </w:rPr>
        <w:t xml:space="preserve">Task</w:t>
      </w:r>
      <w:r>
        <w:t xml:space="preserve"> — What was YOUR specific responsibility? Not the team’s.</w:t>
      </w:r>
    </w:p>
    <w:p>
      <w:pPr>
        <w:pStyle w:val="ListParagraph"/>
        <w:numPr>
          <w:ilvl w:val="0"/>
          <w:numId w:val="5"/>
        </w:numPr>
        <w:spacing w:after="120"/>
      </w:pPr>
      <w:r>
        <w:t xml:space="preserve"/>
      </w:r>
      <w:r>
        <w:rPr>
          <w:b/>
          <w:bCs/>
        </w:rPr>
        <w:t xml:space="preserve">Action</w:t>
      </w:r>
      <w:r>
        <w:t xml:space="preserve"> — What did you DO? Focus on your decisions, trade-offs, and reasoning. This is 60% of your answer.</w:t>
      </w:r>
    </w:p>
    <w:p>
      <w:pPr>
        <w:pStyle w:val="ListParagraph"/>
        <w:numPr>
          <w:ilvl w:val="0"/>
          <w:numId w:val="5"/>
        </w:numPr>
        <w:spacing w:after="120"/>
      </w:pPr>
      <w:r>
        <w:t xml:space="preserve"/>
      </w:r>
      <w:r>
        <w:rPr>
          <w:b/>
          <w:bCs/>
        </w:rPr>
        <w:t xml:space="preserve">Result</w:t>
      </w:r>
      <w:r>
        <w:t xml:space="preserve"> — Quantify the outcome. Revenue, user growth, latency reduction, time saved. Use numbers.</w:t>
      </w:r>
    </w:p>
    <w:p>
      <w:pPr>
        <w:pStyle w:val="ListParagraph"/>
        <w:numPr>
          <w:ilvl w:val="0"/>
          <w:numId w:val="5"/>
        </w:numPr>
        <w:spacing w:after="120"/>
      </w:pPr>
      <w:r>
        <w:t xml:space="preserve"/>
      </w:r>
      <w:r>
        <w:rPr>
          <w:b/>
          <w:bCs/>
        </w:rPr>
        <w:t xml:space="preserve">Plus (Reflection)</w:t>
      </w:r>
      <w:r>
        <w:t xml:space="preserve"> — What did you learn? What would you do differently? This shows growth mindset — critical for Google’s Googleyness signal.</w:t>
      </w:r>
    </w:p>
    <w:p>
      <w:pPr>
        <w:spacing w:after="200"/>
      </w:pPr>
      <w:r>
        <w:t xml:space="preserve">Prepare 8-10 stories covering these themes:</w:t>
      </w:r>
    </w:p>
    <w:p>
      <w:pPr>
        <w:pStyle w:val="ListParagraph"/>
        <w:numPr>
          <w:ilvl w:val="0"/>
          <w:numId w:val="5"/>
        </w:numPr>
        <w:spacing w:after="120"/>
      </w:pPr>
      <w:r>
        <w:t xml:space="preserve">Led a project with ambiguous requirements</w:t>
      </w:r>
    </w:p>
    <w:p>
      <w:pPr>
        <w:pStyle w:val="ListParagraph"/>
        <w:numPr>
          <w:ilvl w:val="0"/>
          <w:numId w:val="5"/>
        </w:numPr>
        <w:spacing w:after="120"/>
      </w:pPr>
      <w:r>
        <w:t xml:space="preserve">Made a difficult trade-off between speed and quality</w:t>
      </w:r>
    </w:p>
    <w:p>
      <w:pPr>
        <w:pStyle w:val="ListParagraph"/>
        <w:numPr>
          <w:ilvl w:val="0"/>
          <w:numId w:val="5"/>
        </w:numPr>
        <w:spacing w:after="120"/>
      </w:pPr>
      <w:r>
        <w:t xml:space="preserve">Navigated a disagreement with an engineer or stakeholder</w:t>
      </w:r>
    </w:p>
    <w:p>
      <w:pPr>
        <w:pStyle w:val="ListParagraph"/>
        <w:numPr>
          <w:ilvl w:val="0"/>
          <w:numId w:val="5"/>
        </w:numPr>
        <w:spacing w:after="120"/>
      </w:pPr>
      <w:r>
        <w:t xml:space="preserve">Launched a product that failed — and what you learned</w:t>
      </w:r>
    </w:p>
    <w:p>
      <w:pPr>
        <w:pStyle w:val="ListParagraph"/>
        <w:numPr>
          <w:ilvl w:val="0"/>
          <w:numId w:val="5"/>
        </w:numPr>
        <w:spacing w:after="120"/>
      </w:pPr>
      <w:r>
        <w:t xml:space="preserve">Drove alignment across 3+ teams with competing priorities</w:t>
      </w:r>
    </w:p>
    <w:p>
      <w:pPr>
        <w:pStyle w:val="ListParagraph"/>
        <w:numPr>
          <w:ilvl w:val="0"/>
          <w:numId w:val="5"/>
        </w:numPr>
        <w:spacing w:after="120"/>
      </w:pPr>
      <w:r>
        <w:t xml:space="preserve">Used data to change a decision that was heading the wrong direction</w:t>
      </w:r>
    </w:p>
    <w:p>
      <w:pPr>
        <w:pStyle w:val="ListParagraph"/>
        <w:numPr>
          <w:ilvl w:val="0"/>
          <w:numId w:val="5"/>
        </w:numPr>
        <w:spacing w:after="120"/>
      </w:pPr>
      <w:r>
        <w:t xml:space="preserve">Handled a production incident or launch crisis</w:t>
      </w:r>
    </w:p>
    <w:p>
      <w:pPr>
        <w:pStyle w:val="ListParagraph"/>
        <w:numPr>
          <w:ilvl w:val="0"/>
          <w:numId w:val="5"/>
        </w:numPr>
        <w:spacing w:after="120"/>
      </w:pPr>
      <w:r>
        <w:t xml:space="preserve">Mentored someone or built a team’s capability</w:t>
      </w:r>
    </w:p>
    <w:p>
      <w:r>
        <w:br w:type="page"/>
      </w:r>
    </w:p>
    <w:p>
      <w:pPr>
        <w:pStyle w:val="Heading1"/>
      </w:pPr>
      <w:r>
        <w:t xml:space="preserve">Module 7: System Design for TPMs</w:t>
      </w:r>
    </w:p>
    <w:p>
      <w:pPr>
        <w:spacing w:after="200"/>
      </w:pPr>
      <w:r>
        <w:t xml:space="preserve">This is the most differentiating module. Google’s Technical Round, Meta’s Product Architecture interview, and NVIDIA’s technical deep-dive all test system design. The TPM version focuses on architecture decisions and trade-offs, not low-level implementation.</w:t>
      </w:r>
    </w:p>
    <w:p>
      <w:pPr>
        <w:pStyle w:val="Heading2"/>
      </w:pPr>
      <w:r>
        <w:t xml:space="preserve">7.1 The System Design Framework</w:t>
      </w:r>
    </w:p>
    <w:p>
      <w:pPr>
        <w:spacing w:after="200"/>
      </w:pPr>
      <w:r>
        <w:t xml:space="preserve">Use this 6-step framework for every system design question. Time yourself — you have 35-45 minutes:</w:t>
      </w:r>
    </w:p>
    <w:p>
      <w:pPr>
        <w:pStyle w:val="ListParagraph"/>
        <w:numPr>
          <w:ilvl w:val="0"/>
          <w:numId w:val="9"/>
        </w:numPr>
        <w:spacing w:after="120"/>
      </w:pPr>
      <w:r>
        <w:t xml:space="preserve"/>
      </w:r>
      <w:r>
        <w:rPr>
          <w:b/>
          <w:bCs/>
        </w:rPr>
        <w:t xml:space="preserve">Requirements Clarification (3-5 min)</w:t>
      </w:r>
      <w:r>
        <w:t xml:space="preserve"> — Functional requirements (what must the system do?), Non-functional requirements (scale, latency, availability, consistency), Constraints (budget, timeline, existing infrastructure).</w:t>
      </w:r>
    </w:p>
    <w:p>
      <w:pPr>
        <w:pStyle w:val="ListParagraph"/>
        <w:numPr>
          <w:ilvl w:val="0"/>
          <w:numId w:val="9"/>
        </w:numPr>
        <w:spacing w:after="120"/>
      </w:pPr>
      <w:r>
        <w:t xml:space="preserve"/>
      </w:r>
      <w:r>
        <w:rPr>
          <w:b/>
          <w:bCs/>
        </w:rPr>
        <w:t xml:space="preserve">Back-of-Envelope Estimation (3-5 min)</w:t>
      </w:r>
      <w:r>
        <w:t xml:space="preserve"> — Users, QPS, storage, bandwidth. This demonstrates you think about scale, not just features.</w:t>
      </w:r>
    </w:p>
    <w:p>
      <w:pPr>
        <w:pStyle w:val="ListParagraph"/>
        <w:numPr>
          <w:ilvl w:val="0"/>
          <w:numId w:val="9"/>
        </w:numPr>
        <w:spacing w:after="120"/>
      </w:pPr>
      <w:r>
        <w:t xml:space="preserve"/>
      </w:r>
      <w:r>
        <w:rPr>
          <w:b/>
          <w:bCs/>
        </w:rPr>
        <w:t xml:space="preserve">High-Level Design (5-8 min)</w:t>
      </w:r>
      <w:r>
        <w:t xml:space="preserve"> — Draw the major components: clients, load balancers, application servers, databases, caches, message queues. Show the data flow.</w:t>
      </w:r>
    </w:p>
    <w:p>
      <w:pPr>
        <w:pStyle w:val="ListParagraph"/>
        <w:numPr>
          <w:ilvl w:val="0"/>
          <w:numId w:val="9"/>
        </w:numPr>
        <w:spacing w:after="120"/>
      </w:pPr>
      <w:r>
        <w:t xml:space="preserve"/>
      </w:r>
      <w:r>
        <w:rPr>
          <w:b/>
          <w:bCs/>
        </w:rPr>
        <w:t xml:space="preserve">Detailed Component Design (10-15 min)</w:t>
      </w:r>
      <w:r>
        <w:t xml:space="preserve"> — Dive deep into 2-3 key components. Database schema, API design, caching strategy, data partitioning.</w:t>
      </w:r>
    </w:p>
    <w:p>
      <w:pPr>
        <w:pStyle w:val="ListParagraph"/>
        <w:numPr>
          <w:ilvl w:val="0"/>
          <w:numId w:val="9"/>
        </w:numPr>
        <w:spacing w:after="120"/>
      </w:pPr>
      <w:r>
        <w:t xml:space="preserve"/>
      </w:r>
      <w:r>
        <w:rPr>
          <w:b/>
          <w:bCs/>
        </w:rPr>
        <w:t xml:space="preserve">Trade-offs &amp; Alternatives (5 min)</w:t>
      </w:r>
      <w:r>
        <w:t xml:space="preserve"> — For each major decision, state what you chose and what you gave up. SQL vs NoSQL, push vs pull, sync vs async.</w:t>
      </w:r>
    </w:p>
    <w:p>
      <w:pPr>
        <w:pStyle w:val="ListParagraph"/>
        <w:numPr>
          <w:ilvl w:val="0"/>
          <w:numId w:val="9"/>
        </w:numPr>
        <w:spacing w:after="120"/>
      </w:pPr>
      <w:r>
        <w:t xml:space="preserve"/>
      </w:r>
      <w:r>
        <w:rPr>
          <w:b/>
          <w:bCs/>
        </w:rPr>
        <w:t xml:space="preserve">Scaling &amp; Bottlenecks (5 min)</w:t>
      </w:r>
      <w:r>
        <w:t xml:space="preserve"> — How does this handle 10x growth? Where are the bottlenecks? What breaks first? How do you monitor and alert?</w:t>
      </w:r>
    </w:p>
    <w:p>
      <w:pPr>
        <w:pStyle w:val="Heading2"/>
      </w:pPr>
      <w:r>
        <w:t xml:space="preserve">7.2 Classic System Design Problems</w:t>
      </w:r>
    </w:p>
    <w:p>
      <w:pPr>
        <w:spacing w:after="200"/>
      </w:pPr>
      <w:r>
        <w:t xml:space="preserve">Master these 10 systems. They cover every pattern you will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5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Key Concepts Tested</w:t>
            </w:r>
          </w:p>
        </w:tc>
        <w:tc>
          <w:tcPr>
            <w:tcW w:type="dxa" w:w="366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Patterns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URL Shortener (Bitly)</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Hashing, base62 encoding, read-heavy workload</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Key-value store, caching, 301 vs 302 redirects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Twitter/X Feed</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Fan-out on write vs read, timeline generation</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Message queue, denormalization, celebrity problem</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Chat System (WhatsApp)</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Real-time messaging, presence, E2E encryption</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WebSockets, message queues, last-seen tracking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YouTube/Netflix</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Video upload, transcoding, streaming, recommendations</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Object storage, CDN, adaptive bitrate, ML pipeline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Uber/Lyft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Real-time matching, geospatial indexing, ETA</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Geohashing, quadtree, matching algorithms, surge pricing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Google Search</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Web crawling, indexing, ranking, query processing</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Inverted index, PageRank, MapReduce, caching layers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Notification System</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Multi-channel (push, email, SMS), rate limiting</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Priority queue, user preferences, delivery tracking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Distributed Cache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Cache invalidation, eviction policies</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Consistent hashing, LRU/LFU, replication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Payment System</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ACID transactions, idempotency, reconciliation</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Two-phase commit, saga pattern, event sourcing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Rate Limiter</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Token bucket, sliding window, distributed coordination</w:t>
            </w:r>
          </w:p>
        </w:tc>
        <w:tc>
          <w:tcPr>
            <w:tcW w:type="dxa" w:w="3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Redis, Lua scripts, header signaling</w:t>
            </w:r>
          </w:p>
        </w:tc>
      </w:tr>
    </w:tbl>
    <w:p>
      <w:pPr>
        <w:spacing w:after="200"/>
      </w:pPr>
    </w:p>
    <w:p>
      <w:pPr>
        <w:pStyle w:val="Heading2"/>
      </w:pPr>
      <w:r>
        <w:t xml:space="preserve">7.3 Deep Dive: Designing a Notification System</w:t>
      </w:r>
    </w:p>
    <w:p>
      <w:pPr>
        <w:spacing w:after="200"/>
      </w:pPr>
      <w:r>
        <w:t xml:space="preserve">Let us walk through a complete system design to demonstrate the framework in action.</w:t>
      </w:r>
    </w:p>
    <w:p>
      <w:pPr>
        <w:spacing w:after="200"/>
      </w:pPr>
      <w:r>
        <w:t xml:space="preserve"/>
      </w:r>
      <w:r>
        <w:rPr>
          <w:b/>
          <w:bCs/>
        </w:rPr>
        <w:t xml:space="preserve">Requirements:</w:t>
      </w:r>
      <w:r>
        <w:t xml:space="preserve"> Multi-channel notifications (push, email, SMS, in-app) for a platform with 500M users. Must support real-time delivery, user preferences, rate limiting, and analytics.</w:t>
      </w:r>
    </w:p>
    <w:p>
      <w:pPr>
        <w:spacing w:after="200"/>
      </w:pPr>
      <w:r>
        <w:t xml:space="preserve"/>
      </w:r>
      <w:r>
        <w:rPr>
          <w:b/>
          <w:bCs/>
        </w:rPr>
        <w:t xml:space="preserve">Estimation:</w:t>
      </w:r>
      <w:r>
        <w:t xml:space="preserve"> 500M users, 10% DAU = 50M. Average 5 notifications/day = 250M notifications/day. Peak = 3x average = ~8,700 QPS. Storage: notification metadata ~500 bytes each = 125 GB/day.</w:t>
      </w:r>
    </w:p>
    <w:p>
      <w:pPr>
        <w:spacing w:after="200"/>
      </w:pPr>
      <w:r>
        <w:t xml:space="preserve"/>
      </w:r>
      <w:r>
        <w:rPr>
          <w:b/>
          <w:bCs/>
        </w:rPr>
        <w:t xml:space="preserve">Architecture:</w:t>
      </w:r>
      <w:r>
        <w:t xml:space="preserve"> Notification Service (receives requests via API or events) → User Preferences Service (checks opt-in/out, channel preferences, quiet hours) → Priority Queue (urgent vs normal vs digest) → Channel-Specific Workers (push via APNS/FCM, email via SES, SMS via Twilio) → Delivery Tracker (confirms delivery, handles retries) → Analytics Pipeline (delivery rates, open rates, engagement).</w:t>
      </w:r>
    </w:p>
    <w:p>
      <w:pPr>
        <w:spacing w:after="200"/>
      </w:pPr>
      <w:r>
        <w:t xml:space="preserve"/>
      </w:r>
      <w:r>
        <w:rPr>
          <w:b/>
          <w:bCs/>
        </w:rPr>
        <w:t xml:space="preserve">Key trade-offs:</w:t>
      </w:r>
      <w:r>
        <w:t xml:space="preserve"> At-least-once delivery (with idempotency keys) vs exactly-once (much harder). Template-based notifications (scalable) vs fully custom (flexible but slow). Centralized notification service (consistent UX) vs team-owned (faster iteration but fragmented UX).</w:t>
      </w:r>
    </w:p>
    <w:p>
      <w:r>
        <w:br w:type="page"/>
      </w:r>
    </w:p>
    <w:p>
      <w:pPr>
        <w:pStyle w:val="Heading1"/>
      </w:pPr>
      <w:r>
        <w:t xml:space="preserve">Module 8: AI/ML Literacy for the Modern TPM</w:t>
      </w:r>
    </w:p>
    <w:p>
      <w:pPr>
        <w:spacing w:after="200"/>
      </w:pPr>
      <w:r>
        <w:t xml:space="preserve">In 2025-2026, every TPM interview at Google, Meta, and NVIDIA will touch on AI/ML. NVIDIA in particular will go deep. You need to be fluent in AI concepts, even if you are not building models yourself.</w:t>
      </w:r>
    </w:p>
    <w:p>
      <w:pPr>
        <w:pStyle w:val="Heading2"/>
      </w:pPr>
      <w:r>
        <w:t xml:space="preserve">8.1 Machine Learning Fundamentals</w:t>
      </w:r>
    </w:p>
    <w:p>
      <w:pPr>
        <w:spacing w:after="200"/>
      </w:pPr>
      <w:r>
        <w:t xml:space="preserve">Understand the taxonomy of ML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8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76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TPM Relevance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Supervised Learning</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Learns from labeled data</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Classification, regression, recommendation</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Most product ML features use this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Unsupervised Learning</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Finds patterns in unlabeled data</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Clustering, anomaly detection, dimensionality reduction</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User segmentation, fraud detection</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Reinforcement Learning</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Learns by trial and reward</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Game AI, robotics, ad bidding</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Recommendation optimization, dynamic pricing</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Deep Learning</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Neural networks with many layers</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Image recognition, NLP, speech</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Foundation for modern AI features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Generative AI</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Creates new content from patterns</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LLMs, image generation, code completion</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The current frontier — reshaping every product</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RAG</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Retrieval-Augmented Generation</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Grounding LLM output in real data</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Essential for enterprise AI products</w:t>
            </w:r>
          </w:p>
        </w:tc>
      </w:tr>
    </w:tbl>
    <w:p>
      <w:pPr>
        <w:spacing w:after="200"/>
      </w:pPr>
    </w:p>
    <w:p>
      <w:pPr>
        <w:pStyle w:val="Heading2"/>
      </w:pPr>
      <w:r>
        <w:t xml:space="preserve">8.2 LLMs &amp; the Transformer Revolution</w:t>
      </w:r>
    </w:p>
    <w:p>
      <w:pPr>
        <w:spacing w:after="200"/>
      </w:pPr>
      <w:r>
        <w:t xml:space="preserve">As a TPM, you must understand these concepts at an architectural level:</w:t>
      </w:r>
    </w:p>
    <w:p>
      <w:pPr>
        <w:pStyle w:val="ListParagraph"/>
        <w:numPr>
          <w:ilvl w:val="0"/>
          <w:numId w:val="5"/>
        </w:numPr>
        <w:spacing w:after="120"/>
      </w:pPr>
      <w:r>
        <w:t xml:space="preserve"/>
      </w:r>
      <w:r>
        <w:rPr>
          <w:b/>
          <w:bCs/>
        </w:rPr>
        <w:t xml:space="preserve">Transformers</w:t>
      </w:r>
      <w:r>
        <w:t xml:space="preserve"> — The architecture behind GPT, Claude, Gemini, LLaMA. Self-attention mechanism processes all tokens in parallel (unlike RNNs). This is why GPUs are essential.</w:t>
      </w:r>
    </w:p>
    <w:p>
      <w:pPr>
        <w:pStyle w:val="ListParagraph"/>
        <w:numPr>
          <w:ilvl w:val="0"/>
          <w:numId w:val="5"/>
        </w:numPr>
        <w:spacing w:after="120"/>
      </w:pPr>
      <w:r>
        <w:t xml:space="preserve"/>
      </w:r>
      <w:r>
        <w:rPr>
          <w:b/>
          <w:bCs/>
        </w:rPr>
        <w:t xml:space="preserve">Tokens</w:t>
      </w:r>
      <w:r>
        <w:t xml:space="preserve"> — LLMs process text as tokens (roughly 4 characters per token). Context window = max tokens the model can process. Larger windows = more context = higher cost.</w:t>
      </w:r>
    </w:p>
    <w:p>
      <w:pPr>
        <w:pStyle w:val="ListParagraph"/>
        <w:numPr>
          <w:ilvl w:val="0"/>
          <w:numId w:val="5"/>
        </w:numPr>
        <w:spacing w:after="120"/>
      </w:pPr>
      <w:r>
        <w:t xml:space="preserve"/>
      </w:r>
      <w:r>
        <w:rPr>
          <w:b/>
          <w:bCs/>
        </w:rPr>
        <w:t xml:space="preserve">Fine-Tuning vs Prompting</w:t>
      </w:r>
      <w:r>
        <w:t xml:space="preserve"> — Fine-tuning adapts a base model to your specific domain. Prompt engineering achieves similar results without training. Know the trade-offs (cost, latency, quality).</w:t>
      </w:r>
    </w:p>
    <w:p>
      <w:pPr>
        <w:pStyle w:val="ListParagraph"/>
        <w:numPr>
          <w:ilvl w:val="0"/>
          <w:numId w:val="5"/>
        </w:numPr>
        <w:spacing w:after="120"/>
      </w:pPr>
      <w:r>
        <w:t xml:space="preserve"/>
      </w:r>
      <w:r>
        <w:rPr>
          <w:b/>
          <w:bCs/>
        </w:rPr>
        <w:t xml:space="preserve">RAG (Retrieval-Augmented Generation)</w:t>
      </w:r>
      <w:r>
        <w:t xml:space="preserve"> — Instead of training on your data, retrieve relevant chunks at inference time and inject them into the prompt. Reduces hallucination, keeps data current.</w:t>
      </w:r>
    </w:p>
    <w:p>
      <w:pPr>
        <w:pStyle w:val="ListParagraph"/>
        <w:numPr>
          <w:ilvl w:val="0"/>
          <w:numId w:val="5"/>
        </w:numPr>
        <w:spacing w:after="120"/>
      </w:pPr>
      <w:r>
        <w:t xml:space="preserve"/>
      </w:r>
      <w:r>
        <w:rPr>
          <w:b/>
          <w:bCs/>
        </w:rPr>
        <w:t xml:space="preserve">Embeddings</w:t>
      </w:r>
      <w:r>
        <w:t xml:space="preserve"> — Dense vector representations of text/images. Enable semantic search, recommendations, and clustering. Stored in vector databases (Pinecone, pgvector).</w:t>
      </w:r>
    </w:p>
    <w:p>
      <w:pPr>
        <w:pStyle w:val="ListParagraph"/>
        <w:numPr>
          <w:ilvl w:val="0"/>
          <w:numId w:val="5"/>
        </w:numPr>
        <w:spacing w:after="120"/>
      </w:pPr>
      <w:r>
        <w:t xml:space="preserve"/>
      </w:r>
      <w:r>
        <w:rPr>
          <w:b/>
          <w:bCs/>
        </w:rPr>
        <w:t xml:space="preserve">Inference Optimization</w:t>
      </w:r>
      <w:r>
        <w:t xml:space="preserve"> — Quantization (reduce precision from FP32 to INT8), Distillation (train smaller model from larger one), Batching (group requests for GPU efficiency). Critical for cost management.</w:t>
      </w:r>
    </w:p>
    <w:p>
      <w:pPr>
        <w:pStyle w:val="ListParagraph"/>
        <w:numPr>
          <w:ilvl w:val="0"/>
          <w:numId w:val="5"/>
        </w:numPr>
        <w:spacing w:after="120"/>
      </w:pPr>
      <w:r>
        <w:t xml:space="preserve"/>
      </w:r>
      <w:r>
        <w:rPr>
          <w:b/>
          <w:bCs/>
        </w:rPr>
        <w:t xml:space="preserve">Evaluation</w:t>
      </w:r>
      <w:r>
        <w:t xml:space="preserve"> — How do you measure if an LLM is good? Accuracy alone is insufficient. Use human evaluation, benchmark datasets, and domain-specific metrics. Watch for bias and hallucination.</w:t>
      </w:r>
    </w:p>
    <w:p>
      <w:pPr>
        <w:pStyle w:val="Heading2"/>
      </w:pPr>
      <w:r>
        <w:t xml:space="preserve">8.3 GPU Architecture (NVIDIA-Specific)</w:t>
      </w:r>
    </w:p>
    <w:p>
      <w:pPr>
        <w:spacing w:after="200"/>
      </w:pPr>
      <w:r>
        <w:t xml:space="preserve">If you are interviewing at NVIDIA, you must understand GPU computing:</w:t>
      </w:r>
    </w:p>
    <w:p>
      <w:pPr>
        <w:pStyle w:val="ListParagraph"/>
        <w:numPr>
          <w:ilvl w:val="0"/>
          <w:numId w:val="5"/>
        </w:numPr>
        <w:spacing w:after="120"/>
      </w:pPr>
      <w:r>
        <w:t xml:space="preserve"/>
      </w:r>
      <w:r>
        <w:rPr>
          <w:b/>
          <w:bCs/>
        </w:rPr>
        <w:t xml:space="preserve">CUDA</w:t>
      </w:r>
      <w:r>
        <w:t xml:space="preserve"> — NVIDIA’s parallel computing platform. Programs are organized as grids of blocks of threads. Memory hierarchy: registers → shared memory → L1/L2 cache → global memory (HBM).</w:t>
      </w:r>
    </w:p>
    <w:p>
      <w:pPr>
        <w:pStyle w:val="ListParagraph"/>
        <w:numPr>
          <w:ilvl w:val="0"/>
          <w:numId w:val="5"/>
        </w:numPr>
        <w:spacing w:after="120"/>
      </w:pPr>
      <w:r>
        <w:t xml:space="preserve"/>
      </w:r>
      <w:r>
        <w:rPr>
          <w:b/>
          <w:bCs/>
        </w:rPr>
        <w:t xml:space="preserve">Tensor Cores</w:t>
      </w:r>
      <w:r>
        <w:t xml:space="preserve"> — Specialized hardware for matrix multiplication. Essential for deep learning. H100 Tensor Cores deliver 4x performance over A100 for transformer workloads.</w:t>
      </w:r>
    </w:p>
    <w:p>
      <w:pPr>
        <w:pStyle w:val="ListParagraph"/>
        <w:numPr>
          <w:ilvl w:val="0"/>
          <w:numId w:val="5"/>
        </w:numPr>
        <w:spacing w:after="120"/>
      </w:pPr>
      <w:r>
        <w:t xml:space="preserve"/>
      </w:r>
      <w:r>
        <w:rPr>
          <w:b/>
          <w:bCs/>
        </w:rPr>
        <w:t xml:space="preserve">NVLink &amp; NVSwitch</w:t>
      </w:r>
      <w:r>
        <w:t xml:space="preserve"> — High-bandwidth interconnects between GPUs. NVLink 4.0 (H100) provides 900 GB/s. Critical for multi-GPU training.</w:t>
      </w:r>
    </w:p>
    <w:p>
      <w:pPr>
        <w:pStyle w:val="ListParagraph"/>
        <w:numPr>
          <w:ilvl w:val="0"/>
          <w:numId w:val="5"/>
        </w:numPr>
        <w:spacing w:after="120"/>
      </w:pPr>
      <w:r>
        <w:t xml:space="preserve"/>
      </w:r>
      <w:r>
        <w:rPr>
          <w:b/>
          <w:bCs/>
        </w:rPr>
        <w:t xml:space="preserve">CUDA Graphs</w:t>
      </w:r>
      <w:r>
        <w:t xml:space="preserve"> — Capture and replay GPU workflows to reduce CPU overhead. Important for inference optimization.</w:t>
      </w:r>
    </w:p>
    <w:p>
      <w:pPr>
        <w:pStyle w:val="ListParagraph"/>
        <w:numPr>
          <w:ilvl w:val="0"/>
          <w:numId w:val="5"/>
        </w:numPr>
        <w:spacing w:after="120"/>
      </w:pPr>
      <w:r>
        <w:t xml:space="preserve"/>
      </w:r>
      <w:r>
        <w:rPr>
          <w:b/>
          <w:bCs/>
        </w:rPr>
        <w:t xml:space="preserve">TensorRT</w:t>
      </w:r>
      <w:r>
        <w:t xml:space="preserve"> — NVIDIA’s inference optimization SDK. Handles quantization, layer fusion, kernel autotuning. A TPM should know this exists and when to apply it.</w:t>
      </w:r>
    </w:p>
    <w:p>
      <w:pPr>
        <w:pStyle w:val="ListParagraph"/>
        <w:numPr>
          <w:ilvl w:val="0"/>
          <w:numId w:val="5"/>
        </w:numPr>
        <w:spacing w:after="120"/>
      </w:pPr>
      <w:r>
        <w:t xml:space="preserve"/>
      </w:r>
      <w:r>
        <w:rPr>
          <w:b/>
          <w:bCs/>
        </w:rPr>
        <w:t xml:space="preserve">Triton Inference Server</w:t>
      </w:r>
      <w:r>
        <w:t xml:space="preserve"> — Serves multiple ML models with dynamic batching, model ensemble, GPU sharing. The deployment story for NVIDIA’s AI platform.</w:t>
      </w:r>
    </w:p>
    <w:p>
      <w:r>
        <w:br w:type="page"/>
      </w:r>
    </w:p>
    <w:p>
      <w:pPr>
        <w:pStyle w:val="Heading1"/>
      </w:pPr>
      <w:r>
        <w:t xml:space="preserve">Module 9: Company-Specific Preparation</w:t>
      </w:r>
    </w:p>
    <w:p>
      <w:pPr>
        <w:pStyle w:val="Heading2"/>
      </w:pPr>
      <w:r>
        <w:t xml:space="preserve">9.1 Google</w:t>
      </w:r>
    </w:p>
    <w:p>
      <w:pPr>
        <w:spacing w:after="200"/>
      </w:pPr>
      <w:r>
        <w:t xml:space="preserve"/>
      </w:r>
      <w:r>
        <w:rPr>
          <w:b/>
          <w:bCs/>
        </w:rPr>
        <w:t xml:space="preserve">Interview Structure:</w:t>
      </w:r>
      <w:r>
        <w:t xml:space="preserve"> 5 rounds (45 min each). 4 PM rounds (product sense, analytical, strategic, leadership) + 1 technical round with an engineer.</w:t>
      </w:r>
    </w:p>
    <w:p>
      <w:pPr>
        <w:spacing w:after="200"/>
      </w:pPr>
      <w:r>
        <w:t xml:space="preserve"/>
      </w:r>
      <w:r>
        <w:rPr>
          <w:b/>
          <w:bCs/>
        </w:rPr>
        <w:t xml:space="preserve">What Google Specifically Tests:</w:t>
      </w:r>
      <w:r>
        <w:t xml:space="preserve"/>
      </w:r>
    </w:p>
    <w:p>
      <w:pPr>
        <w:pStyle w:val="ListParagraph"/>
        <w:numPr>
          <w:ilvl w:val="0"/>
          <w:numId w:val="5"/>
        </w:numPr>
        <w:spacing w:after="120"/>
      </w:pPr>
      <w:r>
        <w:t xml:space="preserve"/>
      </w:r>
      <w:r>
        <w:rPr>
          <w:b/>
          <w:bCs/>
        </w:rPr>
        <w:t xml:space="preserve">Googleyness</w:t>
      </w:r>
      <w:r>
        <w:t xml:space="preserve"> — This is unique to Google. They test for intellectual humility, comfort with ambiguity, bias toward action, collaborative mindset, and bringing joy to work. Do NOT underestimate this — it is a veto signal.</w:t>
      </w:r>
    </w:p>
    <w:p>
      <w:pPr>
        <w:pStyle w:val="ListParagraph"/>
        <w:numPr>
          <w:ilvl w:val="0"/>
          <w:numId w:val="5"/>
        </w:numPr>
        <w:spacing w:after="120"/>
      </w:pPr>
      <w:r>
        <w:t xml:space="preserve"/>
      </w:r>
      <w:r>
        <w:rPr>
          <w:b/>
          <w:bCs/>
        </w:rPr>
        <w:t xml:space="preserve">10x Thinking</w:t>
      </w:r>
      <w:r>
        <w:t xml:space="preserve"> — Google loves moonshot ideas. When answering product questions, include at least one bold, ambitious option alongside pragmatic ones.</w:t>
      </w:r>
    </w:p>
    <w:p>
      <w:pPr>
        <w:pStyle w:val="ListParagraph"/>
        <w:numPr>
          <w:ilvl w:val="0"/>
          <w:numId w:val="5"/>
        </w:numPr>
        <w:spacing w:after="120"/>
      </w:pPr>
      <w:r>
        <w:t xml:space="preserve"/>
      </w:r>
      <w:r>
        <w:rPr>
          <w:b/>
          <w:bCs/>
        </w:rPr>
        <w:t xml:space="preserve">Technical Credibility</w:t>
      </w:r>
      <w:r>
        <w:t xml:space="preserve"> — The technical round is with an engineer, not a PM. They will push you on system design, ask about APIs, data models, and distributed systems. You need to earn their respect.</w:t>
      </w:r>
    </w:p>
    <w:p>
      <w:pPr>
        <w:pStyle w:val="ListParagraph"/>
        <w:numPr>
          <w:ilvl w:val="0"/>
          <w:numId w:val="5"/>
        </w:numPr>
        <w:spacing w:after="120"/>
      </w:pPr>
      <w:r>
        <w:t xml:space="preserve"/>
      </w:r>
      <w:r>
        <w:rPr>
          <w:b/>
          <w:bCs/>
        </w:rPr>
        <w:t xml:space="preserve">Data-Driven Decision Making</w:t>
      </w:r>
      <w:r>
        <w:t xml:space="preserve"> — Google expects you to frame every decision with data. Metrics first, intuition second.</w:t>
      </w:r>
    </w:p>
    <w:p>
      <w:pPr>
        <w:pStyle w:val="ListParagraph"/>
        <w:numPr>
          <w:ilvl w:val="0"/>
          <w:numId w:val="5"/>
        </w:numPr>
        <w:spacing w:after="120"/>
      </w:pPr>
      <w:r>
        <w:t xml:space="preserve"/>
      </w:r>
      <w:r>
        <w:rPr>
          <w:b/>
          <w:bCs/>
        </w:rPr>
        <w:t xml:space="preserve">AI-First Mindset</w:t>
      </w:r>
      <w:r>
        <w:t xml:space="preserve"> — With Gemini as the centerpiece strategy, every answer should consider: how would AI enhance this product?</w:t>
      </w:r>
    </w:p>
    <w:p>
      <w:pPr>
        <w:pStyle w:val="Heading2"/>
      </w:pPr>
      <w:r>
        <w:t xml:space="preserve">9.2 Meta (Facebook)</w:t>
      </w:r>
    </w:p>
    <w:p>
      <w:pPr>
        <w:spacing w:after="200"/>
      </w:pPr>
      <w:r>
        <w:t xml:space="preserve"/>
      </w:r>
      <w:r>
        <w:rPr>
          <w:b/>
          <w:bCs/>
        </w:rPr>
        <w:t xml:space="preserve">Interview Structure:</w:t>
      </w:r>
      <w:r>
        <w:t xml:space="preserve"> 2 phone screens + 3 onsite rounds. Product Sense, Execution, Leadership &amp; Drive.</w:t>
      </w:r>
    </w:p>
    <w:p>
      <w:pPr>
        <w:spacing w:after="200"/>
      </w:pPr>
      <w:r>
        <w:t xml:space="preserve"/>
      </w:r>
      <w:r>
        <w:rPr>
          <w:b/>
          <w:bCs/>
        </w:rPr>
        <w:t xml:space="preserve">What Meta Specifically Tests:</w:t>
      </w:r>
      <w:r>
        <w:t xml:space="preserve"/>
      </w:r>
    </w:p>
    <w:p>
      <w:pPr>
        <w:pStyle w:val="ListParagraph"/>
        <w:numPr>
          <w:ilvl w:val="0"/>
          <w:numId w:val="5"/>
        </w:numPr>
        <w:spacing w:after="120"/>
      </w:pPr>
      <w:r>
        <w:t xml:space="preserve"/>
      </w:r>
      <w:r>
        <w:rPr>
          <w:b/>
          <w:bCs/>
        </w:rPr>
        <w:t xml:space="preserve">Product Sense (35 min)</w:t>
      </w:r>
      <w:r>
        <w:t xml:space="preserve"> — Also called the Product Architecture interview. You design a product from scratch. Meta evaluates your ability to think structurally about product decisions and how technical components (backend, data model, APIs) support the product vision.</w:t>
      </w:r>
    </w:p>
    <w:p>
      <w:pPr>
        <w:pStyle w:val="ListParagraph"/>
        <w:numPr>
          <w:ilvl w:val="0"/>
          <w:numId w:val="5"/>
        </w:numPr>
        <w:spacing w:after="120"/>
      </w:pPr>
      <w:r>
        <w:t xml:space="preserve"/>
      </w:r>
      <w:r>
        <w:rPr>
          <w:b/>
          <w:bCs/>
        </w:rPr>
        <w:t xml:space="preserve">Execution (45 min)</w:t>
      </w:r>
      <w:r>
        <w:t xml:space="preserve"> — Metric diagnosis (something dropped 20%, figure out why), A/B test analysis, prioritization under constraints. SQL knowledge is a plus.</w:t>
      </w:r>
    </w:p>
    <w:p>
      <w:pPr>
        <w:pStyle w:val="ListParagraph"/>
        <w:numPr>
          <w:ilvl w:val="0"/>
          <w:numId w:val="5"/>
        </w:numPr>
        <w:spacing w:after="120"/>
      </w:pPr>
      <w:r>
        <w:t xml:space="preserve"/>
      </w:r>
      <w:r>
        <w:rPr>
          <w:b/>
          <w:bCs/>
        </w:rPr>
        <w:t xml:space="preserve">Leadership &amp; Drive</w:t>
      </w:r>
      <w:r>
        <w:t xml:space="preserve"> — Deep behavioral interview. Meta cares about agency — did YOU drive the outcome, or were you a passenger? Stories must show ownership.</w:t>
      </w:r>
    </w:p>
    <w:p>
      <w:pPr>
        <w:pStyle w:val="ListParagraph"/>
        <w:numPr>
          <w:ilvl w:val="0"/>
          <w:numId w:val="5"/>
        </w:numPr>
        <w:spacing w:after="120"/>
      </w:pPr>
      <w:r>
        <w:t xml:space="preserve"/>
      </w:r>
      <w:r>
        <w:rPr>
          <w:b/>
          <w:bCs/>
        </w:rPr>
        <w:t xml:space="preserve">Move Fast</w:t>
      </w:r>
      <w:r>
        <w:t xml:space="preserve"> — Meta’s culture values speed. Your stories should demonstrate bias for action, not analysis paralysis.</w:t>
      </w:r>
    </w:p>
    <w:p>
      <w:pPr>
        <w:pStyle w:val="ListParagraph"/>
        <w:numPr>
          <w:ilvl w:val="0"/>
          <w:numId w:val="5"/>
        </w:numPr>
        <w:spacing w:after="120"/>
      </w:pPr>
      <w:r>
        <w:t xml:space="preserve"/>
      </w:r>
      <w:r>
        <w:rPr>
          <w:b/>
          <w:bCs/>
        </w:rPr>
        <w:t xml:space="preserve">Community &amp; Social Impact</w:t>
      </w:r>
      <w:r>
        <w:t xml:space="preserve"> — Meta cares about products that bring people together. Frame answers around meaningful social interaction, not just engagement metrics.</w:t>
      </w:r>
    </w:p>
    <w:p>
      <w:pPr>
        <w:pStyle w:val="Heading2"/>
      </w:pPr>
      <w:r>
        <w:t xml:space="preserve">9.3 NVIDIA</w:t>
      </w:r>
    </w:p>
    <w:p>
      <w:pPr>
        <w:spacing w:after="200"/>
      </w:pPr>
      <w:r>
        <w:t xml:space="preserve"/>
      </w:r>
      <w:r>
        <w:rPr>
          <w:b/>
          <w:bCs/>
        </w:rPr>
        <w:t xml:space="preserve">Interview Structure:</w:t>
      </w:r>
      <w:r>
        <w:t xml:space="preserve"> Varies by team but typically: recruiter screen, hiring manager deep-dive, technical panel (2-3 rounds), cross-functional interview, executive loop.</w:t>
      </w:r>
    </w:p>
    <w:p>
      <w:pPr>
        <w:spacing w:after="200"/>
      </w:pPr>
      <w:r>
        <w:t xml:space="preserve"/>
      </w:r>
      <w:r>
        <w:rPr>
          <w:b/>
          <w:bCs/>
        </w:rPr>
        <w:t xml:space="preserve">What NVIDIA Specifically Tests:</w:t>
      </w:r>
      <w:r>
        <w:t xml:space="preserve"/>
      </w:r>
    </w:p>
    <w:p>
      <w:pPr>
        <w:pStyle w:val="ListParagraph"/>
        <w:numPr>
          <w:ilvl w:val="0"/>
          <w:numId w:val="5"/>
        </w:numPr>
        <w:spacing w:after="120"/>
      </w:pPr>
      <w:r>
        <w:t xml:space="preserve"/>
      </w:r>
      <w:r>
        <w:rPr>
          <w:b/>
          <w:bCs/>
        </w:rPr>
        <w:t xml:space="preserve">Deep Technical Knowledge</w:t>
      </w:r>
      <w:r>
        <w:t xml:space="preserve"> — NVIDIA places higher emphasis on technical skills than Google or Meta. You may be asked about GPU architectures, CUDA programming models, AI/ML training workflows, and silicon development cycles.</w:t>
      </w:r>
    </w:p>
    <w:p>
      <w:pPr>
        <w:pStyle w:val="ListParagraph"/>
        <w:numPr>
          <w:ilvl w:val="0"/>
          <w:numId w:val="5"/>
        </w:numPr>
        <w:spacing w:after="120"/>
      </w:pPr>
      <w:r>
        <w:t xml:space="preserve"/>
      </w:r>
      <w:r>
        <w:rPr>
          <w:b/>
          <w:bCs/>
        </w:rPr>
        <w:t xml:space="preserve">Developer Ecosystem Thinking</w:t>
      </w:r>
      <w:r>
        <w:t xml:space="preserve"> — NVIDIA’s moat is its developer ecosystem. They want TPMs who think about developer experience, SDK adoption, documentation quality, and community building.</w:t>
      </w:r>
    </w:p>
    <w:p>
      <w:pPr>
        <w:pStyle w:val="ListParagraph"/>
        <w:numPr>
          <w:ilvl w:val="0"/>
          <w:numId w:val="5"/>
        </w:numPr>
        <w:spacing w:after="120"/>
      </w:pPr>
      <w:r>
        <w:t xml:space="preserve"/>
      </w:r>
      <w:r>
        <w:rPr>
          <w:b/>
          <w:bCs/>
        </w:rPr>
        <w:t xml:space="preserve">Hardware-Software Co-Design</w:t>
      </w:r>
      <w:r>
        <w:t xml:space="preserve"> — Understanding how hardware constraints (memory bandwidth, thermal limits, power budgets) shape software design is essential. This is unique to NVIDIA.</w:t>
      </w:r>
    </w:p>
    <w:p>
      <w:pPr>
        <w:pStyle w:val="ListParagraph"/>
        <w:numPr>
          <w:ilvl w:val="0"/>
          <w:numId w:val="5"/>
        </w:numPr>
        <w:spacing w:after="120"/>
      </w:pPr>
      <w:r>
        <w:t xml:space="preserve"/>
      </w:r>
      <w:r>
        <w:rPr>
          <w:b/>
          <w:bCs/>
        </w:rPr>
        <w:t xml:space="preserve">Customer Translation</w:t>
      </w:r>
      <w:r>
        <w:t xml:space="preserve"> — A key NVIDIA TPM skill: translating individual customer needs into platform-level requirements. They want people who can see the pattern across customer requests.</w:t>
      </w:r>
    </w:p>
    <w:p>
      <w:pPr>
        <w:pStyle w:val="ListParagraph"/>
        <w:numPr>
          <w:ilvl w:val="0"/>
          <w:numId w:val="5"/>
        </w:numPr>
        <w:spacing w:after="120"/>
      </w:pPr>
      <w:r>
        <w:t xml:space="preserve"/>
      </w:r>
      <w:r>
        <w:rPr>
          <w:b/>
          <w:bCs/>
        </w:rPr>
        <w:t xml:space="preserve">Market Vision</w:t>
      </w:r>
      <w:r>
        <w:t xml:space="preserve"> — NVIDIA operates in AI, gaming, automotive, robotics, healthcare, and more. Demonstrate awareness of how GPU computing transforms multiple industries.</w:t>
      </w:r>
    </w:p>
    <w:p>
      <w:r>
        <w:br w:type="page"/>
      </w:r>
    </w:p>
    <w:p>
      <w:pPr>
        <w:pStyle w:val="Heading1"/>
      </w:pPr>
      <w:r>
        <w:t xml:space="preserve">Module 10: Mock Interview Scenarios &amp; Practice Framework</w:t>
      </w:r>
    </w:p>
    <w:p>
      <w:pPr>
        <w:spacing w:after="200"/>
      </w:pPr>
      <w:r>
        <w:t xml:space="preserve">This final module provides a structured practice framework and sample scenarios so you can simulate the real interview experience.</w:t>
      </w:r>
    </w:p>
    <w:p>
      <w:pPr>
        <w:pStyle w:val="Heading2"/>
      </w:pPr>
      <w:r>
        <w:t xml:space="preserve">10.1 The 8-Week Preparation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50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6060"/>
            <w:tcBorders>
              <w:top w:val="single" w:color="D0D0D0" w:sz="1"/>
              <w:left w:val="single" w:color="D0D0D0" w:sz="1"/>
              <w:bottom w:val="single" w:color="D0D0D0" w:sz="1"/>
              <w:right w:val="single" w:color="D0D0D0"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Daily Practice (2-3 hrs)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Technical Foundations</w:t>
            </w:r>
          </w:p>
        </w:tc>
        <w:tc>
          <w:tcPr>
            <w:tcW w:type="dxa" w:w="6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Review Modules 2-3. One system design problem per day. Flashcards for latency numbers.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3-4</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Product Sense &amp; Strategy</w:t>
            </w:r>
          </w:p>
        </w:tc>
        <w:tc>
          <w:tcPr>
            <w:tcW w:type="dxa" w:w="6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Review Module 4. Two product design questions per day. Practice the framework out loud.</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Metrics &amp; Execution</w:t>
            </w:r>
          </w:p>
        </w:tc>
        <w:tc>
          <w:tcPr>
            <w:tcW w:type="dxa" w:w="6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Review Module 5. SQL practice on StrataScratch. Metric diagnosis problems daily.</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System Design Deep Dive</w:t>
            </w:r>
          </w:p>
        </w:tc>
        <w:tc>
          <w:tcPr>
            <w:tcW w:type="dxa" w:w="6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Review Module 7. Full 45-minute mock system designs. Record yourself.</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Behavioral &amp; Leadership</w:t>
            </w:r>
          </w:p>
        </w:tc>
        <w:tc>
          <w:tcPr>
            <w:tcW w:type="dxa" w:w="6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Review Module 6. Practice 10 STAR+ stories. Do mock interviews with peers.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Company-Specific + Full Mocks</w:t>
            </w:r>
          </w:p>
        </w:tc>
        <w:tc>
          <w:tcPr>
            <w:tcW w:type="dxa" w:w="6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Review Module 9. Do 2-3 full mock interview loops. Focus on weak areas.</w:t>
            </w:r>
          </w:p>
        </w:tc>
      </w:tr>
    </w:tbl>
    <w:p>
      <w:pPr>
        <w:spacing w:after="200"/>
      </w:pPr>
    </w:p>
    <w:p>
      <w:pPr>
        <w:pStyle w:val="Heading2"/>
      </w:pPr>
      <w:r>
        <w:t xml:space="preserve">10.2 Sample Mock Scenarios</w:t>
      </w:r>
    </w:p>
    <w:p>
      <w:pPr>
        <w:pStyle w:val="Heading3"/>
      </w:pPr>
      <w:r>
        <w:t xml:space="preserve">Scenario 1: Google Product Sense</w:t>
      </w:r>
    </w:p>
    <w:p>
      <w:pPr>
        <w:spacing w:after="200"/>
      </w:pPr>
      <w:r>
        <w:t xml:space="preserve"/>
      </w:r>
      <w:r>
        <w:rPr>
          <w:b/>
          <w:bCs/>
        </w:rPr>
        <w:t xml:space="preserve">Prompt:</w:t>
      </w:r>
      <w:r>
        <w:t xml:space="preserve"> Google wants to help people in emerging markets learn new skills. Design a mobile-first product that works on low-end Android devices with intermittent connectivity. You have 35 minutes.</w:t>
      </w:r>
    </w:p>
    <w:p>
      <w:pPr>
        <w:spacing w:after="200"/>
      </w:pPr>
      <w:r>
        <w:t xml:space="preserve"/>
      </w:r>
      <w:r>
        <w:rPr>
          <w:b/>
          <w:bCs/>
        </w:rPr>
        <w:t xml:space="preserve">Evaluation Criteria:</w:t>
      </w:r>
      <w:r>
        <w:t xml:space="preserve"> Did you clarify the market and user? Did you consider technical constraints (offline capability, low bandwidth, small storage)? Did you define success metrics? Did you propose both a pragmatic MVP and a bold vision?</w:t>
      </w:r>
    </w:p>
    <w:p>
      <w:pPr>
        <w:pStyle w:val="Heading3"/>
      </w:pPr>
      <w:r>
        <w:t xml:space="preserve">Scenario 2: Meta Execution</w:t>
      </w:r>
    </w:p>
    <w:p>
      <w:pPr>
        <w:spacing w:after="200"/>
      </w:pPr>
      <w:r>
        <w:t xml:space="preserve"/>
      </w:r>
      <w:r>
        <w:rPr>
          <w:b/>
          <w:bCs/>
        </w:rPr>
        <w:t xml:space="preserve">Prompt:</w:t>
      </w:r>
      <w:r>
        <w:t xml:space="preserve"> Instagram Reels engagement dropped 15% week-over-week in the US. Walk me through how you would diagnose this and what you would do. You have 45 minutes.</w:t>
      </w:r>
    </w:p>
    <w:p>
      <w:pPr>
        <w:spacing w:after="200"/>
      </w:pPr>
      <w:r>
        <w:t xml:space="preserve"/>
      </w:r>
      <w:r>
        <w:rPr>
          <w:b/>
          <w:bCs/>
        </w:rPr>
        <w:t xml:space="preserve">Evaluation Criteria:</w:t>
      </w:r>
      <w:r>
        <w:t xml:space="preserve"> Did you systematically decompose the metric? Did you consider external factors (seasonality, competitor launches, algorithm changes)? Did you propose data queries to isolate the cause? Did you recommend actions with clear priorities?</w:t>
      </w:r>
    </w:p>
    <w:p>
      <w:pPr>
        <w:pStyle w:val="Heading3"/>
      </w:pPr>
      <w:r>
        <w:t xml:space="preserve">Scenario 3: NVIDIA Technical Deep-Dive</w:t>
      </w:r>
    </w:p>
    <w:p>
      <w:pPr>
        <w:spacing w:after="200"/>
      </w:pPr>
      <w:r>
        <w:t xml:space="preserve"/>
      </w:r>
      <w:r>
        <w:rPr>
          <w:b/>
          <w:bCs/>
        </w:rPr>
        <w:t xml:space="preserve">Prompt:</w:t>
      </w:r>
      <w:r>
        <w:t xml:space="preserve"> NVIDIA is building a platform that allows enterprise customers to fine-tune foundation models on their private data using NVIDIA GPUs in a cloud environment. Design the product and the system architecture. You have 45 minutes.</w:t>
      </w:r>
    </w:p>
    <w:p>
      <w:pPr>
        <w:spacing w:after="200"/>
      </w:pPr>
      <w:r>
        <w:t xml:space="preserve"/>
      </w:r>
      <w:r>
        <w:rPr>
          <w:b/>
          <w:bCs/>
        </w:rPr>
        <w:t xml:space="preserve">Evaluation Criteria:</w:t>
      </w:r>
      <w:r>
        <w:t xml:space="preserve"> Did you consider the customer journey (data upload, fine-tuning configuration, training monitoring, model deployment)? Did you address GPU resource management, data privacy, model versioning, and cost optimization? Did you think about the developer experience?</w:t>
      </w:r>
    </w:p>
    <w:p>
      <w:pPr>
        <w:pStyle w:val="Heading3"/>
      </w:pPr>
      <w:r>
        <w:t xml:space="preserve">Scenario 4: Behavioral — Leadership Under Ambiguity</w:t>
      </w:r>
    </w:p>
    <w:p>
      <w:pPr>
        <w:spacing w:after="200"/>
      </w:pPr>
      <w:r>
        <w:t xml:space="preserve"/>
      </w:r>
      <w:r>
        <w:rPr>
          <w:b/>
          <w:bCs/>
        </w:rPr>
        <w:t xml:space="preserve">Prompt:</w:t>
      </w:r>
      <w:r>
        <w:t xml:space="preserve"> Tell me about a time when you had to make a critical product decision with incomplete information. What was the situation, what did you decide, and what happened?</w:t>
      </w:r>
    </w:p>
    <w:p>
      <w:pPr>
        <w:spacing w:after="200"/>
      </w:pPr>
      <w:r>
        <w:t xml:space="preserve"/>
      </w:r>
      <w:r>
        <w:rPr>
          <w:b/>
          <w:bCs/>
        </w:rPr>
        <w:t xml:space="preserve">Evaluation Criteria:</w:t>
      </w:r>
      <w:r>
        <w:t xml:space="preserve"> Did you describe specific actions YOU took? Did you explain your reasoning and the trade-offs? Did you quantify the result? Did you reflect on what you learned?</w:t>
      </w:r>
    </w:p>
    <w:p>
      <w:pPr>
        <w:pStyle w:val="Heading2"/>
      </w:pPr>
      <w:r>
        <w:t xml:space="preserve">10.3 Resources for Continued Learning</w:t>
      </w:r>
    </w:p>
    <w:p>
      <w:pPr>
        <w:pStyle w:val="ListParagraph"/>
        <w:numPr>
          <w:ilvl w:val="0"/>
          <w:numId w:val="5"/>
        </w:numPr>
        <w:spacing w:after="120"/>
      </w:pPr>
      <w:r>
        <w:t xml:space="preserve"/>
      </w:r>
      <w:r>
        <w:rPr>
          <w:b/>
          <w:bCs/>
        </w:rPr>
        <w:t xml:space="preserve">System Design:</w:t>
      </w:r>
      <w:r>
        <w:t xml:space="preserve"> Designing Data-Intensive Applications by Martin Kleppmann. The single best book for understanding distributed systems.</w:t>
      </w:r>
    </w:p>
    <w:p>
      <w:pPr>
        <w:pStyle w:val="ListParagraph"/>
        <w:numPr>
          <w:ilvl w:val="0"/>
          <w:numId w:val="5"/>
        </w:numPr>
        <w:spacing w:after="120"/>
      </w:pPr>
      <w:r>
        <w:t xml:space="preserve"/>
      </w:r>
      <w:r>
        <w:rPr>
          <w:b/>
          <w:bCs/>
        </w:rPr>
        <w:t xml:space="preserve">Product Management:</w:t>
      </w:r>
      <w:r>
        <w:t xml:space="preserve"> Inspired by Marty Cagan. The gold standard for product thinking.</w:t>
      </w:r>
    </w:p>
    <w:p>
      <w:pPr>
        <w:pStyle w:val="ListParagraph"/>
        <w:numPr>
          <w:ilvl w:val="0"/>
          <w:numId w:val="5"/>
        </w:numPr>
        <w:spacing w:after="120"/>
      </w:pPr>
      <w:r>
        <w:t xml:space="preserve"/>
      </w:r>
      <w:r>
        <w:rPr>
          <w:b/>
          <w:bCs/>
        </w:rPr>
        <w:t xml:space="preserve">AI/ML:</w:t>
      </w:r>
      <w:r>
        <w:t xml:space="preserve"> Stanford CS229 (Machine Learning) and CS231n (Computer Vision) lecture videos on YouTube. Free and world-class.</w:t>
      </w:r>
    </w:p>
    <w:p>
      <w:pPr>
        <w:pStyle w:val="ListParagraph"/>
        <w:numPr>
          <w:ilvl w:val="0"/>
          <w:numId w:val="5"/>
        </w:numPr>
        <w:spacing w:after="120"/>
      </w:pPr>
      <w:r>
        <w:t xml:space="preserve"/>
      </w:r>
      <w:r>
        <w:rPr>
          <w:b/>
          <w:bCs/>
        </w:rPr>
        <w:t xml:space="preserve">SQL:</w:t>
      </w:r>
      <w:r>
        <w:t xml:space="preserve"> StrataScratch and LeetCode Database section. Practice daily for 2 weeks before your interview.</w:t>
      </w:r>
    </w:p>
    <w:p>
      <w:pPr>
        <w:pStyle w:val="ListParagraph"/>
        <w:numPr>
          <w:ilvl w:val="0"/>
          <w:numId w:val="5"/>
        </w:numPr>
        <w:spacing w:after="120"/>
      </w:pPr>
      <w:r>
        <w:t xml:space="preserve"/>
      </w:r>
      <w:r>
        <w:rPr>
          <w:b/>
          <w:bCs/>
        </w:rPr>
        <w:t xml:space="preserve">Mock Interviews:</w:t>
      </w:r>
      <w:r>
        <w:t xml:space="preserve"> Exponent (tryexponent.com), IGotAnOffer, and Prepfully all offer mock interview practice with ex-FAANG PMs.</w:t>
      </w:r>
    </w:p>
    <w:p>
      <w:pPr>
        <w:pStyle w:val="ListParagraph"/>
        <w:numPr>
          <w:ilvl w:val="0"/>
          <w:numId w:val="5"/>
        </w:numPr>
        <w:spacing w:after="120"/>
      </w:pPr>
      <w:r>
        <w:t xml:space="preserve"/>
      </w:r>
      <w:r>
        <w:rPr>
          <w:b/>
          <w:bCs/>
        </w:rPr>
        <w:t xml:space="preserve">NVIDIA-Specific:</w:t>
      </w:r>
      <w:r>
        <w:t xml:space="preserve"> Read NVIDIA’s technical blog (developer.nvidia.com/blog), understand the H100/B100 architecture, and review the CUDA Programming Guide.</w:t>
      </w:r>
    </w:p>
    <w:p>
      <w:pPr>
        <w:pStyle w:val="ListParagraph"/>
        <w:numPr>
          <w:ilvl w:val="0"/>
          <w:numId w:val="5"/>
        </w:numPr>
        <w:spacing w:after="120"/>
      </w:pPr>
      <w:r>
        <w:t xml:space="preserve"/>
      </w:r>
      <w:r>
        <w:rPr>
          <w:b/>
          <w:bCs/>
        </w:rPr>
        <w:t xml:space="preserve">Newsletters:</w:t>
      </w:r>
      <w:r>
        <w:t xml:space="preserve"> Lenny’s Newsletter, The Pragmatic Engineer, and Stratechery for keeping your product and technical thinking sharp.</w:t>
      </w:r>
    </w:p>
    <w:p>
      <w:pPr>
        <w:spacing w:before="600"/>
      </w:pPr>
    </w:p>
    <w:p>
      <w:pPr>
        <w:spacing w:after="200"/>
        <w:jc w:val="center"/>
      </w:pPr>
      <w:r>
        <w:rPr>
          <w:rFonts w:ascii="Arial" w:cs="Arial" w:eastAsia="Arial" w:hAnsi="Arial"/>
          <w:i/>
          <w:iCs/>
          <w:color w:val="888888"/>
          <w:sz w:val="28"/>
          <w:szCs w:val="28"/>
        </w:rPr>
        <w:t xml:space="preserve">— End of Course —</w:t>
      </w:r>
    </w:p>
    <w:p>
      <w:pPr>
        <w:jc w:val="center"/>
      </w:pPr>
      <w:r>
        <w:rPr>
          <w:rFonts w:ascii="Arial" w:cs="Arial" w:eastAsia="Arial" w:hAnsi="Arial"/>
          <w:color w:val="AAAAAA"/>
          <w:sz w:val="20"/>
          <w:szCs w:val="20"/>
        </w:rPr>
        <w:t xml:space="preserve">Upload this document to Mastery to generate an AI-powered adaptive learning experience.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Technical Product Manager Mastery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7"/>
    <w:lvlOverride w:ilvl="0">
      <w:startOverride w:val="1"/>
    </w:lvlOverride>
  </w:num>
  <w:num w:numId="7">
    <w:abstractNumId w:val="10"/>
    <w:lvlOverride w:ilvl="0">
      <w:startOverride w:val="1"/>
    </w:lvlOverride>
  </w:num>
  <w:num w:numId="8">
    <w:abstractNumId w:val="9"/>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D2D6B"/>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3D3D8B"/>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4D4D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2026-03-26T00:23:57.761Z</dcterms:created>
  <dcterms:modified xsi:type="dcterms:W3CDTF">2026-03-26T00:23:57.762Z</dcterms:modified>
</cp:coreProperties>
</file>

<file path=docProps/custom.xml><?xml version="1.0" encoding="utf-8"?>
<Properties xmlns="http://schemas.openxmlformats.org/officeDocument/2006/custom-properties" xmlns:vt="http://schemas.openxmlformats.org/officeDocument/2006/docPropsVTypes"/>
</file>