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13331" w14:textId="77777777" w:rsidR="0039708C" w:rsidRDefault="0039708C"/>
    <w:p w14:paraId="7EB5C8BF" w14:textId="77777777" w:rsidR="0039708C" w:rsidRDefault="0039708C"/>
    <w:p w14:paraId="6388D435" w14:textId="77777777" w:rsidR="0002246E" w:rsidRDefault="0002246E">
      <w:pPr>
        <w:jc w:val="center"/>
        <w:rPr>
          <w:b/>
          <w:color w:val="1F4E2F"/>
          <w:sz w:val="44"/>
        </w:rPr>
      </w:pPr>
    </w:p>
    <w:p w14:paraId="60284C94" w14:textId="72E08D99" w:rsidR="0002246E" w:rsidRDefault="0002246E">
      <w:pPr>
        <w:jc w:val="center"/>
        <w:rPr>
          <w:b/>
          <w:color w:val="1F4E2F"/>
          <w:sz w:val="44"/>
        </w:rPr>
      </w:pPr>
      <w:r>
        <w:rPr>
          <w:noProof/>
        </w:rPr>
        <w:drawing>
          <wp:inline distT="0" distB="0" distL="0" distR="0" wp14:anchorId="2BA525D0" wp14:editId="4F3004C7">
            <wp:extent cx="6126480" cy="685385"/>
            <wp:effectExtent l="0" t="0" r="0" b="635"/>
            <wp:docPr id="102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Picture 3"/>
                    <pic:cNvPicPr>
                      <a:picLocks/>
                    </pic:cNvPicPr>
                  </pic:nvPicPr>
                  <pic:blipFill>
                    <a:blip r:embed="rId8" cstate="print"/>
                    <a:srcRect/>
                    <a:stretch/>
                  </pic:blipFill>
                  <pic:spPr>
                    <a:xfrm>
                      <a:off x="0" y="0"/>
                      <a:ext cx="6126480" cy="685385"/>
                    </a:xfrm>
                    <a:prstGeom prst="rect">
                      <a:avLst/>
                    </a:prstGeom>
                    <a:gradFill flip="none" rotWithShape="1">
                      <a:gsLst>
                        <a:gs pos="59000">
                          <a:srgbClr val="FFFFFF"/>
                        </a:gs>
                        <a:gs pos="100000">
                          <a:srgbClr val="0070C0"/>
                        </a:gs>
                      </a:gsLst>
                      <a:lin ang="3600000" scaled="0"/>
                    </a:gradFill>
                  </pic:spPr>
                </pic:pic>
              </a:graphicData>
            </a:graphic>
          </wp:inline>
        </w:drawing>
      </w:r>
    </w:p>
    <w:p w14:paraId="6AD5A91E" w14:textId="426EB6D9" w:rsidR="0002246E" w:rsidRPr="0002246E" w:rsidRDefault="0002246E" w:rsidP="0002246E">
      <w:pPr>
        <w:rPr>
          <w:b/>
          <w:color w:val="1F4E2F"/>
          <w:sz w:val="32"/>
          <w:szCs w:val="32"/>
        </w:rPr>
      </w:pPr>
      <w:r w:rsidRPr="0002246E">
        <w:rPr>
          <w:b/>
          <w:color w:val="1F4E2F"/>
          <w:sz w:val="32"/>
          <w:szCs w:val="32"/>
        </w:rPr>
        <w:t>FACULTY: EDUCATION</w:t>
      </w:r>
    </w:p>
    <w:p w14:paraId="6487B3AC" w14:textId="6CF27536" w:rsidR="0002246E" w:rsidRPr="0002246E" w:rsidRDefault="0002246E" w:rsidP="0002246E">
      <w:pPr>
        <w:rPr>
          <w:b/>
          <w:color w:val="1F4E2F"/>
          <w:sz w:val="32"/>
          <w:szCs w:val="32"/>
        </w:rPr>
      </w:pPr>
      <w:r w:rsidRPr="0002246E">
        <w:rPr>
          <w:b/>
          <w:color w:val="1F4E2F"/>
          <w:sz w:val="32"/>
          <w:szCs w:val="32"/>
        </w:rPr>
        <w:t>COURSE UNIT: EARTH’S PHYSICAL GEOGRAPY</w:t>
      </w:r>
    </w:p>
    <w:p w14:paraId="7242D5DE" w14:textId="43A594D5" w:rsidR="0002246E" w:rsidRPr="0002246E" w:rsidRDefault="0002246E" w:rsidP="0002246E">
      <w:pPr>
        <w:rPr>
          <w:b/>
          <w:color w:val="1F4E2F"/>
          <w:sz w:val="32"/>
          <w:szCs w:val="32"/>
        </w:rPr>
      </w:pPr>
      <w:r w:rsidRPr="0002246E">
        <w:rPr>
          <w:b/>
          <w:color w:val="1F4E2F"/>
          <w:sz w:val="32"/>
          <w:szCs w:val="32"/>
        </w:rPr>
        <w:t>COURSE CODE: BGE1104</w:t>
      </w:r>
    </w:p>
    <w:p w14:paraId="203F28B5" w14:textId="649FF4C0" w:rsidR="0002246E" w:rsidRDefault="0002246E" w:rsidP="0002246E">
      <w:pPr>
        <w:rPr>
          <w:b/>
          <w:color w:val="1F4E2F"/>
          <w:sz w:val="32"/>
          <w:szCs w:val="32"/>
        </w:rPr>
      </w:pPr>
      <w:r w:rsidRPr="0002246E">
        <w:rPr>
          <w:b/>
          <w:color w:val="1F4E2F"/>
          <w:sz w:val="32"/>
          <w:szCs w:val="32"/>
        </w:rPr>
        <w:t>LECTURER: AHEEBWA DANCUN.</w:t>
      </w:r>
    </w:p>
    <w:p w14:paraId="573F2C98" w14:textId="39A1E56B" w:rsidR="0002246E" w:rsidRPr="0002246E" w:rsidRDefault="0002246E" w:rsidP="0002246E">
      <w:pPr>
        <w:rPr>
          <w:b/>
          <w:color w:val="1F4E2F"/>
          <w:sz w:val="32"/>
          <w:szCs w:val="32"/>
        </w:rPr>
      </w:pPr>
      <w:r>
        <w:rPr>
          <w:b/>
          <w:color w:val="1F4E2F"/>
          <w:sz w:val="32"/>
          <w:szCs w:val="32"/>
        </w:rPr>
        <w:t>GROUP 4</w:t>
      </w:r>
    </w:p>
    <w:p w14:paraId="1DC9C16E" w14:textId="77777777" w:rsidR="0002246E" w:rsidRPr="0002246E" w:rsidRDefault="0002246E">
      <w:pPr>
        <w:jc w:val="center"/>
        <w:rPr>
          <w:color w:val="1F4E2F"/>
          <w:sz w:val="28"/>
          <w:szCs w:val="28"/>
        </w:rPr>
      </w:pPr>
    </w:p>
    <w:p w14:paraId="211884A9" w14:textId="050EA482" w:rsidR="0039708C" w:rsidRPr="0002246E" w:rsidRDefault="00000000" w:rsidP="0002246E">
      <w:pPr>
        <w:rPr>
          <w:sz w:val="28"/>
          <w:szCs w:val="28"/>
        </w:rPr>
      </w:pPr>
      <w:r w:rsidRPr="0002246E">
        <w:rPr>
          <w:sz w:val="28"/>
          <w:szCs w:val="28"/>
        </w:rPr>
        <w:t>Question 1: To what extent have the Millennium Development Goals and Sustainable Development Goals succeeded in addressing existential challenges in the 21st century?</w:t>
      </w:r>
    </w:p>
    <w:p w14:paraId="5BDF2723" w14:textId="77777777" w:rsidR="0002246E" w:rsidRPr="0002246E" w:rsidRDefault="0002246E" w:rsidP="0002246E">
      <w:pPr>
        <w:rPr>
          <w:sz w:val="28"/>
          <w:szCs w:val="28"/>
        </w:rPr>
      </w:pPr>
    </w:p>
    <w:p w14:paraId="44A60EA7" w14:textId="77777777" w:rsidR="0039708C" w:rsidRPr="0002246E" w:rsidRDefault="00000000" w:rsidP="0002246E">
      <w:pPr>
        <w:rPr>
          <w:sz w:val="28"/>
          <w:szCs w:val="28"/>
        </w:rPr>
      </w:pPr>
      <w:r w:rsidRPr="0002246E">
        <w:rPr>
          <w:sz w:val="28"/>
          <w:szCs w:val="28"/>
        </w:rPr>
        <w:t>Question 2: How has climate change become a determinant of sectoral performance and national development in Uganda, and what are the possible solutions?</w:t>
      </w:r>
    </w:p>
    <w:p w14:paraId="318CEC8B" w14:textId="77777777" w:rsidR="0039708C" w:rsidRPr="0002246E" w:rsidRDefault="0039708C">
      <w:pPr>
        <w:rPr>
          <w:sz w:val="28"/>
          <w:szCs w:val="28"/>
        </w:rPr>
      </w:pPr>
    </w:p>
    <w:p w14:paraId="3F1EFAD0" w14:textId="6CB77992" w:rsidR="00CA1630" w:rsidRPr="0002246E" w:rsidRDefault="00000000" w:rsidP="00CA1630">
      <w:pPr>
        <w:rPr>
          <w:sz w:val="24"/>
          <w:szCs w:val="24"/>
        </w:rPr>
      </w:pPr>
      <w:r>
        <w:br w:type="page"/>
      </w:r>
      <w:r w:rsidRPr="0002246E">
        <w:rPr>
          <w:sz w:val="24"/>
          <w:szCs w:val="24"/>
        </w:rPr>
        <w:lastRenderedPageBreak/>
        <w:t>QUESTION ONE: GLOBAL GOALS AND EXISTENTIAL CHALLENGES</w:t>
      </w:r>
    </w:p>
    <w:p w14:paraId="5D687345" w14:textId="77777777" w:rsidR="00CA1630" w:rsidRPr="0002246E" w:rsidRDefault="00000000" w:rsidP="00CA1630">
      <w:pPr>
        <w:rPr>
          <w:sz w:val="24"/>
          <w:szCs w:val="24"/>
        </w:rPr>
      </w:pPr>
      <w:r w:rsidRPr="0002246E">
        <w:rPr>
          <w:sz w:val="24"/>
          <w:szCs w:val="24"/>
        </w:rPr>
        <w:t>Meaning and background of the MDGs and SDGs</w:t>
      </w:r>
    </w:p>
    <w:p w14:paraId="0B9376F5" w14:textId="1E206FA9" w:rsidR="0039708C" w:rsidRPr="0002246E" w:rsidRDefault="00000000" w:rsidP="00CA1630">
      <w:pPr>
        <w:rPr>
          <w:sz w:val="24"/>
          <w:szCs w:val="24"/>
        </w:rPr>
      </w:pPr>
      <w:r w:rsidRPr="0002246E">
        <w:rPr>
          <w:sz w:val="24"/>
          <w:szCs w:val="24"/>
        </w:rPr>
        <w:t xml:space="preserve"> Millennium Development Goals (MDGs)</w:t>
      </w:r>
    </w:p>
    <w:p w14:paraId="33475C7D" w14:textId="77777777" w:rsidR="0039708C" w:rsidRPr="0002246E" w:rsidRDefault="00000000">
      <w:pPr>
        <w:rPr>
          <w:sz w:val="24"/>
          <w:szCs w:val="24"/>
        </w:rPr>
      </w:pPr>
      <w:r w:rsidRPr="0002246E">
        <w:rPr>
          <w:sz w:val="24"/>
          <w:szCs w:val="24"/>
        </w:rPr>
        <w:t>The Millennium Development Goals were a set of eight internationally agreed goals adopted following the United Nations Millennium Declaration in 2000. They were intended to guide global development efforts up to 2015. Their main purpose was to focus governments, development agencies and partners on measurable improvements in human welfare, especially in poorer countries.</w:t>
      </w:r>
    </w:p>
    <w:p w14:paraId="53B3E5D3" w14:textId="77777777" w:rsidR="0039708C" w:rsidRPr="0002246E" w:rsidRDefault="00000000">
      <w:pPr>
        <w:rPr>
          <w:sz w:val="24"/>
          <w:szCs w:val="24"/>
        </w:rPr>
      </w:pPr>
      <w:r w:rsidRPr="0002246E">
        <w:rPr>
          <w:sz w:val="24"/>
          <w:szCs w:val="24"/>
        </w:rPr>
        <w:t>The eight MDGs were: (1) eradicate extreme poverty and hunger; (2) achieve universal primary education; (3) promote gender equality and empower women; (4) reduce child mortality; (5) improve maternal health; (6) combat HIV/AIDS, malaria and other diseases; (7) ensure environmental sustainability; and (8) develop a global partnership for development.</w:t>
      </w:r>
    </w:p>
    <w:p w14:paraId="01E1E0DF" w14:textId="77777777" w:rsidR="00CA1630" w:rsidRPr="0002246E" w:rsidRDefault="00000000" w:rsidP="00CA1630">
      <w:pPr>
        <w:rPr>
          <w:sz w:val="24"/>
          <w:szCs w:val="24"/>
        </w:rPr>
      </w:pPr>
      <w:r w:rsidRPr="0002246E">
        <w:rPr>
          <w:sz w:val="24"/>
          <w:szCs w:val="24"/>
        </w:rPr>
        <w:t>The MDGs were important because they turned broad commitments into goals and targets that could be monitored. They helped governments and development partners identify priority sectors and report progress. However, the framework was relatively narrow: it gave less attention to inequality within countries, climate change, urbanisation, governance, peace and the structural causes of vulnerability than the later SDGs.</w:t>
      </w:r>
    </w:p>
    <w:p w14:paraId="792A6423" w14:textId="4728C387" w:rsidR="0039708C" w:rsidRPr="0002246E" w:rsidRDefault="00000000" w:rsidP="00CA1630">
      <w:pPr>
        <w:rPr>
          <w:sz w:val="24"/>
          <w:szCs w:val="24"/>
        </w:rPr>
      </w:pPr>
      <w:r w:rsidRPr="0002246E">
        <w:rPr>
          <w:sz w:val="24"/>
          <w:szCs w:val="24"/>
        </w:rPr>
        <w:t>Sustainable Development Goals (SDGs)</w:t>
      </w:r>
    </w:p>
    <w:p w14:paraId="6A5097A3" w14:textId="77777777" w:rsidR="0039708C" w:rsidRPr="0002246E" w:rsidRDefault="00000000">
      <w:pPr>
        <w:rPr>
          <w:sz w:val="24"/>
          <w:szCs w:val="24"/>
        </w:rPr>
      </w:pPr>
      <w:r w:rsidRPr="0002246E">
        <w:rPr>
          <w:sz w:val="24"/>
          <w:szCs w:val="24"/>
        </w:rPr>
        <w:t>The Sustainable Development Goals form the centre of the 2030 Agenda for Sustainable Development, adopted by United Nations Member States in September 2015. The framework contains 17 goals and 169 targets to be pursued by 2030. Unlike the MDGs, the SDGs are universal: all countries are expected to take action according to their circumstances and capacities. They emphasise that economic development must be socially inclusive and environmentally sustainable.</w:t>
      </w:r>
    </w:p>
    <w:p w14:paraId="30D62B0C" w14:textId="77777777" w:rsidR="0039708C" w:rsidRPr="0002246E" w:rsidRDefault="00000000">
      <w:pPr>
        <w:rPr>
          <w:sz w:val="24"/>
          <w:szCs w:val="24"/>
        </w:rPr>
      </w:pPr>
      <w:r w:rsidRPr="0002246E">
        <w:rPr>
          <w:sz w:val="24"/>
          <w:szCs w:val="24"/>
        </w:rPr>
        <w:t>The 17 SDGs address poverty; hunger; health; education; gender equality; water and sanitation; affordable and clean energy; decent work and economic growth; industry and infrastructure; reduced inequalities; sustainable cities; responsible consumption and production; climate action; life below water; life on land; peace, justice and strong institutions; and partnerships for the goals.</w:t>
      </w:r>
    </w:p>
    <w:p w14:paraId="49BA206A" w14:textId="77777777" w:rsidR="00CA1630" w:rsidRPr="0002246E" w:rsidRDefault="00000000" w:rsidP="00CA1630">
      <w:pPr>
        <w:rPr>
          <w:sz w:val="24"/>
          <w:szCs w:val="24"/>
        </w:rPr>
      </w:pPr>
      <w:r w:rsidRPr="0002246E">
        <w:rPr>
          <w:sz w:val="24"/>
          <w:szCs w:val="24"/>
        </w:rPr>
        <w:t>The SDGs are relevant to Earth’s Physical Environment because several goals directly address climate action, water, land, ecosystems, sustainable cities and responsible resource use. They also connect environmental conditions with health, education, livelihoods and economic growth. For example, a drought can affect Goal 2 (Zero Hunger), Goal 6 (Clean Water and Sanitation), Goal 7 (Clean Energy), Goal 13 (Climate Action) and Goal 15 (Life on Land) at the same time.</w:t>
      </w:r>
    </w:p>
    <w:p w14:paraId="248D42BF" w14:textId="57328F8E" w:rsidR="0039708C" w:rsidRPr="0002246E" w:rsidRDefault="00000000" w:rsidP="00CA1630">
      <w:pPr>
        <w:rPr>
          <w:sz w:val="24"/>
          <w:szCs w:val="24"/>
        </w:rPr>
      </w:pPr>
      <w:r w:rsidRPr="0002246E">
        <w:rPr>
          <w:sz w:val="24"/>
          <w:szCs w:val="24"/>
        </w:rPr>
        <w:t>Achievements of the MDGs</w:t>
      </w:r>
    </w:p>
    <w:p w14:paraId="1EF13B3B" w14:textId="77777777" w:rsidR="00CA1630" w:rsidRPr="0002246E" w:rsidRDefault="00000000" w:rsidP="00CA1630">
      <w:pPr>
        <w:rPr>
          <w:sz w:val="24"/>
          <w:szCs w:val="24"/>
        </w:rPr>
      </w:pPr>
      <w:r w:rsidRPr="0002246E">
        <w:rPr>
          <w:sz w:val="24"/>
          <w:szCs w:val="24"/>
        </w:rPr>
        <w:t xml:space="preserve">The MDGs did not solve every development problem, but they helped generate measurable progress. The United Nations’ final MDG assessment reported that extreme poverty had been reduced substantially, more children were attending primary school, gender gaps in school enrolment had narrowed, and access to improved drinking-water sources had expanded. Improvements were also recorded in interventions against HIV/AIDS, malaria and tuberculosis, and </w:t>
      </w:r>
      <w:r w:rsidRPr="0002246E">
        <w:rPr>
          <w:sz w:val="24"/>
          <w:szCs w:val="24"/>
        </w:rPr>
        <w:lastRenderedPageBreak/>
        <w:t>in child survival (United Nations, 2015). These results demonstrate that shared targets, investment and international cooperation can contribute to human development.</w:t>
      </w:r>
    </w:p>
    <w:p w14:paraId="5AFEB268" w14:textId="08577A08" w:rsidR="0039708C" w:rsidRPr="0002246E" w:rsidRDefault="00000000" w:rsidP="00CA1630">
      <w:pPr>
        <w:rPr>
          <w:sz w:val="24"/>
          <w:szCs w:val="24"/>
        </w:rPr>
      </w:pPr>
      <w:r w:rsidRPr="0002246E">
        <w:rPr>
          <w:sz w:val="24"/>
          <w:szCs w:val="24"/>
        </w:rPr>
        <w:t xml:space="preserve"> Reduction of extreme poverty</w:t>
      </w:r>
    </w:p>
    <w:p w14:paraId="30729731" w14:textId="77777777" w:rsidR="00CA1630" w:rsidRPr="0002246E" w:rsidRDefault="00000000" w:rsidP="00CA1630">
      <w:pPr>
        <w:rPr>
          <w:sz w:val="24"/>
          <w:szCs w:val="24"/>
        </w:rPr>
      </w:pPr>
      <w:r w:rsidRPr="0002246E">
        <w:rPr>
          <w:sz w:val="24"/>
          <w:szCs w:val="24"/>
        </w:rPr>
        <w:t>The poverty goal helped place the living conditions of the poorest people at the centre of international development. Economic growth in several large developing economies, social programmes, agricultural development and expanding employment opportunities contributed to a fall in the global proportion of people living in extreme poverty. However, progress varied widely by region and by group. A global improvement did not mean that every household escaped poverty, and people affected by conflict, disability, discrimination or environmental disasters often experienced slower progress.</w:t>
      </w:r>
    </w:p>
    <w:p w14:paraId="7767CE25" w14:textId="42F79DEE" w:rsidR="0039708C" w:rsidRPr="0002246E" w:rsidRDefault="00000000" w:rsidP="00CA1630">
      <w:pPr>
        <w:rPr>
          <w:sz w:val="24"/>
          <w:szCs w:val="24"/>
        </w:rPr>
      </w:pPr>
      <w:r w:rsidRPr="0002246E">
        <w:rPr>
          <w:sz w:val="24"/>
          <w:szCs w:val="24"/>
        </w:rPr>
        <w:t xml:space="preserve"> Improvements in primary education</w:t>
      </w:r>
    </w:p>
    <w:p w14:paraId="53A14374" w14:textId="77777777" w:rsidR="00CA1630" w:rsidRPr="0002246E" w:rsidRDefault="00000000" w:rsidP="00CA1630">
      <w:pPr>
        <w:rPr>
          <w:sz w:val="24"/>
          <w:szCs w:val="24"/>
        </w:rPr>
      </w:pPr>
      <w:r w:rsidRPr="0002246E">
        <w:rPr>
          <w:sz w:val="24"/>
          <w:szCs w:val="24"/>
        </w:rPr>
        <w:t>The universal-primary-education goal encouraged governments to remove barriers to school attendance, expand school infrastructure and recruit teachers. In many countries, enrolment increased and the gap between boys and girls narrowed. In Uganda, Universal Primary Education (UPE), introduced in 1997 before the MDG period, expanded access to primary education and supported the national commitment to basic schooling. Nevertheless, enrolment is not the same as learning: overcrowded classrooms, shortages of learning materials, teacher absenteeism, poverty and long travel distances can weaken education quality and completion.</w:t>
      </w:r>
    </w:p>
    <w:p w14:paraId="45DE96EA" w14:textId="101A14EB" w:rsidR="0039708C" w:rsidRPr="0002246E" w:rsidRDefault="00000000" w:rsidP="00CA1630">
      <w:pPr>
        <w:rPr>
          <w:sz w:val="24"/>
          <w:szCs w:val="24"/>
        </w:rPr>
      </w:pPr>
      <w:r w:rsidRPr="0002246E">
        <w:rPr>
          <w:sz w:val="24"/>
          <w:szCs w:val="24"/>
        </w:rPr>
        <w:t>Gender equality and women’s empowerment</w:t>
      </w:r>
    </w:p>
    <w:p w14:paraId="74A9AE51" w14:textId="77777777" w:rsidR="00CA1630" w:rsidRPr="0002246E" w:rsidRDefault="00000000" w:rsidP="00CA1630">
      <w:pPr>
        <w:rPr>
          <w:sz w:val="24"/>
          <w:szCs w:val="24"/>
        </w:rPr>
      </w:pPr>
      <w:r w:rsidRPr="0002246E">
        <w:rPr>
          <w:sz w:val="24"/>
          <w:szCs w:val="24"/>
        </w:rPr>
        <w:t>The MDGs gave international visibility to gender gaps in education and participation. More girls gained access to school in many countries, and the goals supported discussion of women’s rights and opportunities. Yet equality in enrolment did not automatically create equal control over land, income, employment, leadership or household decisions. Early marriage, unpaid care work, gender-based violence and unequal access to productive resources remain barriers in many communities.</w:t>
      </w:r>
    </w:p>
    <w:p w14:paraId="32BEFF69" w14:textId="31070077" w:rsidR="0039708C" w:rsidRPr="0002246E" w:rsidRDefault="00000000" w:rsidP="00CA1630">
      <w:pPr>
        <w:rPr>
          <w:sz w:val="24"/>
          <w:szCs w:val="24"/>
        </w:rPr>
      </w:pPr>
      <w:r w:rsidRPr="0002246E">
        <w:rPr>
          <w:sz w:val="24"/>
          <w:szCs w:val="24"/>
        </w:rPr>
        <w:t>Improvements in health</w:t>
      </w:r>
    </w:p>
    <w:p w14:paraId="63C232F1" w14:textId="77777777" w:rsidR="00CA1630" w:rsidRPr="0002246E" w:rsidRDefault="00000000" w:rsidP="00CA1630">
      <w:pPr>
        <w:rPr>
          <w:sz w:val="24"/>
          <w:szCs w:val="24"/>
        </w:rPr>
      </w:pPr>
      <w:r w:rsidRPr="0002246E">
        <w:rPr>
          <w:sz w:val="24"/>
          <w:szCs w:val="24"/>
        </w:rPr>
        <w:t>The health goals mobilised attention and resources for reducing child mortality, improving maternal health and combating HIV/AIDS, malaria and other major diseases. Expanded vaccination, insecticide-treated mosquito nets, HIV testing and treatment, improved maternal services and public-health partnerships contributed to better outcomes in many settings. However, progress was uneven where health facilities were distant, medicines were unavailable, trained staff were insufficient or families could not afford transport and treatment.</w:t>
      </w:r>
    </w:p>
    <w:p w14:paraId="4C6D9E6B" w14:textId="2025C34D" w:rsidR="0039708C" w:rsidRPr="0002246E" w:rsidRDefault="00000000" w:rsidP="00CA1630">
      <w:pPr>
        <w:rPr>
          <w:sz w:val="24"/>
          <w:szCs w:val="24"/>
        </w:rPr>
      </w:pPr>
      <w:r w:rsidRPr="0002246E">
        <w:rPr>
          <w:sz w:val="24"/>
          <w:szCs w:val="24"/>
        </w:rPr>
        <w:t>Access to safe water and sanitation</w:t>
      </w:r>
    </w:p>
    <w:p w14:paraId="41A2196A" w14:textId="77777777" w:rsidR="00CA1630" w:rsidRPr="0002246E" w:rsidRDefault="00000000" w:rsidP="00CA1630">
      <w:pPr>
        <w:rPr>
          <w:sz w:val="24"/>
          <w:szCs w:val="24"/>
        </w:rPr>
      </w:pPr>
      <w:r w:rsidRPr="0002246E">
        <w:rPr>
          <w:sz w:val="24"/>
          <w:szCs w:val="24"/>
        </w:rPr>
        <w:t>The environmental sustainability goal supported efforts to improve access to drinking water and sanitation. Safer water reduces the risk of water-borne diseases and saves time that would otherwise be spent collecting water, particularly for women and children. Yet an improved source does not always mean water is available throughout the year, affordable, close to homes or safe from contamination. Sanitation and wastewater treatment also remain major challenges in many settlements.</w:t>
      </w:r>
    </w:p>
    <w:p w14:paraId="117E8D8F" w14:textId="27AD6255" w:rsidR="0039708C" w:rsidRPr="0002246E" w:rsidRDefault="00000000" w:rsidP="00CA1630">
      <w:pPr>
        <w:rPr>
          <w:sz w:val="24"/>
          <w:szCs w:val="24"/>
        </w:rPr>
      </w:pPr>
      <w:r w:rsidRPr="0002246E">
        <w:rPr>
          <w:sz w:val="24"/>
          <w:szCs w:val="24"/>
        </w:rPr>
        <w:t>Global partnerships</w:t>
      </w:r>
    </w:p>
    <w:p w14:paraId="64D1945F" w14:textId="77777777" w:rsidR="00CA1630" w:rsidRPr="0002246E" w:rsidRDefault="00000000" w:rsidP="00CA1630">
      <w:pPr>
        <w:rPr>
          <w:sz w:val="24"/>
          <w:szCs w:val="24"/>
        </w:rPr>
      </w:pPr>
      <w:r w:rsidRPr="0002246E">
        <w:rPr>
          <w:sz w:val="24"/>
          <w:szCs w:val="24"/>
        </w:rPr>
        <w:lastRenderedPageBreak/>
        <w:t>The MDGs helped coordinate the work of national governments, United Nations agencies, non-governmental organisations, donors, research institutions and the private sector. Partnerships supported the purchase of medicines, education programmes, water projects and data collection. Nevertheless, development aid was not always predictable, and external assistance could not replace accountable national institutions, effective public services or locally appropriate planning.</w:t>
      </w:r>
    </w:p>
    <w:p w14:paraId="63F603BE" w14:textId="4395CC76" w:rsidR="0039708C" w:rsidRPr="0002246E" w:rsidRDefault="00000000" w:rsidP="00CA1630">
      <w:pPr>
        <w:rPr>
          <w:sz w:val="24"/>
          <w:szCs w:val="24"/>
        </w:rPr>
      </w:pPr>
      <w:r w:rsidRPr="0002246E">
        <w:rPr>
          <w:sz w:val="24"/>
          <w:szCs w:val="24"/>
        </w:rPr>
        <w:t>Achievements and contribution of the SDGs</w:t>
      </w:r>
    </w:p>
    <w:p w14:paraId="09900454" w14:textId="77777777" w:rsidR="00CA1630" w:rsidRPr="0002246E" w:rsidRDefault="00000000" w:rsidP="00CA1630">
      <w:pPr>
        <w:rPr>
          <w:sz w:val="24"/>
          <w:szCs w:val="24"/>
        </w:rPr>
      </w:pPr>
      <w:r w:rsidRPr="0002246E">
        <w:rPr>
          <w:sz w:val="24"/>
          <w:szCs w:val="24"/>
        </w:rPr>
        <w:t>The SDGs have extended the development agenda beyond the MDGs. The 2026 United Nations SDG Report notes that the goals have contributed to expanded access to clean water, electricity, health care and digital connectivity for billions of people. At the same time, it concludes that progress is uneven and insufficient, with conflict, climate change, slower economic growth, debt burdens and declining development assistance obstructing achievement (UN DESA, 2026).</w:t>
      </w:r>
    </w:p>
    <w:p w14:paraId="78B2C74D" w14:textId="7635D096" w:rsidR="0039708C" w:rsidRPr="0002246E" w:rsidRDefault="00000000" w:rsidP="00CA1630">
      <w:pPr>
        <w:rPr>
          <w:sz w:val="24"/>
          <w:szCs w:val="24"/>
        </w:rPr>
      </w:pPr>
      <w:r w:rsidRPr="0002246E">
        <w:rPr>
          <w:sz w:val="24"/>
          <w:szCs w:val="24"/>
        </w:rPr>
        <w:t>A broader and more integrated approach</w:t>
      </w:r>
    </w:p>
    <w:p w14:paraId="38A991E7" w14:textId="77777777" w:rsidR="00CA1630" w:rsidRPr="0002246E" w:rsidRDefault="00000000" w:rsidP="00CA1630">
      <w:pPr>
        <w:rPr>
          <w:sz w:val="24"/>
          <w:szCs w:val="24"/>
        </w:rPr>
      </w:pPr>
      <w:r w:rsidRPr="0002246E">
        <w:rPr>
          <w:sz w:val="24"/>
          <w:szCs w:val="24"/>
        </w:rPr>
        <w:t>The SDGs recognise that development problems cannot be solved separately. For example, a household cannot maintain good health without adequate food, clean water and sanitation. Children may struggle to learn when they are hungry or when floods repeatedly destroy school buildings. Farmers may remain poor if they lack roads, storage, finance, reliable weather information and access to markets. The SDGs therefore encourage joined-up policies rather than isolated projects.</w:t>
      </w:r>
    </w:p>
    <w:p w14:paraId="522A6C70" w14:textId="05C6DA19" w:rsidR="0039708C" w:rsidRPr="0002246E" w:rsidRDefault="00000000" w:rsidP="00CA1630">
      <w:pPr>
        <w:rPr>
          <w:sz w:val="24"/>
          <w:szCs w:val="24"/>
        </w:rPr>
      </w:pPr>
      <w:r w:rsidRPr="0002246E">
        <w:rPr>
          <w:sz w:val="24"/>
          <w:szCs w:val="24"/>
        </w:rPr>
        <w:t>Greater attention to inequality and inclusion</w:t>
      </w:r>
    </w:p>
    <w:p w14:paraId="71C2FEEE" w14:textId="77777777" w:rsidR="00CA1630" w:rsidRPr="0002246E" w:rsidRDefault="00000000" w:rsidP="00CA1630">
      <w:pPr>
        <w:rPr>
          <w:sz w:val="24"/>
          <w:szCs w:val="24"/>
        </w:rPr>
      </w:pPr>
      <w:r w:rsidRPr="0002246E">
        <w:rPr>
          <w:sz w:val="24"/>
          <w:szCs w:val="24"/>
        </w:rPr>
        <w:t>The SDGs stress that development should leave no one behind. They pay attention to vulnerable groups and disparities between and within countries. This matters for communities affected by landslides, drought, disability, gender inequality, displacement or inadequate public services. A national average can improve while particular districts, villages or households remain in severe deprivation. Disaggregated data are necessary to reveal such gaps.</w:t>
      </w:r>
    </w:p>
    <w:p w14:paraId="45BC1E8A" w14:textId="6F3C2777" w:rsidR="0039708C" w:rsidRPr="0002246E" w:rsidRDefault="00000000" w:rsidP="00CA1630">
      <w:pPr>
        <w:rPr>
          <w:sz w:val="24"/>
          <w:szCs w:val="24"/>
        </w:rPr>
      </w:pPr>
      <w:r w:rsidRPr="0002246E">
        <w:rPr>
          <w:sz w:val="24"/>
          <w:szCs w:val="24"/>
        </w:rPr>
        <w:t>Climate action and environmental sustainability</w:t>
      </w:r>
    </w:p>
    <w:p w14:paraId="10EAF333" w14:textId="77777777" w:rsidR="00CA1630" w:rsidRPr="0002246E" w:rsidRDefault="00000000" w:rsidP="00CA1630">
      <w:pPr>
        <w:rPr>
          <w:sz w:val="24"/>
          <w:szCs w:val="24"/>
        </w:rPr>
      </w:pPr>
      <w:r w:rsidRPr="0002246E">
        <w:rPr>
          <w:sz w:val="24"/>
          <w:szCs w:val="24"/>
        </w:rPr>
        <w:t>Goal 13 calls for urgent action to combat climate change and its impacts. Goals 6, 7, 11, 12, 14 and 15 also support water security, clean energy, resilient settlements, responsible production, marine protection and terrestrial ecosystem conservation. The SDGs have helped keep climate and biodiversity issues within the mainstream development agenda. However, targets and declarations do not themselves reduce emissions or protect a wetland. Outcomes depend on investment, enforcement, technology, local participation and the willingness to change harmful practices.</w:t>
      </w:r>
    </w:p>
    <w:p w14:paraId="7696EBDE" w14:textId="57AC8804" w:rsidR="0039708C" w:rsidRPr="0002246E" w:rsidRDefault="00000000" w:rsidP="00CA1630">
      <w:pPr>
        <w:rPr>
          <w:sz w:val="24"/>
          <w:szCs w:val="24"/>
        </w:rPr>
      </w:pPr>
      <w:r w:rsidRPr="0002246E">
        <w:rPr>
          <w:sz w:val="24"/>
          <w:szCs w:val="24"/>
        </w:rPr>
        <w:t>Improved monitoring and accountability</w:t>
      </w:r>
    </w:p>
    <w:p w14:paraId="30129225" w14:textId="77777777" w:rsidR="00CA1630" w:rsidRPr="0002246E" w:rsidRDefault="00000000" w:rsidP="00CA1630">
      <w:pPr>
        <w:rPr>
          <w:sz w:val="24"/>
          <w:szCs w:val="24"/>
        </w:rPr>
      </w:pPr>
      <w:r w:rsidRPr="0002246E">
        <w:rPr>
          <w:sz w:val="24"/>
          <w:szCs w:val="24"/>
        </w:rPr>
        <w:t>The SDG framework provides targets and indicators that help governments and researchers measure progress. Monitoring can identify districts that are being left behind, reveal weak implementation and support public accountability. Yet data gaps, limited statistical capacity and differences in how indicators are measured make comparison difficult. Data collection must be matched by decisions and budgets that respond to what the evidence shows.</w:t>
      </w:r>
    </w:p>
    <w:p w14:paraId="321DE177" w14:textId="76C2F3DE" w:rsidR="0039708C" w:rsidRPr="0002246E" w:rsidRDefault="00000000" w:rsidP="00CA1630">
      <w:pPr>
        <w:rPr>
          <w:sz w:val="24"/>
          <w:szCs w:val="24"/>
        </w:rPr>
      </w:pPr>
      <w:r w:rsidRPr="0002246E">
        <w:rPr>
          <w:sz w:val="24"/>
          <w:szCs w:val="24"/>
        </w:rPr>
        <w:t>Partnerships and innovation</w:t>
      </w:r>
    </w:p>
    <w:p w14:paraId="0B6E1365" w14:textId="77777777" w:rsidR="00CA1630" w:rsidRPr="0002246E" w:rsidRDefault="00000000" w:rsidP="00CA1630">
      <w:pPr>
        <w:rPr>
          <w:sz w:val="24"/>
          <w:szCs w:val="24"/>
        </w:rPr>
      </w:pPr>
      <w:r w:rsidRPr="0002246E">
        <w:rPr>
          <w:sz w:val="24"/>
          <w:szCs w:val="24"/>
        </w:rPr>
        <w:lastRenderedPageBreak/>
        <w:t>The SDGs encourage cooperation between governments, communities, civil society, universities, businesses and international organisations. Digital technology can improve service delivery, learning, early warning, financial inclusion and access to information. Renewable-energy technologies, climate-smart agriculture and improved public-health systems also create opportunities. Their benefits are not automatic: poor communities may be unable to afford equipment or connectivity, and poorly planned projects may widen inequalities.</w:t>
      </w:r>
    </w:p>
    <w:p w14:paraId="5B8D44AA" w14:textId="77777777" w:rsidR="00CA1630" w:rsidRPr="0002246E" w:rsidRDefault="00000000" w:rsidP="00CA1630">
      <w:pPr>
        <w:rPr>
          <w:sz w:val="24"/>
          <w:szCs w:val="24"/>
        </w:rPr>
      </w:pPr>
      <w:r w:rsidRPr="0002246E">
        <w:rPr>
          <w:sz w:val="24"/>
          <w:szCs w:val="24"/>
        </w:rPr>
        <w:t>Limitations and continuing challenges</w:t>
      </w:r>
    </w:p>
    <w:p w14:paraId="257DF7FE" w14:textId="72EF25E2" w:rsidR="0039708C" w:rsidRPr="0002246E" w:rsidRDefault="00000000" w:rsidP="00CA1630">
      <w:pPr>
        <w:rPr>
          <w:sz w:val="24"/>
          <w:szCs w:val="24"/>
        </w:rPr>
      </w:pPr>
      <w:r w:rsidRPr="0002246E">
        <w:rPr>
          <w:sz w:val="24"/>
          <w:szCs w:val="24"/>
        </w:rPr>
        <w:t>Unequal distribution of progress</w:t>
      </w:r>
    </w:p>
    <w:p w14:paraId="7707ABDC" w14:textId="77777777" w:rsidR="00CA1630" w:rsidRPr="0002246E" w:rsidRDefault="00000000" w:rsidP="00CA1630">
      <w:pPr>
        <w:rPr>
          <w:sz w:val="24"/>
          <w:szCs w:val="24"/>
        </w:rPr>
      </w:pPr>
      <w:r w:rsidRPr="0002246E">
        <w:rPr>
          <w:sz w:val="24"/>
          <w:szCs w:val="24"/>
        </w:rPr>
        <w:t>The first major limitation is that progress has not been shared equally. National statistics may show improved average income or school enrolment while remote rural communities, informal settlements, persons with disabilities and households headed by women continue to face serious barriers. Unequal access to land, finance, education, health services and political influence makes it harder for disadvantaged people to benefit from development.</w:t>
      </w:r>
    </w:p>
    <w:p w14:paraId="7F85C7A1" w14:textId="77777777" w:rsidR="00CA1630" w:rsidRPr="0002246E" w:rsidRDefault="00CA1630" w:rsidP="00CA1630">
      <w:pPr>
        <w:rPr>
          <w:sz w:val="24"/>
          <w:szCs w:val="24"/>
        </w:rPr>
      </w:pPr>
    </w:p>
    <w:p w14:paraId="414F3513" w14:textId="7C590E47" w:rsidR="0039708C" w:rsidRPr="0002246E" w:rsidRDefault="00000000" w:rsidP="00CA1630">
      <w:pPr>
        <w:rPr>
          <w:sz w:val="24"/>
          <w:szCs w:val="24"/>
        </w:rPr>
      </w:pPr>
      <w:r w:rsidRPr="0002246E">
        <w:rPr>
          <w:sz w:val="24"/>
          <w:szCs w:val="24"/>
        </w:rPr>
        <w:t xml:space="preserve"> Persistent poverty and hunger</w:t>
      </w:r>
    </w:p>
    <w:p w14:paraId="0A384DEC" w14:textId="77777777" w:rsidR="00CA1630" w:rsidRPr="0002246E" w:rsidRDefault="00000000" w:rsidP="00CA1630">
      <w:pPr>
        <w:rPr>
          <w:sz w:val="24"/>
          <w:szCs w:val="24"/>
        </w:rPr>
      </w:pPr>
      <w:r w:rsidRPr="0002246E">
        <w:rPr>
          <w:sz w:val="24"/>
          <w:szCs w:val="24"/>
        </w:rPr>
        <w:t>Millions of people still experience poverty, food insecurity and insecure livelihoods. Food availability can be affected by drought, floods, conflict, crop diseases, high input prices and weak transport or storage systems. A household may produce enough food in a good season but become food-insecure after one poor harvest. Poverty reduction is therefore vulnerable to economic and environmental shocks unless social protection, resilient livelihoods and reliable public services are strengthened.</w:t>
      </w:r>
    </w:p>
    <w:p w14:paraId="0D98345C" w14:textId="1BCFB3FA" w:rsidR="0039708C" w:rsidRPr="0002246E" w:rsidRDefault="00000000" w:rsidP="00CA1630">
      <w:pPr>
        <w:rPr>
          <w:sz w:val="24"/>
          <w:szCs w:val="24"/>
        </w:rPr>
      </w:pPr>
      <w:r w:rsidRPr="0002246E">
        <w:rPr>
          <w:sz w:val="24"/>
          <w:szCs w:val="24"/>
        </w:rPr>
        <w:t>Conflict, displacement and insecurity</w:t>
      </w:r>
    </w:p>
    <w:p w14:paraId="38CCD64F" w14:textId="77777777" w:rsidR="00CA1630" w:rsidRPr="0002246E" w:rsidRDefault="00000000" w:rsidP="00CA1630">
      <w:pPr>
        <w:rPr>
          <w:sz w:val="24"/>
          <w:szCs w:val="24"/>
        </w:rPr>
      </w:pPr>
      <w:r w:rsidRPr="0002246E">
        <w:rPr>
          <w:sz w:val="24"/>
          <w:szCs w:val="24"/>
        </w:rPr>
        <w:t>Armed conflict and insecurity destroy homes, schools, health facilities, roads, markets and livelihoods. They displace families and divert public resources from development to emergency response. Conflict can also restrict access to farmland and humanitarian assistance. These conditions make it difficult to meet goals on poverty, education, health, equality and strong institutions.</w:t>
      </w:r>
    </w:p>
    <w:p w14:paraId="37D377F8" w14:textId="79367253" w:rsidR="0039708C" w:rsidRPr="0002246E" w:rsidRDefault="00000000" w:rsidP="00CA1630">
      <w:pPr>
        <w:rPr>
          <w:sz w:val="24"/>
          <w:szCs w:val="24"/>
        </w:rPr>
      </w:pPr>
      <w:r w:rsidRPr="0002246E">
        <w:rPr>
          <w:sz w:val="24"/>
          <w:szCs w:val="24"/>
        </w:rPr>
        <w:t>Climate change and environmental degradation</w:t>
      </w:r>
    </w:p>
    <w:p w14:paraId="0AE7F6C9" w14:textId="77777777" w:rsidR="00CA1630" w:rsidRPr="0002246E" w:rsidRDefault="00000000" w:rsidP="00CA1630">
      <w:pPr>
        <w:rPr>
          <w:sz w:val="24"/>
          <w:szCs w:val="24"/>
        </w:rPr>
      </w:pPr>
      <w:r w:rsidRPr="0002246E">
        <w:rPr>
          <w:sz w:val="24"/>
          <w:szCs w:val="24"/>
        </w:rPr>
        <w:t>Climate change intensifies risks from heat, drought, heavy rainfall, flooding and changing seasons. Environmental degradation—including deforestation, wetland conversion, soil erosion and pollution—reduces the natural systems that support human life. Where people depend directly on land and water, environmental damage becomes a development crisis. The SDGs acknowledge these connections, but implementation often remains slower than the scale of the problem.</w:t>
      </w:r>
    </w:p>
    <w:p w14:paraId="270A18FB" w14:textId="287E2897" w:rsidR="0039708C" w:rsidRPr="0002246E" w:rsidRDefault="00000000" w:rsidP="00CA1630">
      <w:pPr>
        <w:rPr>
          <w:sz w:val="24"/>
          <w:szCs w:val="24"/>
        </w:rPr>
      </w:pPr>
      <w:r w:rsidRPr="0002246E">
        <w:rPr>
          <w:sz w:val="24"/>
          <w:szCs w:val="24"/>
        </w:rPr>
        <w:t>Financing and implementation gaps</w:t>
      </w:r>
    </w:p>
    <w:p w14:paraId="30057FC1" w14:textId="77777777" w:rsidR="00CA1630" w:rsidRPr="0002246E" w:rsidRDefault="00000000" w:rsidP="00CA1630">
      <w:pPr>
        <w:rPr>
          <w:sz w:val="24"/>
          <w:szCs w:val="24"/>
        </w:rPr>
      </w:pPr>
      <w:r w:rsidRPr="0002246E">
        <w:rPr>
          <w:sz w:val="24"/>
          <w:szCs w:val="24"/>
        </w:rPr>
        <w:t xml:space="preserve">Governments may endorse goals without allocating enough money, staff, equipment or time to achieve them. Debt repayments, limited tax revenue, competing priorities and unpredictable aid can reduce resources for health, education, disaster prevention and climate adaptation. In some cases, </w:t>
      </w:r>
      <w:r w:rsidRPr="0002246E">
        <w:rPr>
          <w:sz w:val="24"/>
          <w:szCs w:val="24"/>
        </w:rPr>
        <w:lastRenderedPageBreak/>
        <w:t>policies exist on paper but enforcement is weak. Corruption, poor coordination, inadequate maintenance and limited local-government capacity can reduce the value of public investment.</w:t>
      </w:r>
    </w:p>
    <w:p w14:paraId="7781C699" w14:textId="576A9C92" w:rsidR="0039708C" w:rsidRPr="0002246E" w:rsidRDefault="00000000" w:rsidP="00CA1630">
      <w:pPr>
        <w:rPr>
          <w:sz w:val="24"/>
          <w:szCs w:val="24"/>
        </w:rPr>
      </w:pPr>
      <w:r w:rsidRPr="0002246E">
        <w:rPr>
          <w:sz w:val="24"/>
          <w:szCs w:val="24"/>
        </w:rPr>
        <w:t>Measurement and accountability challenges</w:t>
      </w:r>
    </w:p>
    <w:p w14:paraId="44D5B8C1" w14:textId="77777777" w:rsidR="00CA1630" w:rsidRPr="0002246E" w:rsidRDefault="00000000" w:rsidP="00CA1630">
      <w:pPr>
        <w:rPr>
          <w:sz w:val="24"/>
          <w:szCs w:val="24"/>
        </w:rPr>
      </w:pPr>
      <w:r w:rsidRPr="0002246E">
        <w:rPr>
          <w:sz w:val="24"/>
          <w:szCs w:val="24"/>
        </w:rPr>
        <w:t>Some important dimensions of human suffering are difficult to measure, including insecurity, dignity, fear of displacement and the loss of cultural or community ties. Indicators can also encourage institutions to focus on easily counted outputs, such as the number of facilities constructed, rather than whether the facilities are safe, staffed and functioning. Effective assessment must combine statistics with local experience and independent evaluation</w:t>
      </w:r>
    </w:p>
    <w:p w14:paraId="2845191E" w14:textId="61F666E1" w:rsidR="0039708C" w:rsidRPr="0002246E" w:rsidRDefault="00000000" w:rsidP="00CA1630">
      <w:pPr>
        <w:rPr>
          <w:sz w:val="24"/>
          <w:szCs w:val="24"/>
        </w:rPr>
      </w:pPr>
      <w:r w:rsidRPr="0002246E">
        <w:rPr>
          <w:sz w:val="24"/>
          <w:szCs w:val="24"/>
        </w:rPr>
        <w:t>The gap between promises and lived experience</w:t>
      </w:r>
    </w:p>
    <w:p w14:paraId="3FA312BC" w14:textId="6E129321" w:rsidR="00CA1630" w:rsidRPr="0002246E" w:rsidRDefault="00000000" w:rsidP="00F15B22">
      <w:pPr>
        <w:rPr>
          <w:sz w:val="24"/>
          <w:szCs w:val="24"/>
        </w:rPr>
      </w:pPr>
      <w:r w:rsidRPr="0002246E">
        <w:rPr>
          <w:sz w:val="24"/>
          <w:szCs w:val="24"/>
        </w:rPr>
        <w:t>A global target is a commitment, not a guarantee. It cannot deliver results unless it is translated into national policy, district plans, funded programmes and community action. A family living on an unstable slope needs risk assessment, accessible relocation options, secure land, livelihoods and services—not simply a national commitment to disaster-risk reduction. A pastoralist in a drought-prone area needs reliable water, livestock support, weather information and livelihood options. The gap between international language and local implementation is therefore one of the central reasons why severe hardship continues.</w:t>
      </w:r>
    </w:p>
    <w:p w14:paraId="516C07AE" w14:textId="77777777" w:rsidR="00CA1630" w:rsidRPr="0002246E" w:rsidRDefault="00000000" w:rsidP="00CA1630">
      <w:pPr>
        <w:rPr>
          <w:sz w:val="24"/>
          <w:szCs w:val="24"/>
        </w:rPr>
      </w:pPr>
      <w:r w:rsidRPr="0002246E">
        <w:rPr>
          <w:sz w:val="24"/>
          <w:szCs w:val="24"/>
        </w:rPr>
        <w:t>Bududa and Karamoja as examples of uneven development</w:t>
      </w:r>
    </w:p>
    <w:p w14:paraId="27A908C0" w14:textId="7FBB59AC" w:rsidR="0039708C" w:rsidRPr="0002246E" w:rsidRDefault="00000000" w:rsidP="00CA1630">
      <w:pPr>
        <w:rPr>
          <w:sz w:val="24"/>
          <w:szCs w:val="24"/>
        </w:rPr>
      </w:pPr>
      <w:r w:rsidRPr="0002246E">
        <w:rPr>
          <w:sz w:val="24"/>
          <w:szCs w:val="24"/>
        </w:rPr>
        <w:t>Bududa: landslides, exposure and relocation</w:t>
      </w:r>
    </w:p>
    <w:p w14:paraId="1AC187AB" w14:textId="77777777" w:rsidR="0039708C" w:rsidRPr="0002246E" w:rsidRDefault="00000000">
      <w:pPr>
        <w:rPr>
          <w:sz w:val="24"/>
          <w:szCs w:val="24"/>
        </w:rPr>
      </w:pPr>
      <w:r w:rsidRPr="0002246E">
        <w:rPr>
          <w:sz w:val="24"/>
          <w:szCs w:val="24"/>
        </w:rPr>
        <w:t>Bududa District lies on the slopes of Mount Elgon in eastern Uganda. Steep terrain, intense rainfall, weathered soils and geological conditions can make some slopes vulnerable to landslides. The risk becomes more severe where homes, roads and farms occupy unstable slopes, vegetation is removed, drainage is poorly managed or people have few affordable alternatives to living in exposed locations. Landslides can kill people, destroy houses, bury gardens, interrupt roads and water supplies, and leave survivors without secure livelihoods.</w:t>
      </w:r>
    </w:p>
    <w:p w14:paraId="0D7E5D67" w14:textId="77777777" w:rsidR="0039708C" w:rsidRPr="0002246E" w:rsidRDefault="00000000">
      <w:pPr>
        <w:rPr>
          <w:sz w:val="24"/>
          <w:szCs w:val="24"/>
        </w:rPr>
      </w:pPr>
      <w:r w:rsidRPr="0002246E">
        <w:rPr>
          <w:sz w:val="24"/>
          <w:szCs w:val="24"/>
        </w:rPr>
        <w:t>The Bududa example illustrates the difference between hazard and disaster. A landslide hazard is a potentially damaging natural process; a disaster occurs when that hazard affects exposed and vulnerable people and causes serious losses. Rainfall alone does not explain the scale of the harm. Settlement patterns, land pressure, poverty, building practices, warning systems, access to safe land and the quality of relocation programmes all influence the outcome.</w:t>
      </w:r>
    </w:p>
    <w:p w14:paraId="12B1277B" w14:textId="77777777" w:rsidR="00F15B22" w:rsidRPr="0002246E" w:rsidRDefault="00000000" w:rsidP="00F15B22">
      <w:pPr>
        <w:rPr>
          <w:sz w:val="24"/>
          <w:szCs w:val="24"/>
        </w:rPr>
      </w:pPr>
      <w:r w:rsidRPr="0002246E">
        <w:rPr>
          <w:sz w:val="24"/>
          <w:szCs w:val="24"/>
        </w:rPr>
        <w:t>Relocation can reduce exposure, but it is difficult when households fear losing fertile land, social networks, ancestral land, access to markets or familiar livelihoods. Relocation must therefore be planned with affected communities and include safe housing, land tenure, roads, schools, health facilities, water and livelihood support. Emergency relocation without long-term support may simply transfer poverty from one place to another. Land-use planning, slope monitoring, vegetation protection, early warning and public education should complement relocation.</w:t>
      </w:r>
    </w:p>
    <w:p w14:paraId="66A429C0" w14:textId="52C2B546" w:rsidR="0039708C" w:rsidRPr="0002246E" w:rsidRDefault="00000000" w:rsidP="00F15B22">
      <w:pPr>
        <w:rPr>
          <w:sz w:val="24"/>
          <w:szCs w:val="24"/>
        </w:rPr>
      </w:pPr>
      <w:r w:rsidRPr="0002246E">
        <w:rPr>
          <w:sz w:val="24"/>
          <w:szCs w:val="24"/>
        </w:rPr>
        <w:t>Karamoja: drought, rainfall variability and livelihood vulnerability</w:t>
      </w:r>
    </w:p>
    <w:p w14:paraId="42E29958" w14:textId="77777777" w:rsidR="0039708C" w:rsidRPr="0002246E" w:rsidRDefault="00000000">
      <w:pPr>
        <w:rPr>
          <w:sz w:val="24"/>
          <w:szCs w:val="24"/>
        </w:rPr>
      </w:pPr>
      <w:r w:rsidRPr="0002246E">
        <w:rPr>
          <w:sz w:val="24"/>
          <w:szCs w:val="24"/>
        </w:rPr>
        <w:t xml:space="preserve">Karamoja in north-eastern Uganda is an arid and semi-arid region where livelihoods are highly sensitive to rainfall variability. Pastoralism and agro-pastoralism depend on the availability of pasture and water. When rainfall is delayed, short or poorly distributed, pasture declines, water </w:t>
      </w:r>
      <w:r w:rsidRPr="0002246E">
        <w:rPr>
          <w:sz w:val="24"/>
          <w:szCs w:val="24"/>
        </w:rPr>
        <w:lastRenderedPageBreak/>
        <w:t>sources dry up and livestock may lose body condition or die. Households can lose milk, meat, income and assets; food prices may rise; children’s nutrition and school attendance may deteriorate; and competition over scarce resources can increase.</w:t>
      </w:r>
    </w:p>
    <w:p w14:paraId="0A21A2B5" w14:textId="77777777" w:rsidR="0039708C" w:rsidRPr="0002246E" w:rsidRDefault="00000000">
      <w:pPr>
        <w:rPr>
          <w:sz w:val="24"/>
          <w:szCs w:val="24"/>
        </w:rPr>
      </w:pPr>
      <w:r w:rsidRPr="0002246E">
        <w:rPr>
          <w:sz w:val="24"/>
          <w:szCs w:val="24"/>
        </w:rPr>
        <w:t>Drought is a prolonged period of unusually low water availability relative to local conditions. It is different from a single hot day or a temporary dry spell. Climate change can alter temperature and rainfall patterns and increase some drought-related risks, but local outcomes also depend on land management, water infrastructure, conflict, market access, poverty and preparedness. It is therefore important not to attribute every drought event solely to climate change.</w:t>
      </w:r>
    </w:p>
    <w:p w14:paraId="6C3F1B68" w14:textId="77777777" w:rsidR="00F15B22" w:rsidRPr="0002246E" w:rsidRDefault="00000000" w:rsidP="00F15B22">
      <w:pPr>
        <w:rPr>
          <w:sz w:val="24"/>
          <w:szCs w:val="24"/>
        </w:rPr>
      </w:pPr>
      <w:r w:rsidRPr="0002246E">
        <w:rPr>
          <w:sz w:val="24"/>
          <w:szCs w:val="24"/>
        </w:rPr>
        <w:t>Useful responses in Karamoja include water harvesting and storage, appropriately located boreholes and protected water points, pasture and rangeland management, drought-tolerant crops where cropping is suitable, livestock vaccination and veterinary services, timely weather information, emergency fodder, market access, nutrition support and livelihood diversification. Programmes should respect local knowledge and pastoral mobility while reducing conflict and ensuring fair access to shared resources.</w:t>
      </w:r>
    </w:p>
    <w:p w14:paraId="0A3792B8" w14:textId="6BDBD9CA" w:rsidR="0039708C" w:rsidRPr="0002246E" w:rsidRDefault="00000000" w:rsidP="00F15B22">
      <w:pPr>
        <w:rPr>
          <w:sz w:val="24"/>
          <w:szCs w:val="24"/>
        </w:rPr>
      </w:pPr>
      <w:r w:rsidRPr="0002246E">
        <w:rPr>
          <w:sz w:val="24"/>
          <w:szCs w:val="24"/>
        </w:rPr>
        <w:t>What the two examples reveal about the Global Goals</w:t>
      </w:r>
    </w:p>
    <w:p w14:paraId="11045831" w14:textId="77777777" w:rsidR="0039708C" w:rsidRPr="0002246E" w:rsidRDefault="00000000">
      <w:pPr>
        <w:rPr>
          <w:sz w:val="24"/>
          <w:szCs w:val="24"/>
        </w:rPr>
      </w:pPr>
      <w:r w:rsidRPr="0002246E">
        <w:rPr>
          <w:sz w:val="24"/>
          <w:szCs w:val="24"/>
        </w:rPr>
        <w:t>Bududa and Karamoja show that global development targets have not eliminated existential risks. They also show why it would be inaccurate to conclude that the goals have achieved nothing. Global frameworks can guide investment, coordinate institutions and define what governments should work toward, but results depend on implementation in specific places. The relevant test is not only whether a country has a policy or a target, but whether people are safer, healthier, better nourished and able to maintain their livelihoods.</w:t>
      </w:r>
    </w:p>
    <w:p w14:paraId="3538F609" w14:textId="77777777" w:rsidR="00F15B22" w:rsidRPr="0002246E" w:rsidRDefault="00000000" w:rsidP="00F15B22">
      <w:pPr>
        <w:rPr>
          <w:sz w:val="24"/>
          <w:szCs w:val="24"/>
        </w:rPr>
      </w:pPr>
      <w:r w:rsidRPr="0002246E">
        <w:rPr>
          <w:sz w:val="24"/>
          <w:szCs w:val="24"/>
        </w:rPr>
        <w:t>These examples also demonstrate that vulnerability is shaped by both physical and human factors. Physical geography influences where landslides or droughts are likely, while poverty, settlement decisions, infrastructure, land rights and public policy influence who suffers and how severely. Sustainable development must therefore combine scientific understanding of the environment with social justice, local participation and practical service delivery.</w:t>
      </w:r>
    </w:p>
    <w:p w14:paraId="6D8720CE" w14:textId="77777777" w:rsidR="00F15B22" w:rsidRPr="0002246E" w:rsidRDefault="00F15B22" w:rsidP="00F15B22">
      <w:pPr>
        <w:rPr>
          <w:sz w:val="24"/>
          <w:szCs w:val="24"/>
        </w:rPr>
      </w:pPr>
    </w:p>
    <w:p w14:paraId="239395C7" w14:textId="65439A66" w:rsidR="0039708C" w:rsidRPr="0002246E" w:rsidRDefault="00000000" w:rsidP="00F15B22">
      <w:pPr>
        <w:rPr>
          <w:sz w:val="24"/>
          <w:szCs w:val="24"/>
        </w:rPr>
      </w:pPr>
      <w:r w:rsidRPr="0002246E">
        <w:rPr>
          <w:sz w:val="24"/>
          <w:szCs w:val="24"/>
        </w:rPr>
        <w:t>Overall assessment: the extent of success</w:t>
      </w:r>
    </w:p>
    <w:p w14:paraId="6FE5C2A4" w14:textId="77777777" w:rsidR="0039708C" w:rsidRPr="0002246E" w:rsidRDefault="00000000">
      <w:pPr>
        <w:rPr>
          <w:sz w:val="24"/>
          <w:szCs w:val="24"/>
        </w:rPr>
      </w:pPr>
      <w:r w:rsidRPr="0002246E">
        <w:rPr>
          <w:sz w:val="24"/>
          <w:szCs w:val="24"/>
        </w:rPr>
        <w:t>The MDGs and SDGs have succeeded to a meaningful but incomplete extent. The MDGs helped make poverty, education, gender and health priorities more measurable and contributed to important gains in several areas. The SDGs have broadened the agenda, strengthened the connection between social and environmental issues and provided a universal framework for action. The United Nations’ 2026 assessment confirms that the SDGs have delivered benefits, including expanded access to water, electricity, health care and digital connectivity, but that progress remains uneven and insufficient (UN DESA, 2026).</w:t>
      </w:r>
    </w:p>
    <w:p w14:paraId="5C68F521" w14:textId="77777777" w:rsidR="0039708C" w:rsidRPr="0002246E" w:rsidRDefault="00000000">
      <w:pPr>
        <w:rPr>
          <w:sz w:val="24"/>
          <w:szCs w:val="24"/>
        </w:rPr>
      </w:pPr>
      <w:r w:rsidRPr="0002246E">
        <w:rPr>
          <w:sz w:val="24"/>
          <w:szCs w:val="24"/>
        </w:rPr>
        <w:t xml:space="preserve">It is therefore reasonable to judge the Global Goals as partially successful. They have helped change priorities, mobilise action and improve many lives, but they have not ended poverty, hunger, inequality, displacement, disasters or environmental degradation. The 2030 deadline is not a reason </w:t>
      </w:r>
      <w:r w:rsidRPr="0002246E">
        <w:rPr>
          <w:sz w:val="24"/>
          <w:szCs w:val="24"/>
        </w:rPr>
        <w:lastRenderedPageBreak/>
        <w:t>to abandon the goals; it is a reason to accelerate implementation, concentrate resources on people and places furthest behind, strengthen institutions and assess whether services actually work.</w:t>
      </w:r>
    </w:p>
    <w:p w14:paraId="09A47F5E" w14:textId="77777777" w:rsidR="00F15B22" w:rsidRPr="0002246E" w:rsidRDefault="00000000" w:rsidP="00F15B22">
      <w:pPr>
        <w:rPr>
          <w:sz w:val="24"/>
          <w:szCs w:val="24"/>
        </w:rPr>
      </w:pPr>
      <w:r w:rsidRPr="0002246E">
        <w:rPr>
          <w:sz w:val="24"/>
          <w:szCs w:val="24"/>
        </w:rPr>
        <w:t>A balanced conclusion is that the goals are necessary but not sufficient. They provide direction, common language and measurable commitments, but cannot substitute for political leadership, adequate finance, effective public administration, peace, local knowledge or community participation. Their success should ultimately be judged by improvements in lived experience, especially among those most exposed to poverty and environmental hazards.</w:t>
      </w:r>
    </w:p>
    <w:p w14:paraId="31D1911C" w14:textId="77777777" w:rsidR="00F15B22" w:rsidRPr="0002246E" w:rsidRDefault="00F15B22" w:rsidP="00F15B22">
      <w:pPr>
        <w:rPr>
          <w:sz w:val="24"/>
          <w:szCs w:val="24"/>
        </w:rPr>
      </w:pPr>
    </w:p>
    <w:p w14:paraId="3BA34AC1" w14:textId="77777777" w:rsidR="00F15B22" w:rsidRPr="0002246E" w:rsidRDefault="00000000" w:rsidP="00F15B22">
      <w:pPr>
        <w:rPr>
          <w:sz w:val="24"/>
          <w:szCs w:val="24"/>
        </w:rPr>
      </w:pPr>
      <w:r w:rsidRPr="0002246E">
        <w:rPr>
          <w:sz w:val="24"/>
          <w:szCs w:val="24"/>
        </w:rPr>
        <w:t xml:space="preserve"> QUESTION TWO: CLIMATE CHANGE AND UGANDA’S ECONOMY</w:t>
      </w:r>
    </w:p>
    <w:p w14:paraId="12508195" w14:textId="7B064C1F" w:rsidR="0039708C" w:rsidRPr="0002246E" w:rsidRDefault="00000000" w:rsidP="00F15B22">
      <w:pPr>
        <w:rPr>
          <w:sz w:val="24"/>
          <w:szCs w:val="24"/>
        </w:rPr>
      </w:pPr>
      <w:r w:rsidRPr="0002246E">
        <w:rPr>
          <w:sz w:val="24"/>
          <w:szCs w:val="24"/>
        </w:rPr>
        <w:t>Meaning of climate change and its link to development</w:t>
      </w:r>
    </w:p>
    <w:p w14:paraId="3587DF10" w14:textId="77777777" w:rsidR="0039708C" w:rsidRPr="0002246E" w:rsidRDefault="00000000">
      <w:pPr>
        <w:rPr>
          <w:sz w:val="24"/>
          <w:szCs w:val="24"/>
        </w:rPr>
      </w:pPr>
      <w:r w:rsidRPr="0002246E">
        <w:rPr>
          <w:sz w:val="24"/>
          <w:szCs w:val="24"/>
        </w:rPr>
        <w:t>Climate change refers to long-term changes in average temperatures and weather patterns. Some changes occur naturally, but the rapid warming observed in recent decades is mainly driven by human activities that increase greenhouse gases, especially the burning of fossil fuels, deforestation and certain industrial and agricultural processes. Greenhouse gases trap heat in the atmosphere and change the energy balance of the Earth.</w:t>
      </w:r>
    </w:p>
    <w:p w14:paraId="3885298D" w14:textId="77777777" w:rsidR="0039708C" w:rsidRPr="0002246E" w:rsidRDefault="00000000">
      <w:pPr>
        <w:rPr>
          <w:sz w:val="24"/>
          <w:szCs w:val="24"/>
        </w:rPr>
      </w:pPr>
      <w:r w:rsidRPr="0002246E">
        <w:rPr>
          <w:sz w:val="24"/>
          <w:szCs w:val="24"/>
        </w:rPr>
        <w:t>Climate change differs from ordinary weather variability. Weather describes short-term conditions, such as whether it rains today. Climate describes longer-term patterns and averages. Uganda naturally experiences variation between wet and dry periods, but climate change can alter the likelihood, intensity or timing of extreme heat, heavy rainfall and drought. Climate impacts vary across locations and over time; careful local evidence is needed when attributing a particular event.</w:t>
      </w:r>
    </w:p>
    <w:p w14:paraId="6797DDA9" w14:textId="77777777" w:rsidR="0039708C" w:rsidRPr="0002246E" w:rsidRDefault="00000000">
      <w:pPr>
        <w:rPr>
          <w:sz w:val="24"/>
          <w:szCs w:val="24"/>
        </w:rPr>
      </w:pPr>
      <w:r w:rsidRPr="0002246E">
        <w:rPr>
          <w:sz w:val="24"/>
          <w:szCs w:val="24"/>
        </w:rPr>
        <w:t>Uganda is vulnerable because many livelihoods depend on rainfall, natural resources and climate-sensitive infrastructure. The National Environment Management Authority’s National State of the Environment Report describes growing pressure on forests and wetlands from population growth, agricultural expansion and urbanisation, alongside climate-related risks such as floods, droughts, rising temperatures and variable rainfall. The report also notes implementation challenges including limited financing, coordination and monitoring (NEMA, 2024).</w:t>
      </w:r>
    </w:p>
    <w:p w14:paraId="0887BC6D" w14:textId="77777777" w:rsidR="00F15B22" w:rsidRPr="0002246E" w:rsidRDefault="00000000" w:rsidP="00F15B22">
      <w:pPr>
        <w:rPr>
          <w:sz w:val="24"/>
          <w:szCs w:val="24"/>
        </w:rPr>
      </w:pPr>
      <w:r w:rsidRPr="0002246E">
        <w:rPr>
          <w:sz w:val="24"/>
          <w:szCs w:val="24"/>
        </w:rPr>
        <w:t>Uganda’s updated Nationally Determined Contribution under the Paris Agreement identifies adaptation as a major priority and covers agriculture, forestry, water, infrastructure, energy, health, ecosystems, fisheries, transport, industry, settlements, disaster-risk reduction, tourism and education. It also sets out a 2030 mitigation target of a 24.7% reduction in emissions relative to a business-as-usual scenario, conditional on the national plan and its implementation context (Government of Uganda, 2022).</w:t>
      </w:r>
    </w:p>
    <w:p w14:paraId="6F08DA51" w14:textId="77777777" w:rsidR="00F15B22" w:rsidRPr="0002246E" w:rsidRDefault="00F15B22" w:rsidP="00F15B22">
      <w:pPr>
        <w:rPr>
          <w:sz w:val="24"/>
          <w:szCs w:val="24"/>
        </w:rPr>
      </w:pPr>
    </w:p>
    <w:p w14:paraId="7FA20CEE" w14:textId="5A544C88" w:rsidR="0039708C" w:rsidRPr="0002246E" w:rsidRDefault="00000000" w:rsidP="00F15B22">
      <w:pPr>
        <w:rPr>
          <w:sz w:val="24"/>
          <w:szCs w:val="24"/>
        </w:rPr>
      </w:pPr>
      <w:r w:rsidRPr="0002246E">
        <w:rPr>
          <w:sz w:val="24"/>
          <w:szCs w:val="24"/>
        </w:rPr>
        <w:t>How climate change determines sectoral performance</w:t>
      </w:r>
    </w:p>
    <w:p w14:paraId="190013C0" w14:textId="77777777" w:rsidR="00F15B22" w:rsidRPr="0002246E" w:rsidRDefault="00000000" w:rsidP="00F15B22">
      <w:pPr>
        <w:rPr>
          <w:sz w:val="24"/>
          <w:szCs w:val="24"/>
        </w:rPr>
      </w:pPr>
      <w:r w:rsidRPr="0002246E">
        <w:rPr>
          <w:sz w:val="24"/>
          <w:szCs w:val="24"/>
        </w:rPr>
        <w:t xml:space="preserve">Climate change affects the economy through several pathways. It can reduce the quantity and quality of production; raise the cost of inputs and repairs; disrupt transport and trade; damage capital such as roads and buildings; increase illness and lost working time; raise food and water prices; and require governments to divert funds to emergency response. These impacts can spread </w:t>
      </w:r>
      <w:r w:rsidRPr="0002246E">
        <w:rPr>
          <w:sz w:val="24"/>
          <w:szCs w:val="24"/>
        </w:rPr>
        <w:lastRenderedPageBreak/>
        <w:t>from one sector to another. For example, drought can reduce crop output, lower farm income, reduce demand for transport and trading services, increase food prices and worsen nutrition.</w:t>
      </w:r>
    </w:p>
    <w:p w14:paraId="045DBFF5" w14:textId="5EC3CF99" w:rsidR="0039708C" w:rsidRPr="0002246E" w:rsidRDefault="00000000" w:rsidP="00F15B22">
      <w:pPr>
        <w:rPr>
          <w:sz w:val="24"/>
          <w:szCs w:val="24"/>
        </w:rPr>
      </w:pPr>
      <w:r w:rsidRPr="0002246E">
        <w:rPr>
          <w:sz w:val="24"/>
          <w:szCs w:val="24"/>
        </w:rPr>
        <w:t>Agriculture and food security</w:t>
      </w:r>
    </w:p>
    <w:p w14:paraId="1B99C6D0" w14:textId="77777777" w:rsidR="0039708C" w:rsidRPr="0002246E" w:rsidRDefault="00000000">
      <w:pPr>
        <w:rPr>
          <w:sz w:val="24"/>
          <w:szCs w:val="24"/>
        </w:rPr>
      </w:pPr>
      <w:r w:rsidRPr="0002246E">
        <w:rPr>
          <w:sz w:val="24"/>
          <w:szCs w:val="24"/>
        </w:rPr>
        <w:t>Agriculture is especially climate-sensitive because crop growth, livestock health and farm calendars depend on temperature, rainfall, soil moisture and water availability. Delayed rains can cause farmers to plant late; long dry spells can cause crops to wilt; intense rainfall can wash away topsoil, waterlog fields and damage seedlings. Higher temperatures can increase evaporation and heat stress. Pests and crop diseases may also change their distribution under changing climatic conditions.</w:t>
      </w:r>
    </w:p>
    <w:p w14:paraId="756CE4DD" w14:textId="77777777" w:rsidR="0039708C" w:rsidRPr="0002246E" w:rsidRDefault="00000000">
      <w:pPr>
        <w:rPr>
          <w:sz w:val="24"/>
          <w:szCs w:val="24"/>
        </w:rPr>
      </w:pPr>
      <w:r w:rsidRPr="0002246E">
        <w:rPr>
          <w:sz w:val="24"/>
          <w:szCs w:val="24"/>
        </w:rPr>
        <w:t>When harvests fall, farm households earn less and may struggle to pay school fees, buy medicines or invest in the next season. Reduced supply can increase food prices, affecting urban consumers as well as rural families. Livestock may lose pasture and water during drought, while heavy rainfall and flooding can increase disease risks and damage animal shelters. Agriculture’s weak performance also affects agro-processing, storage, wholesale trade and exports.</w:t>
      </w:r>
    </w:p>
    <w:p w14:paraId="7C84EB5B" w14:textId="77777777" w:rsidR="00F15B22" w:rsidRPr="0002246E" w:rsidRDefault="00000000" w:rsidP="00F15B22">
      <w:pPr>
        <w:rPr>
          <w:sz w:val="24"/>
          <w:szCs w:val="24"/>
        </w:rPr>
      </w:pPr>
      <w:r w:rsidRPr="0002246E">
        <w:rPr>
          <w:sz w:val="24"/>
          <w:szCs w:val="24"/>
        </w:rPr>
        <w:t>Examples include drought stress in parts of Karamoja and other dry areas, crop losses following irregular rains, and erosion on steep cultivated slopes. The scale of the impact depends on crop choice, soil conditions, irrigation, access to seed and fertiliser, extension services, storage, insurance and market access. Climate change is therefore a powerful determinant of agricultural performance, although it interacts with land fragmentation, input costs, pests, credit constraints and market instability.</w:t>
      </w:r>
    </w:p>
    <w:p w14:paraId="038F74F6" w14:textId="60677874" w:rsidR="0039708C" w:rsidRPr="0002246E" w:rsidRDefault="00000000" w:rsidP="00F15B22">
      <w:pPr>
        <w:rPr>
          <w:sz w:val="24"/>
          <w:szCs w:val="24"/>
        </w:rPr>
      </w:pPr>
      <w:r w:rsidRPr="0002246E">
        <w:rPr>
          <w:sz w:val="24"/>
          <w:szCs w:val="24"/>
        </w:rPr>
        <w:t>Water resources and sanitation</w:t>
      </w:r>
    </w:p>
    <w:p w14:paraId="3186AD5A" w14:textId="77777777" w:rsidR="0039708C" w:rsidRPr="0002246E" w:rsidRDefault="00000000">
      <w:pPr>
        <w:rPr>
          <w:sz w:val="24"/>
          <w:szCs w:val="24"/>
        </w:rPr>
      </w:pPr>
      <w:r w:rsidRPr="0002246E">
        <w:rPr>
          <w:sz w:val="24"/>
          <w:szCs w:val="24"/>
        </w:rPr>
        <w:t>Changes in rainfall and temperature influence the availability of water in rivers, lakes, wetlands, springs, boreholes and reservoirs. Drought may reduce the recharge of water sources and increase competition among households, farms, livestock keepers and industries. Heavy rainfall can cause flooding, contaminate wells and damage water infrastructure. Warmer conditions may affect water quality and increase evaporation from open reservoirs.</w:t>
      </w:r>
    </w:p>
    <w:p w14:paraId="41954FEB" w14:textId="77777777" w:rsidR="00F15B22" w:rsidRPr="0002246E" w:rsidRDefault="00000000" w:rsidP="00F15B22">
      <w:pPr>
        <w:rPr>
          <w:sz w:val="24"/>
          <w:szCs w:val="24"/>
        </w:rPr>
      </w:pPr>
      <w:r w:rsidRPr="0002246E">
        <w:rPr>
          <w:sz w:val="24"/>
          <w:szCs w:val="24"/>
        </w:rPr>
        <w:t>When water is scarce, households spend more time collecting it, farms may reduce production and businesses may face higher operating costs. Contaminated water increases the risk of diarrhoeal disease and other health problems. Water utilities and local governments may have to spend more on treatment, repairs and alternative supplies. Wetland destruction worsens these problems by reducing natural water storage, filtration and flood regulation.</w:t>
      </w:r>
    </w:p>
    <w:p w14:paraId="3DC2A567" w14:textId="51799D53" w:rsidR="0039708C" w:rsidRPr="0002246E" w:rsidRDefault="00000000" w:rsidP="00F15B22">
      <w:pPr>
        <w:rPr>
          <w:sz w:val="24"/>
          <w:szCs w:val="24"/>
        </w:rPr>
      </w:pPr>
      <w:r w:rsidRPr="0002246E">
        <w:rPr>
          <w:sz w:val="24"/>
          <w:szCs w:val="24"/>
        </w:rPr>
        <w:t>Energy and electricity generation</w:t>
      </w:r>
    </w:p>
    <w:p w14:paraId="6F502F8A" w14:textId="77777777" w:rsidR="0039708C" w:rsidRPr="0002246E" w:rsidRDefault="00000000">
      <w:pPr>
        <w:rPr>
          <w:sz w:val="24"/>
          <w:szCs w:val="24"/>
        </w:rPr>
      </w:pPr>
      <w:r w:rsidRPr="0002246E">
        <w:rPr>
          <w:sz w:val="24"/>
          <w:szCs w:val="24"/>
        </w:rPr>
        <w:t>Uganda relies significantly on hydropower, so changes in river flows and reservoir inflows can affect electricity generation. Low water availability can constrain generation or create pressure on water allocation, while floods and landslides can damage power infrastructure. High temperatures can increase cooling demand and affect the performance of some equipment. Extreme weather can also damage distribution lines and cause outages.</w:t>
      </w:r>
    </w:p>
    <w:p w14:paraId="52B1C725" w14:textId="77777777" w:rsidR="00F15B22" w:rsidRPr="0002246E" w:rsidRDefault="00000000" w:rsidP="00F15B22">
      <w:pPr>
        <w:rPr>
          <w:sz w:val="24"/>
          <w:szCs w:val="24"/>
        </w:rPr>
      </w:pPr>
      <w:r w:rsidRPr="0002246E">
        <w:rPr>
          <w:sz w:val="24"/>
          <w:szCs w:val="24"/>
        </w:rPr>
        <w:t>Electricity interruptions raise costs for manufacturers, shops, hospitals, schools, cold-storage facilities and households. Businesses may use expensive backup generators, increasing operating costs and pollution. A diversified energy system</w:t>
      </w:r>
      <w:r w:rsidR="00A91ECA" w:rsidRPr="0002246E">
        <w:rPr>
          <w:sz w:val="24"/>
          <w:szCs w:val="24"/>
        </w:rPr>
        <w:t xml:space="preserve"> </w:t>
      </w:r>
      <w:r w:rsidRPr="0002246E">
        <w:rPr>
          <w:sz w:val="24"/>
          <w:szCs w:val="24"/>
        </w:rPr>
        <w:t xml:space="preserve">combining hydropower with solar, wind where </w:t>
      </w:r>
      <w:r w:rsidRPr="0002246E">
        <w:rPr>
          <w:sz w:val="24"/>
          <w:szCs w:val="24"/>
        </w:rPr>
        <w:lastRenderedPageBreak/>
        <w:t>suitable, geothermal if feasible, sustainable bioenergy and improved efficiency—can reduce dependence on a single source. Energy diversification must be planned carefully to avoid new environmental and social harms.</w:t>
      </w:r>
    </w:p>
    <w:p w14:paraId="1EBDDE68" w14:textId="4A2D9B75" w:rsidR="0039708C" w:rsidRPr="0002246E" w:rsidRDefault="00000000" w:rsidP="00F15B22">
      <w:pPr>
        <w:rPr>
          <w:sz w:val="24"/>
          <w:szCs w:val="24"/>
        </w:rPr>
      </w:pPr>
      <w:r w:rsidRPr="0002246E">
        <w:rPr>
          <w:sz w:val="24"/>
          <w:szCs w:val="24"/>
        </w:rPr>
        <w:t>Transport, roads and infrastructure</w:t>
      </w:r>
    </w:p>
    <w:p w14:paraId="750A01D6" w14:textId="77777777" w:rsidR="0039708C" w:rsidRPr="0002246E" w:rsidRDefault="00000000">
      <w:pPr>
        <w:rPr>
          <w:sz w:val="24"/>
          <w:szCs w:val="24"/>
        </w:rPr>
      </w:pPr>
      <w:r w:rsidRPr="0002246E">
        <w:rPr>
          <w:sz w:val="24"/>
          <w:szCs w:val="24"/>
        </w:rPr>
        <w:t>Intense rainfall can damage roads, bridges, culverts and drainage systems through erosion, flooding and slope failure. Landslides can block routes in mountainous areas, while flooded urban roads can interrupt commuting and the movement of goods. Heat can affect road surfaces and increase maintenance needs. Poor drainage, construction in floodplains and inadequate maintenance magnify climate-related damage.</w:t>
      </w:r>
    </w:p>
    <w:p w14:paraId="13E414E1" w14:textId="77777777" w:rsidR="00F15B22" w:rsidRPr="0002246E" w:rsidRDefault="00000000" w:rsidP="00F15B22">
      <w:pPr>
        <w:rPr>
          <w:sz w:val="24"/>
          <w:szCs w:val="24"/>
        </w:rPr>
      </w:pPr>
      <w:r w:rsidRPr="0002246E">
        <w:rPr>
          <w:sz w:val="24"/>
          <w:szCs w:val="24"/>
        </w:rPr>
        <w:t>Transport disruption raises the cost of moving agricultural produce, fuel, construction materials and manufactured goods. Perishable crops may spoil before reaching markets, while workers may fail to reach workplaces and pupils may miss school. Public authorities then have to divert funds from new development to emergency repairs. Climate-resilient design should use updated rainfall and flood information, appropriate drainage, stable slopes, durable materials and routine maintenance.</w:t>
      </w:r>
    </w:p>
    <w:p w14:paraId="30B9B6BB" w14:textId="3AEC3071" w:rsidR="0039708C" w:rsidRPr="0002246E" w:rsidRDefault="00000000" w:rsidP="00F15B22">
      <w:pPr>
        <w:rPr>
          <w:sz w:val="24"/>
          <w:szCs w:val="24"/>
        </w:rPr>
      </w:pPr>
      <w:r w:rsidRPr="0002246E">
        <w:rPr>
          <w:sz w:val="24"/>
          <w:szCs w:val="24"/>
        </w:rPr>
        <w:t xml:space="preserve">Health and </w:t>
      </w:r>
      <w:r w:rsidR="00BA27D6" w:rsidRPr="0002246E">
        <w:rPr>
          <w:sz w:val="24"/>
          <w:szCs w:val="24"/>
        </w:rPr>
        <w:t>labor</w:t>
      </w:r>
      <w:r w:rsidRPr="0002246E">
        <w:rPr>
          <w:sz w:val="24"/>
          <w:szCs w:val="24"/>
        </w:rPr>
        <w:t xml:space="preserve"> productivity</w:t>
      </w:r>
    </w:p>
    <w:p w14:paraId="5FA3E9EA" w14:textId="77777777" w:rsidR="0039708C" w:rsidRPr="0002246E" w:rsidRDefault="00000000">
      <w:pPr>
        <w:rPr>
          <w:sz w:val="24"/>
          <w:szCs w:val="24"/>
        </w:rPr>
      </w:pPr>
      <w:r w:rsidRPr="0002246E">
        <w:rPr>
          <w:sz w:val="24"/>
          <w:szCs w:val="24"/>
        </w:rPr>
        <w:t>Climate conditions influence health through heat stress, food insecurity, water quality, disease ecology and disasters. Floods can contaminate water and damage sanitation systems; stagnant water may support mosquito breeding in some settings; drought can worsen malnutrition and reduce access to clean water. Extreme heat can cause dehydration and heat-related illness, especially among outdoor workers, older people, young children and people with existing vulnerabilities.</w:t>
      </w:r>
    </w:p>
    <w:p w14:paraId="1D7E9B21" w14:textId="77777777" w:rsidR="00F15B22" w:rsidRPr="0002246E" w:rsidRDefault="00000000" w:rsidP="00F15B22">
      <w:pPr>
        <w:rPr>
          <w:sz w:val="24"/>
          <w:szCs w:val="24"/>
        </w:rPr>
      </w:pPr>
      <w:r w:rsidRPr="0002246E">
        <w:rPr>
          <w:sz w:val="24"/>
          <w:szCs w:val="24"/>
        </w:rPr>
        <w:t>Illness reduces school attendance and labour productivity and increases household spending on treatment. Health facilities may themselves be affected by floods, road damage, power cuts or water shortages. Climate-sensitive public-health planning should include disease surveillance, reliable water and electricity in health centres, emergency supplies, heat-health advice and public education.</w:t>
      </w:r>
    </w:p>
    <w:p w14:paraId="0DC85E50" w14:textId="642C95E0" w:rsidR="0039708C" w:rsidRPr="0002246E" w:rsidRDefault="00000000" w:rsidP="00F15B22">
      <w:pPr>
        <w:rPr>
          <w:sz w:val="24"/>
          <w:szCs w:val="24"/>
        </w:rPr>
      </w:pPr>
      <w:r w:rsidRPr="0002246E">
        <w:rPr>
          <w:sz w:val="24"/>
          <w:szCs w:val="24"/>
        </w:rPr>
        <w:t>Forestry, wetlands and biodiversity</w:t>
      </w:r>
    </w:p>
    <w:p w14:paraId="5AD6DABC" w14:textId="77777777" w:rsidR="0039708C" w:rsidRPr="0002246E" w:rsidRDefault="00000000">
      <w:pPr>
        <w:rPr>
          <w:sz w:val="24"/>
          <w:szCs w:val="24"/>
        </w:rPr>
      </w:pPr>
      <w:r w:rsidRPr="0002246E">
        <w:rPr>
          <w:sz w:val="24"/>
          <w:szCs w:val="24"/>
        </w:rPr>
        <w:t>Forests and wetlands regulate water flows, protect soils, store carbon, support biodiversity and provide resources for livelihoods. Higher temperatures, changing rainfall, fire, pests and land-use pressure can weaken these ecosystems. Deforestation and wetland conversion reduce the landscape’s ability to store carbon, regulate floods and maintain dry-season water. The resulting degradation can increase the severity of climate impacts.</w:t>
      </w:r>
    </w:p>
    <w:p w14:paraId="254F7E30" w14:textId="77777777" w:rsidR="00F15B22" w:rsidRPr="0002246E" w:rsidRDefault="00000000" w:rsidP="00F15B22">
      <w:pPr>
        <w:rPr>
          <w:sz w:val="24"/>
          <w:szCs w:val="24"/>
        </w:rPr>
      </w:pPr>
      <w:r w:rsidRPr="0002246E">
        <w:rPr>
          <w:sz w:val="24"/>
          <w:szCs w:val="24"/>
        </w:rPr>
        <w:t>Forest loss can affect rainfall and local microclimates, expose soil to erosion and reduce access to timber, fuelwood, medicines and other forest products over time. Wetland encroachment may temporarily create land for cultivation or construction but can increase flood risk and damage water quality. Restoration and protection should be combined with alternatives for communities that depend on natural resources, so that conservation is socially fair and economically realistic.</w:t>
      </w:r>
    </w:p>
    <w:p w14:paraId="27440B1B" w14:textId="2E343E87" w:rsidR="0039708C" w:rsidRPr="0002246E" w:rsidRDefault="00000000" w:rsidP="00F15B22">
      <w:pPr>
        <w:rPr>
          <w:sz w:val="24"/>
          <w:szCs w:val="24"/>
        </w:rPr>
      </w:pPr>
      <w:r w:rsidRPr="0002246E">
        <w:rPr>
          <w:sz w:val="24"/>
          <w:szCs w:val="24"/>
        </w:rPr>
        <w:t>Fisheries and aquatic livelihoods</w:t>
      </w:r>
    </w:p>
    <w:p w14:paraId="786AC7B9" w14:textId="77777777" w:rsidR="0039708C" w:rsidRPr="0002246E" w:rsidRDefault="00000000">
      <w:pPr>
        <w:rPr>
          <w:sz w:val="24"/>
          <w:szCs w:val="24"/>
        </w:rPr>
      </w:pPr>
      <w:r w:rsidRPr="0002246E">
        <w:rPr>
          <w:sz w:val="24"/>
          <w:szCs w:val="24"/>
        </w:rPr>
        <w:t xml:space="preserve">Fish populations depend on water temperature, oxygen levels, water quality, breeding habitats and food availability. Changes in temperature and rainfall, sediment from erosion, pollution and altered lake or river conditions can affect fish habitats and fishing productivity. Extreme events can damage </w:t>
      </w:r>
      <w:r w:rsidRPr="0002246E">
        <w:rPr>
          <w:sz w:val="24"/>
          <w:szCs w:val="24"/>
        </w:rPr>
        <w:lastRenderedPageBreak/>
        <w:t>landing sites, boats, storage facilities and access roads. Lower catches reduce income for fishers, processors, traders and restaurants and can affect affordable protein supplies.</w:t>
      </w:r>
    </w:p>
    <w:p w14:paraId="096259D5" w14:textId="77777777" w:rsidR="00F15B22" w:rsidRPr="0002246E" w:rsidRDefault="00000000" w:rsidP="00F15B22">
      <w:pPr>
        <w:rPr>
          <w:sz w:val="24"/>
          <w:szCs w:val="24"/>
        </w:rPr>
      </w:pPr>
      <w:r w:rsidRPr="0002246E">
        <w:rPr>
          <w:sz w:val="24"/>
          <w:szCs w:val="24"/>
        </w:rPr>
        <w:t>Climate adaptation in fisheries includes protecting wetlands and breeding habitats, reducing pollution, monitoring fish stocks, improving post-harvest storage, diversifying livelihoods and ensuring that fisheries management responds to changing ecological conditions. Climate change should not be treated as the only cause of declining catches; overfishing, illegal gear, pollution and habitat destruction can also be important.</w:t>
      </w:r>
    </w:p>
    <w:p w14:paraId="5C3EF76A" w14:textId="3FD5D53D" w:rsidR="0039708C" w:rsidRPr="0002246E" w:rsidRDefault="00000000" w:rsidP="00F15B22">
      <w:pPr>
        <w:rPr>
          <w:sz w:val="24"/>
          <w:szCs w:val="24"/>
        </w:rPr>
      </w:pPr>
      <w:r w:rsidRPr="0002246E">
        <w:rPr>
          <w:sz w:val="24"/>
          <w:szCs w:val="24"/>
        </w:rPr>
        <w:t>Tourism and cultural heritage</w:t>
      </w:r>
    </w:p>
    <w:p w14:paraId="76A67492" w14:textId="77777777" w:rsidR="0039708C" w:rsidRPr="0002246E" w:rsidRDefault="00000000">
      <w:pPr>
        <w:rPr>
          <w:sz w:val="24"/>
          <w:szCs w:val="24"/>
        </w:rPr>
      </w:pPr>
      <w:r w:rsidRPr="0002246E">
        <w:rPr>
          <w:sz w:val="24"/>
          <w:szCs w:val="24"/>
        </w:rPr>
        <w:t>Uganda’s tourism depends on wildlife, forests, mountains, lakes, rivers and cultural landscapes. Drought, wildfire, changing vegetation, water stress and extreme weather can affect wildlife habitats and visitor experiences. Landslides or floods may damage access roads and accommodation facilities. Changes in ecosystems can affect species and landscapes that attract tourists.</w:t>
      </w:r>
    </w:p>
    <w:p w14:paraId="0CDACBD9" w14:textId="77777777" w:rsidR="00F15B22" w:rsidRPr="0002246E" w:rsidRDefault="00000000" w:rsidP="00F15B22">
      <w:pPr>
        <w:rPr>
          <w:sz w:val="24"/>
          <w:szCs w:val="24"/>
        </w:rPr>
      </w:pPr>
      <w:r w:rsidRPr="0002246E">
        <w:rPr>
          <w:sz w:val="24"/>
          <w:szCs w:val="24"/>
        </w:rPr>
        <w:t>Reduced tourism can lower income for guides, drivers, craft sellers, hotels, restaurants and local communities. Climate-resilient tourism requires ecosystem conservation, disaster preparedness, sustainable water and energy use, diversified tourism products and reliable information for visitors. Tourism planning must also manage the pressure that visitor facilities can place on fragile environments.</w:t>
      </w:r>
    </w:p>
    <w:p w14:paraId="3CDEA8E0" w14:textId="2A6F59F5" w:rsidR="0039708C" w:rsidRPr="0002246E" w:rsidRDefault="00000000" w:rsidP="00F15B22">
      <w:pPr>
        <w:rPr>
          <w:sz w:val="24"/>
          <w:szCs w:val="24"/>
        </w:rPr>
      </w:pPr>
      <w:r w:rsidRPr="0002246E">
        <w:rPr>
          <w:sz w:val="24"/>
          <w:szCs w:val="24"/>
        </w:rPr>
        <w:t xml:space="preserve"> Industry, trade and small businesses</w:t>
      </w:r>
    </w:p>
    <w:p w14:paraId="450160C8" w14:textId="77777777" w:rsidR="0039708C" w:rsidRPr="0002246E" w:rsidRDefault="00000000">
      <w:pPr>
        <w:rPr>
          <w:sz w:val="24"/>
          <w:szCs w:val="24"/>
        </w:rPr>
      </w:pPr>
      <w:r w:rsidRPr="0002246E">
        <w:rPr>
          <w:sz w:val="24"/>
          <w:szCs w:val="24"/>
        </w:rPr>
        <w:t>Manufacturing and small businesses depend on stable power, water, transport, workers and supply chains. Drought can limit water-intensive production and hydropower availability; floods can damage premises, stock and machinery; heat can reduce worker comfort and productivity. Agricultural processing may suffer when raw materials become scarce or expensive. Businesses with limited savings or insurance may close after a single major shock.</w:t>
      </w:r>
    </w:p>
    <w:p w14:paraId="06E0352B" w14:textId="77777777" w:rsidR="00F15B22" w:rsidRPr="0002246E" w:rsidRDefault="00000000" w:rsidP="00F15B22">
      <w:pPr>
        <w:rPr>
          <w:sz w:val="24"/>
          <w:szCs w:val="24"/>
        </w:rPr>
      </w:pPr>
      <w:r w:rsidRPr="0002246E">
        <w:rPr>
          <w:sz w:val="24"/>
          <w:szCs w:val="24"/>
        </w:rPr>
        <w:t>The economic effects spread through prices, jobs, tax revenue and investment. Firms may postpone expansion because they cannot predict input availability or infrastructure reliability. Adaptation includes business continuity planning, efficient water and energy use, safe siting, resilient supply chains, insurance where affordable and better access to climate information.</w:t>
      </w:r>
    </w:p>
    <w:p w14:paraId="2766DCF5" w14:textId="0AC01B33" w:rsidR="0039708C" w:rsidRPr="0002246E" w:rsidRDefault="00000000" w:rsidP="00F15B22">
      <w:pPr>
        <w:rPr>
          <w:sz w:val="24"/>
          <w:szCs w:val="24"/>
        </w:rPr>
      </w:pPr>
      <w:r w:rsidRPr="0002246E">
        <w:rPr>
          <w:sz w:val="24"/>
          <w:szCs w:val="24"/>
        </w:rPr>
        <w:t>Education and human capital</w:t>
      </w:r>
    </w:p>
    <w:p w14:paraId="303761CC" w14:textId="77777777" w:rsidR="0039708C" w:rsidRPr="0002246E" w:rsidRDefault="00000000">
      <w:pPr>
        <w:rPr>
          <w:sz w:val="24"/>
          <w:szCs w:val="24"/>
        </w:rPr>
      </w:pPr>
      <w:r w:rsidRPr="0002246E">
        <w:rPr>
          <w:sz w:val="24"/>
          <w:szCs w:val="24"/>
        </w:rPr>
        <w:t>Floods, landslides and storms can damage classrooms, toilets, staff housing and access roads. Drought and household income losses may force children to miss school, help collect water, care for livestock or engage in work. Heat can make classrooms uncomfortable and affect concentration. Food insecurity and illness also reduce learning outcomes.</w:t>
      </w:r>
    </w:p>
    <w:p w14:paraId="33E37E61" w14:textId="77777777" w:rsidR="00F15B22" w:rsidRPr="0002246E" w:rsidRDefault="00000000" w:rsidP="00F15B22">
      <w:pPr>
        <w:rPr>
          <w:sz w:val="24"/>
          <w:szCs w:val="24"/>
        </w:rPr>
      </w:pPr>
      <w:r w:rsidRPr="0002246E">
        <w:rPr>
          <w:sz w:val="24"/>
          <w:szCs w:val="24"/>
        </w:rPr>
        <w:t>When education is interrupted, the long-term effects can include lower skills, reduced earnings and weaker national productivity. Schools should be built away from high-risk locations, designed for local climate conditions and equipped with safe water, sanitation and emergency plans. Continuity arrangements can help learners resume education after disasters.</w:t>
      </w:r>
    </w:p>
    <w:p w14:paraId="046DB7F1" w14:textId="57996C7B" w:rsidR="0039708C" w:rsidRPr="0002246E" w:rsidRDefault="00000000" w:rsidP="00F15B22">
      <w:pPr>
        <w:rPr>
          <w:sz w:val="24"/>
          <w:szCs w:val="24"/>
        </w:rPr>
      </w:pPr>
      <w:r w:rsidRPr="0002246E">
        <w:rPr>
          <w:sz w:val="24"/>
          <w:szCs w:val="24"/>
        </w:rPr>
        <w:t>Urban settlements and housing</w:t>
      </w:r>
    </w:p>
    <w:p w14:paraId="003652A0" w14:textId="77777777" w:rsidR="0039708C" w:rsidRPr="0002246E" w:rsidRDefault="00000000">
      <w:pPr>
        <w:rPr>
          <w:sz w:val="24"/>
          <w:szCs w:val="24"/>
        </w:rPr>
      </w:pPr>
      <w:r w:rsidRPr="0002246E">
        <w:rPr>
          <w:sz w:val="24"/>
          <w:szCs w:val="24"/>
        </w:rPr>
        <w:lastRenderedPageBreak/>
        <w:t>Rapid urbanisation can place more people and property in flood-prone areas, wetlands, unstable slopes and poorly drained informal settlements. Intense rainfall may overwhelm drains, especially where solid waste blocks channels and natural drainage has been altered. Heat is often more severe where buildings are crowded, trees are scarce and roofs absorb heat. Poor households are particularly vulnerable because they may live in low-quality housing and lack savings or insurance.</w:t>
      </w:r>
    </w:p>
    <w:p w14:paraId="57D986DF" w14:textId="77777777" w:rsidR="00F15B22" w:rsidRPr="0002246E" w:rsidRDefault="00000000" w:rsidP="00F15B22">
      <w:pPr>
        <w:rPr>
          <w:sz w:val="24"/>
          <w:szCs w:val="24"/>
        </w:rPr>
      </w:pPr>
      <w:r w:rsidRPr="0002246E">
        <w:rPr>
          <w:sz w:val="24"/>
          <w:szCs w:val="24"/>
        </w:rPr>
        <w:t>Urban flooding disrupts businesses, transport, schools and health services and can contaminate water supplies. Climate-resilient cities require drainage maintenance, wetland protection, waste management, risk-sensitive land-use planning, safe affordable housing, green spaces and enforcement that is fair to low-income residents. Clearing people from risky areas without providing realistic alternatives can worsen vulnerability.</w:t>
      </w:r>
    </w:p>
    <w:p w14:paraId="66C3703C" w14:textId="77777777" w:rsidR="00F15B22" w:rsidRPr="0002246E" w:rsidRDefault="00F15B22" w:rsidP="00F15B22">
      <w:pPr>
        <w:rPr>
          <w:sz w:val="24"/>
          <w:szCs w:val="24"/>
        </w:rPr>
      </w:pPr>
    </w:p>
    <w:p w14:paraId="5B04CFC0" w14:textId="4F17FFF6" w:rsidR="0039708C" w:rsidRPr="0002246E" w:rsidRDefault="00000000" w:rsidP="00F15B22">
      <w:pPr>
        <w:rPr>
          <w:sz w:val="24"/>
          <w:szCs w:val="24"/>
        </w:rPr>
      </w:pPr>
      <w:r w:rsidRPr="0002246E">
        <w:rPr>
          <w:sz w:val="24"/>
          <w:szCs w:val="24"/>
        </w:rPr>
        <w:t>Mining, construction and natural-resource use</w:t>
      </w:r>
    </w:p>
    <w:p w14:paraId="62A2CFF7" w14:textId="77777777" w:rsidR="0039708C" w:rsidRPr="0002246E" w:rsidRDefault="00000000">
      <w:pPr>
        <w:rPr>
          <w:sz w:val="24"/>
          <w:szCs w:val="24"/>
        </w:rPr>
      </w:pPr>
      <w:r w:rsidRPr="0002246E">
        <w:rPr>
          <w:sz w:val="24"/>
          <w:szCs w:val="24"/>
        </w:rPr>
        <w:t>Heavy rainfall can destabilise excavated slopes, flood pits and damage access roads at mining and construction sites. Drought can reduce water available for dust suppression and processing. Poorly managed extraction can expose soil and vegetation, increasing erosion and runoff. Construction materials, labour schedules and project budgets may be affected by extreme weather.</w:t>
      </w:r>
    </w:p>
    <w:p w14:paraId="3841F63C" w14:textId="77777777" w:rsidR="00F15B22" w:rsidRPr="0002246E" w:rsidRDefault="00000000" w:rsidP="00F15B22">
      <w:pPr>
        <w:rPr>
          <w:sz w:val="24"/>
          <w:szCs w:val="24"/>
        </w:rPr>
      </w:pPr>
      <w:r w:rsidRPr="0002246E">
        <w:rPr>
          <w:sz w:val="24"/>
          <w:szCs w:val="24"/>
        </w:rPr>
        <w:t>Climate-resilient natural-resource development requires environmental impact assessment, site-specific risk analysis, slope and drainage management, restoration of disturbed land, worker safety and monitoring. Economic activity should not transfer the costs of environmental damage to nearby communities or future generations.</w:t>
      </w:r>
    </w:p>
    <w:p w14:paraId="7B2DE642" w14:textId="58290216" w:rsidR="0039708C" w:rsidRPr="0002246E" w:rsidRDefault="00000000" w:rsidP="00F15B22">
      <w:pPr>
        <w:rPr>
          <w:sz w:val="24"/>
          <w:szCs w:val="24"/>
        </w:rPr>
      </w:pPr>
      <w:r w:rsidRPr="0002246E">
        <w:rPr>
          <w:sz w:val="24"/>
          <w:szCs w:val="24"/>
        </w:rPr>
        <w:t xml:space="preserve"> How climate change contributes to national development failure in Uganda</w:t>
      </w:r>
    </w:p>
    <w:p w14:paraId="0F893AFD" w14:textId="77777777" w:rsidR="00F15B22" w:rsidRPr="0002246E" w:rsidRDefault="00000000" w:rsidP="00F15B22">
      <w:pPr>
        <w:rPr>
          <w:sz w:val="24"/>
          <w:szCs w:val="24"/>
        </w:rPr>
      </w:pPr>
      <w:r w:rsidRPr="0002246E">
        <w:rPr>
          <w:sz w:val="24"/>
          <w:szCs w:val="24"/>
        </w:rPr>
        <w:t>Climate change can undermine national development when it repeatedly damages the assets, services and livelihoods on which economic growth depends. However, it should not be described as the sole cause of development failure. Outcomes also reflect governance, investment choices, poverty, population growth, land use, technology, education, markets and public-service quality. Climate change acts as a threat multiplier: it makes existing weaknesses more costly and can reverse gains that would otherwise have been achieved</w:t>
      </w:r>
      <w:r w:rsidR="00F15B22" w:rsidRPr="0002246E">
        <w:rPr>
          <w:sz w:val="24"/>
          <w:szCs w:val="24"/>
        </w:rPr>
        <w:t>.</w:t>
      </w:r>
    </w:p>
    <w:p w14:paraId="085F8B24" w14:textId="53481638" w:rsidR="0039708C" w:rsidRPr="0002246E" w:rsidRDefault="00000000" w:rsidP="00F15B22">
      <w:pPr>
        <w:rPr>
          <w:sz w:val="24"/>
          <w:szCs w:val="24"/>
        </w:rPr>
      </w:pPr>
      <w:r w:rsidRPr="0002246E">
        <w:rPr>
          <w:sz w:val="24"/>
          <w:szCs w:val="24"/>
        </w:rPr>
        <w:t>Loss of national output and household income</w:t>
      </w:r>
    </w:p>
    <w:p w14:paraId="12530110" w14:textId="77777777" w:rsidR="00F15B22" w:rsidRPr="0002246E" w:rsidRDefault="00000000" w:rsidP="00F15B22">
      <w:pPr>
        <w:rPr>
          <w:sz w:val="24"/>
          <w:szCs w:val="24"/>
        </w:rPr>
      </w:pPr>
      <w:r w:rsidRPr="0002246E">
        <w:rPr>
          <w:sz w:val="24"/>
          <w:szCs w:val="24"/>
        </w:rPr>
        <w:t>When crops fail, businesses close temporarily or transport routes are damaged, the economy produces and sells less. Household income declines, consumption falls and tax revenues may weaken. Repeated shocks prevent families and firms from accumulating savings or investing in productive assets. The result can be a cycle in which poverty increases exposure to climate hazards and exposure to hazards deepens poverty.</w:t>
      </w:r>
    </w:p>
    <w:p w14:paraId="6FB76D79" w14:textId="1EFAB088" w:rsidR="0039708C" w:rsidRPr="0002246E" w:rsidRDefault="00000000" w:rsidP="00F15B22">
      <w:pPr>
        <w:rPr>
          <w:sz w:val="24"/>
          <w:szCs w:val="24"/>
        </w:rPr>
      </w:pPr>
      <w:r w:rsidRPr="0002246E">
        <w:rPr>
          <w:sz w:val="24"/>
          <w:szCs w:val="24"/>
        </w:rPr>
        <w:t>Rising public expenditure and opportunity costs</w:t>
      </w:r>
    </w:p>
    <w:p w14:paraId="66138BD4" w14:textId="77777777" w:rsidR="00F15B22" w:rsidRPr="0002246E" w:rsidRDefault="00000000" w:rsidP="00F15B22">
      <w:pPr>
        <w:rPr>
          <w:sz w:val="24"/>
          <w:szCs w:val="24"/>
        </w:rPr>
      </w:pPr>
      <w:r w:rsidRPr="0002246E">
        <w:rPr>
          <w:sz w:val="24"/>
          <w:szCs w:val="24"/>
        </w:rPr>
        <w:t>After floods, landslides or droughts, government may need to fund emergency food assistance, shelter, health care, road repairs and relocation. These expenditures are necessary, but repeated emergency spending can reduce funds available for preventive infrastructure, education, research and long-term development. Investing in risk reduction and resilient infrastructure before disasters occur can reduce these future costs.</w:t>
      </w:r>
    </w:p>
    <w:p w14:paraId="098D09FD" w14:textId="17CE72B7" w:rsidR="0039708C" w:rsidRPr="0002246E" w:rsidRDefault="00000000" w:rsidP="00F15B22">
      <w:pPr>
        <w:rPr>
          <w:sz w:val="24"/>
          <w:szCs w:val="24"/>
        </w:rPr>
      </w:pPr>
      <w:r w:rsidRPr="0002246E">
        <w:rPr>
          <w:sz w:val="24"/>
          <w:szCs w:val="24"/>
        </w:rPr>
        <w:lastRenderedPageBreak/>
        <w:t>Food-price inflation and inequality</w:t>
      </w:r>
    </w:p>
    <w:p w14:paraId="3F19EB98" w14:textId="77777777" w:rsidR="00F15B22" w:rsidRPr="0002246E" w:rsidRDefault="00000000" w:rsidP="00F15B22">
      <w:pPr>
        <w:rPr>
          <w:sz w:val="24"/>
          <w:szCs w:val="24"/>
        </w:rPr>
      </w:pPr>
      <w:r w:rsidRPr="0002246E">
        <w:rPr>
          <w:sz w:val="24"/>
          <w:szCs w:val="24"/>
        </w:rPr>
        <w:t>Poor harvests can reduce food supply and raise prices. Higher food prices affect low-income households most because food takes up a large share of their budgets. Farmers who lose crops may be harmed at the same time as consumers who must pay more for food. Households with irrigation, savings, transport and market information may recover faster than households without these resources, widening inequality.</w:t>
      </w:r>
    </w:p>
    <w:p w14:paraId="5598485C" w14:textId="1560D6B7" w:rsidR="0039708C" w:rsidRPr="0002246E" w:rsidRDefault="00000000" w:rsidP="00F15B22">
      <w:pPr>
        <w:rPr>
          <w:sz w:val="24"/>
          <w:szCs w:val="24"/>
        </w:rPr>
      </w:pPr>
      <w:r w:rsidRPr="0002246E">
        <w:rPr>
          <w:sz w:val="24"/>
          <w:szCs w:val="24"/>
        </w:rPr>
        <w:t>Displacement and competition over resources</w:t>
      </w:r>
    </w:p>
    <w:p w14:paraId="13C1A7D0" w14:textId="77777777" w:rsidR="00F15B22" w:rsidRPr="0002246E" w:rsidRDefault="00000000" w:rsidP="00F15B22">
      <w:pPr>
        <w:rPr>
          <w:sz w:val="24"/>
          <w:szCs w:val="24"/>
        </w:rPr>
      </w:pPr>
      <w:r w:rsidRPr="0002246E">
        <w:rPr>
          <w:sz w:val="24"/>
          <w:szCs w:val="24"/>
        </w:rPr>
        <w:t>Landslides, floods and drought can force people to leave homes or move livestock in search of water and pasture. Displacement can interrupt education, health care, employment and community networks. Where access to land and water is contested, resource pressure may contribute to tension. Fair resource management, mediation, secure land rights and inclusive planning are therefore part of climate resilience.</w:t>
      </w:r>
    </w:p>
    <w:p w14:paraId="44FBCBFE" w14:textId="327D80C4" w:rsidR="0039708C" w:rsidRPr="0002246E" w:rsidRDefault="00000000" w:rsidP="00F15B22">
      <w:pPr>
        <w:rPr>
          <w:sz w:val="24"/>
          <w:szCs w:val="24"/>
        </w:rPr>
      </w:pPr>
      <w:r w:rsidRPr="0002246E">
        <w:rPr>
          <w:sz w:val="24"/>
          <w:szCs w:val="24"/>
        </w:rPr>
        <w:t>Damage to ecosystems and long-term productivity</w:t>
      </w:r>
    </w:p>
    <w:p w14:paraId="2C669300" w14:textId="77777777" w:rsidR="00F15B22" w:rsidRPr="0002246E" w:rsidRDefault="00000000" w:rsidP="00F15B22">
      <w:pPr>
        <w:rPr>
          <w:sz w:val="24"/>
          <w:szCs w:val="24"/>
        </w:rPr>
      </w:pPr>
      <w:r w:rsidRPr="0002246E">
        <w:rPr>
          <w:sz w:val="24"/>
          <w:szCs w:val="24"/>
        </w:rPr>
        <w:t>Ecosystem degradation can reduce the natural services that support agriculture, fisheries, water supplies and tourism. For example, soil erosion removes fertile topsoil, while wetland loss reduces natural flood storage and filtration. These losses can persist long after a single weather event and may be expensive or impossible to reverse fully. National development that destroys natural capital can appear profitable in the short term while increasing long-term risks.</w:t>
      </w:r>
    </w:p>
    <w:p w14:paraId="0FD7A3F5" w14:textId="00287D96" w:rsidR="0039708C" w:rsidRPr="0002246E" w:rsidRDefault="00000000" w:rsidP="00F15B22">
      <w:pPr>
        <w:rPr>
          <w:sz w:val="24"/>
          <w:szCs w:val="24"/>
        </w:rPr>
      </w:pPr>
      <w:r w:rsidRPr="0002246E">
        <w:rPr>
          <w:sz w:val="24"/>
          <w:szCs w:val="24"/>
        </w:rPr>
        <w:t xml:space="preserve"> Reduced investment and uncertainty</w:t>
      </w:r>
    </w:p>
    <w:p w14:paraId="43D76A35" w14:textId="77777777" w:rsidR="00F15B22" w:rsidRPr="0002246E" w:rsidRDefault="00000000" w:rsidP="00F15B22">
      <w:pPr>
        <w:rPr>
          <w:sz w:val="24"/>
          <w:szCs w:val="24"/>
        </w:rPr>
      </w:pPr>
      <w:r w:rsidRPr="0002246E">
        <w:rPr>
          <w:sz w:val="24"/>
          <w:szCs w:val="24"/>
        </w:rPr>
        <w:t>Investors need reliable infrastructure, water, energy, skilled workers and predictable operating conditions. When climate risks are not assessed or managed, businesses may face uncertain costs, repeated losses and interruptions. This can delay investment or make finance more expensive. Clear risk information, sound regulation and resilient infrastructure can help maintain investor confidence.</w:t>
      </w:r>
    </w:p>
    <w:p w14:paraId="162672CF" w14:textId="34628D67" w:rsidR="0039708C" w:rsidRPr="0002246E" w:rsidRDefault="00000000" w:rsidP="00F15B22">
      <w:pPr>
        <w:rPr>
          <w:sz w:val="24"/>
          <w:szCs w:val="24"/>
        </w:rPr>
      </w:pPr>
      <w:r w:rsidRPr="0002246E">
        <w:rPr>
          <w:sz w:val="24"/>
          <w:szCs w:val="24"/>
        </w:rPr>
        <w:t>Human-capital losses</w:t>
      </w:r>
    </w:p>
    <w:p w14:paraId="578E2DF8" w14:textId="77777777" w:rsidR="00F15B22" w:rsidRPr="0002246E" w:rsidRDefault="00000000" w:rsidP="00F15B22">
      <w:pPr>
        <w:rPr>
          <w:sz w:val="24"/>
          <w:szCs w:val="24"/>
        </w:rPr>
      </w:pPr>
      <w:r w:rsidRPr="0002246E">
        <w:rPr>
          <w:sz w:val="24"/>
          <w:szCs w:val="24"/>
        </w:rPr>
        <w:t>Illness, malnutrition, missed schooling and repeated displacement can weaken the health, education and skills of the population. These losses affect productivity over many years, not only during the disaster itself. Protecting schools, health facilities, nutrition and livelihoods is therefore an economic investment as well as a humanitarian responsibility.</w:t>
      </w:r>
    </w:p>
    <w:p w14:paraId="4F698DB6" w14:textId="67FFB34B" w:rsidR="0039708C" w:rsidRPr="0002246E" w:rsidRDefault="00000000" w:rsidP="00F15B22">
      <w:pPr>
        <w:rPr>
          <w:sz w:val="24"/>
          <w:szCs w:val="24"/>
        </w:rPr>
      </w:pPr>
      <w:r w:rsidRPr="0002246E">
        <w:rPr>
          <w:sz w:val="24"/>
          <w:szCs w:val="24"/>
        </w:rPr>
        <w:t>Why the impacts are not inevitable</w:t>
      </w:r>
    </w:p>
    <w:p w14:paraId="1F6E6985" w14:textId="77777777" w:rsidR="0039708C" w:rsidRPr="0002246E" w:rsidRDefault="00000000">
      <w:pPr>
        <w:rPr>
          <w:sz w:val="24"/>
          <w:szCs w:val="24"/>
        </w:rPr>
      </w:pPr>
      <w:r w:rsidRPr="0002246E">
        <w:rPr>
          <w:sz w:val="24"/>
          <w:szCs w:val="24"/>
        </w:rPr>
        <w:t>Climate hazards do not automatically produce national development failure. The severity of damage depends on exposure, vulnerability and preparedness. A floodplain with functioning warning systems, protected wetlands, safe evacuation routes and well-designed buildings may experience less loss than a similar area without these protections. Similarly, farmers with diverse crops, soil conservation, water harvesting and access to forecasts may recover more quickly after a dry spell.</w:t>
      </w:r>
    </w:p>
    <w:p w14:paraId="3DCB32AF" w14:textId="77777777" w:rsidR="00F15B22" w:rsidRPr="0002246E" w:rsidRDefault="00000000" w:rsidP="00F15B22">
      <w:pPr>
        <w:rPr>
          <w:sz w:val="24"/>
          <w:szCs w:val="24"/>
        </w:rPr>
      </w:pPr>
      <w:r w:rsidRPr="0002246E">
        <w:rPr>
          <w:sz w:val="24"/>
          <w:szCs w:val="24"/>
        </w:rPr>
        <w:t>The key lesson is that climate change influences sectoral performance, but policy and institutions shape how strongly it affects people. Uganda can protect development gains by treating climate resilience as a core part of planning and budgeting rather than as a separate environmental project.</w:t>
      </w:r>
    </w:p>
    <w:p w14:paraId="55B9B013" w14:textId="79EE15E7" w:rsidR="0039708C" w:rsidRPr="0002246E" w:rsidRDefault="00000000" w:rsidP="00F15B22">
      <w:pPr>
        <w:rPr>
          <w:sz w:val="24"/>
          <w:szCs w:val="24"/>
        </w:rPr>
      </w:pPr>
      <w:r w:rsidRPr="0002246E">
        <w:rPr>
          <w:sz w:val="24"/>
          <w:szCs w:val="24"/>
        </w:rPr>
        <w:t>Possible solutions to climate change in Uganda</w:t>
      </w:r>
    </w:p>
    <w:p w14:paraId="07E2BEE9" w14:textId="77777777" w:rsidR="00F15B22" w:rsidRPr="0002246E" w:rsidRDefault="00000000" w:rsidP="00F15B22">
      <w:pPr>
        <w:rPr>
          <w:sz w:val="24"/>
          <w:szCs w:val="24"/>
        </w:rPr>
      </w:pPr>
      <w:r w:rsidRPr="0002246E">
        <w:rPr>
          <w:sz w:val="24"/>
          <w:szCs w:val="24"/>
        </w:rPr>
        <w:lastRenderedPageBreak/>
        <w:t>Solutions fall into two connected categories. Mitigation reduces greenhouse-gas emissions or increases the removal of carbon from the atmosphere. Adaptation reduces harm from actual or expected climate impacts and strengthens the ability of people, ecosystems and infrastructure to cope. Uganda needs both, but adaptation is especially urgent because communities already face climate-related risks. The country’s updated NDC identifies adaptation across many sectors and outlines a national mitigation ambition (Government of Uganda, 2022).</w:t>
      </w:r>
    </w:p>
    <w:p w14:paraId="792F6E43" w14:textId="1A7AE69A" w:rsidR="0039708C" w:rsidRPr="0002246E" w:rsidRDefault="00F15B22" w:rsidP="00F15B22">
      <w:pPr>
        <w:rPr>
          <w:sz w:val="24"/>
          <w:szCs w:val="24"/>
        </w:rPr>
      </w:pPr>
      <w:r w:rsidRPr="0002246E">
        <w:rPr>
          <w:sz w:val="24"/>
          <w:szCs w:val="24"/>
        </w:rPr>
        <w:t xml:space="preserve">      </w:t>
      </w:r>
      <w:r w:rsidR="00000000" w:rsidRPr="0002246E">
        <w:rPr>
          <w:sz w:val="24"/>
          <w:szCs w:val="24"/>
        </w:rPr>
        <w:t>Climate-smart and resilient agriculture</w:t>
      </w:r>
    </w:p>
    <w:p w14:paraId="2BA5FE25" w14:textId="77777777" w:rsidR="0039708C" w:rsidRPr="0002246E" w:rsidRDefault="00000000">
      <w:pPr>
        <w:pStyle w:val="ListBullet"/>
        <w:rPr>
          <w:sz w:val="24"/>
          <w:szCs w:val="24"/>
        </w:rPr>
      </w:pPr>
      <w:r w:rsidRPr="0002246E">
        <w:rPr>
          <w:sz w:val="24"/>
          <w:szCs w:val="24"/>
        </w:rPr>
        <w:t>Promote drought-tolerant, early-maturing and locally suitable crop varieties, while ensuring farmers receive reliable information on seed quality and planting times.</w:t>
      </w:r>
    </w:p>
    <w:p w14:paraId="1A13AA62" w14:textId="77777777" w:rsidR="0039708C" w:rsidRPr="0002246E" w:rsidRDefault="00000000">
      <w:pPr>
        <w:pStyle w:val="ListBullet"/>
        <w:rPr>
          <w:sz w:val="24"/>
          <w:szCs w:val="24"/>
        </w:rPr>
      </w:pPr>
      <w:r w:rsidRPr="0002246E">
        <w:rPr>
          <w:sz w:val="24"/>
          <w:szCs w:val="24"/>
        </w:rPr>
        <w:t>Encourage crop diversification, agroforestry, intercropping, mulching, composting, cover crops and crop rotation to protect soil and reduce dependence on a single harvest.</w:t>
      </w:r>
    </w:p>
    <w:p w14:paraId="7F7C3C60" w14:textId="77777777" w:rsidR="0039708C" w:rsidRPr="0002246E" w:rsidRDefault="00000000">
      <w:pPr>
        <w:pStyle w:val="ListBullet"/>
        <w:rPr>
          <w:sz w:val="24"/>
          <w:szCs w:val="24"/>
        </w:rPr>
      </w:pPr>
      <w:r w:rsidRPr="0002246E">
        <w:rPr>
          <w:sz w:val="24"/>
          <w:szCs w:val="24"/>
        </w:rPr>
        <w:t>Improve rainwater harvesting, small-scale irrigation and efficient water use where environmentally and economically appropriate.</w:t>
      </w:r>
    </w:p>
    <w:p w14:paraId="5C2539B7" w14:textId="77777777" w:rsidR="0039708C" w:rsidRPr="0002246E" w:rsidRDefault="00000000">
      <w:pPr>
        <w:pStyle w:val="ListBullet"/>
        <w:rPr>
          <w:sz w:val="24"/>
          <w:szCs w:val="24"/>
        </w:rPr>
      </w:pPr>
      <w:r w:rsidRPr="0002246E">
        <w:rPr>
          <w:sz w:val="24"/>
          <w:szCs w:val="24"/>
        </w:rPr>
        <w:t>Strengthen agricultural extension services so farmers can access seasonal forecasts, pest alerts, soil testing, post-harvest advice and market information.</w:t>
      </w:r>
    </w:p>
    <w:p w14:paraId="1B2411A7" w14:textId="77777777" w:rsidR="0039708C" w:rsidRPr="0002246E" w:rsidRDefault="00000000">
      <w:pPr>
        <w:pStyle w:val="ListBullet"/>
        <w:rPr>
          <w:sz w:val="24"/>
          <w:szCs w:val="24"/>
        </w:rPr>
      </w:pPr>
      <w:r w:rsidRPr="0002246E">
        <w:rPr>
          <w:sz w:val="24"/>
          <w:szCs w:val="24"/>
        </w:rPr>
        <w:t>Improve grain drying, storage, cold chains and rural roads to reduce post-harvest losses and help farmers sell produce when markets are accessible.</w:t>
      </w:r>
    </w:p>
    <w:p w14:paraId="51C5E3EC" w14:textId="77777777" w:rsidR="0039708C" w:rsidRPr="0002246E" w:rsidRDefault="00000000">
      <w:pPr>
        <w:pStyle w:val="ListBullet"/>
        <w:rPr>
          <w:sz w:val="24"/>
          <w:szCs w:val="24"/>
        </w:rPr>
      </w:pPr>
      <w:r w:rsidRPr="0002246E">
        <w:rPr>
          <w:sz w:val="24"/>
          <w:szCs w:val="24"/>
        </w:rPr>
        <w:t>Support livestock keepers through veterinary services, vaccination, rangeland management, fodder storage, water points and early action before severe drought.</w:t>
      </w:r>
    </w:p>
    <w:p w14:paraId="5B871E99" w14:textId="77777777" w:rsidR="00F15B22" w:rsidRPr="0002246E" w:rsidRDefault="00000000" w:rsidP="00F15B22">
      <w:pPr>
        <w:pStyle w:val="ListBullet"/>
        <w:rPr>
          <w:sz w:val="24"/>
          <w:szCs w:val="24"/>
        </w:rPr>
      </w:pPr>
      <w:r w:rsidRPr="0002246E">
        <w:rPr>
          <w:sz w:val="24"/>
          <w:szCs w:val="24"/>
        </w:rPr>
        <w:t>Expand access to savings, affordable credit, agricultural insurance where workable and social protection for households affected by extreme events.</w:t>
      </w:r>
    </w:p>
    <w:p w14:paraId="484D099C" w14:textId="77777777" w:rsidR="00F15B22" w:rsidRPr="0002246E" w:rsidRDefault="00F15B22" w:rsidP="00F15B22">
      <w:pPr>
        <w:pStyle w:val="ListBullet"/>
        <w:numPr>
          <w:ilvl w:val="0"/>
          <w:numId w:val="0"/>
        </w:numPr>
        <w:rPr>
          <w:sz w:val="24"/>
          <w:szCs w:val="24"/>
        </w:rPr>
      </w:pPr>
    </w:p>
    <w:p w14:paraId="4DA490A0" w14:textId="69ADB6DC" w:rsidR="0039708C" w:rsidRPr="0002246E" w:rsidRDefault="00000000" w:rsidP="00F15B22">
      <w:pPr>
        <w:pStyle w:val="ListBullet"/>
        <w:numPr>
          <w:ilvl w:val="0"/>
          <w:numId w:val="0"/>
        </w:numPr>
        <w:rPr>
          <w:sz w:val="24"/>
          <w:szCs w:val="24"/>
        </w:rPr>
      </w:pPr>
      <w:r w:rsidRPr="0002246E">
        <w:rPr>
          <w:sz w:val="24"/>
          <w:szCs w:val="24"/>
        </w:rPr>
        <w:t>Forest conservation and restoration</w:t>
      </w:r>
    </w:p>
    <w:p w14:paraId="35512AEB" w14:textId="77777777" w:rsidR="00F15B22" w:rsidRPr="0002246E" w:rsidRDefault="00000000" w:rsidP="00F15B22">
      <w:pPr>
        <w:rPr>
          <w:sz w:val="24"/>
          <w:szCs w:val="24"/>
        </w:rPr>
      </w:pPr>
      <w:r w:rsidRPr="0002246E">
        <w:rPr>
          <w:sz w:val="24"/>
          <w:szCs w:val="24"/>
        </w:rPr>
        <w:t>Protecting natural forests and restoring degraded areas can store carbon, protect biodiversity, reduce soil erosion and support water regulation. Measures include preventing illegal logging, controlling destructive fires, supporting community forestry, restoring degraded catchments and planting suitable indigenous trees. Tree planting should be based on ecological conditions: planting the wrong species in the wrong place can harm water availability or biodiversity. Long-term survival and protection of trees matter more than the number of seedlings distributed.</w:t>
      </w:r>
    </w:p>
    <w:p w14:paraId="5501BA09" w14:textId="645BEAF2" w:rsidR="0039708C" w:rsidRPr="0002246E" w:rsidRDefault="00000000" w:rsidP="00F15B22">
      <w:pPr>
        <w:rPr>
          <w:sz w:val="24"/>
          <w:szCs w:val="24"/>
        </w:rPr>
      </w:pPr>
      <w:r w:rsidRPr="0002246E">
        <w:rPr>
          <w:sz w:val="24"/>
          <w:szCs w:val="24"/>
        </w:rPr>
        <w:t xml:space="preserve"> Wetland and river-catchment protection</w:t>
      </w:r>
    </w:p>
    <w:p w14:paraId="27A71BC6" w14:textId="77777777" w:rsidR="00F15B22" w:rsidRPr="0002246E" w:rsidRDefault="00000000" w:rsidP="00F15B22">
      <w:pPr>
        <w:rPr>
          <w:sz w:val="24"/>
          <w:szCs w:val="24"/>
        </w:rPr>
      </w:pPr>
      <w:r w:rsidRPr="0002246E">
        <w:rPr>
          <w:sz w:val="24"/>
          <w:szCs w:val="24"/>
        </w:rPr>
        <w:t>Wetlands store water, filter some pollutants, support fisheries and biodiversity, and can reduce flood peaks. Their protection requires mapping, enforcement against illegal encroachment, restoration of degraded sites and coordination between upstream and downstream communities. River-catchment management should combine vegetation restoration, soil conservation, appropriate farming practices and controls on construction in high-risk areas. Communities that depend on wetlands need feasible livelihood alternatives and participation in management decisions.</w:t>
      </w:r>
    </w:p>
    <w:p w14:paraId="59B16437" w14:textId="14309A96" w:rsidR="0039708C" w:rsidRPr="0002246E" w:rsidRDefault="00000000" w:rsidP="00F15B22">
      <w:pPr>
        <w:rPr>
          <w:sz w:val="24"/>
          <w:szCs w:val="24"/>
        </w:rPr>
      </w:pPr>
      <w:r w:rsidRPr="0002246E">
        <w:rPr>
          <w:sz w:val="24"/>
          <w:szCs w:val="24"/>
        </w:rPr>
        <w:t>Renewable energy and energy efficiency</w:t>
      </w:r>
    </w:p>
    <w:p w14:paraId="69F1F158" w14:textId="77777777" w:rsidR="00F15B22" w:rsidRPr="0002246E" w:rsidRDefault="00000000" w:rsidP="00F15B22">
      <w:pPr>
        <w:rPr>
          <w:sz w:val="24"/>
          <w:szCs w:val="24"/>
        </w:rPr>
      </w:pPr>
      <w:r w:rsidRPr="0002246E">
        <w:rPr>
          <w:sz w:val="24"/>
          <w:szCs w:val="24"/>
        </w:rPr>
        <w:t xml:space="preserve">Expanding solar energy, sustainable bioenergy and other suitable low-emission technologies can reduce dependence on fossil fuels and improve access to reliable energy. Clean cooking solutions, efficient appliances, energy-efficient buildings and reduced transmission losses can lower emissions </w:t>
      </w:r>
      <w:r w:rsidRPr="0002246E">
        <w:rPr>
          <w:sz w:val="24"/>
          <w:szCs w:val="24"/>
        </w:rPr>
        <w:lastRenderedPageBreak/>
        <w:t>and household costs. Renewable-energy projects should be planned with attention to affordability, maintenance, battery disposal, land use and access for rural households and small businesses.</w:t>
      </w:r>
    </w:p>
    <w:p w14:paraId="15CAC164" w14:textId="1CD9C89D" w:rsidR="0039708C" w:rsidRPr="0002246E" w:rsidRDefault="00000000" w:rsidP="00F15B22">
      <w:pPr>
        <w:rPr>
          <w:sz w:val="24"/>
          <w:szCs w:val="24"/>
        </w:rPr>
      </w:pPr>
      <w:r w:rsidRPr="0002246E">
        <w:rPr>
          <w:sz w:val="24"/>
          <w:szCs w:val="24"/>
        </w:rPr>
        <w:t>Climate-resilient roads, buildings and public infrastructure</w:t>
      </w:r>
    </w:p>
    <w:p w14:paraId="08A51497" w14:textId="77777777" w:rsidR="00F15B22" w:rsidRPr="0002246E" w:rsidRDefault="00000000" w:rsidP="00F15B22">
      <w:pPr>
        <w:rPr>
          <w:sz w:val="24"/>
          <w:szCs w:val="24"/>
        </w:rPr>
      </w:pPr>
      <w:r w:rsidRPr="0002246E">
        <w:rPr>
          <w:sz w:val="24"/>
          <w:szCs w:val="24"/>
        </w:rPr>
        <w:t>Roads, bridges, schools, hospitals, drainage systems and water facilities should be designed using updated climate and hazard information. This includes adequate culverts and drainage, stable road embankments, slope protection, flood-safe siting, durable materials and routine maintenance. Existing infrastructure should be assessed to identify weak points before disasters occur. Building codes and procurement standards should include climate-risk considerations.</w:t>
      </w:r>
    </w:p>
    <w:p w14:paraId="5C8F44BF" w14:textId="594A0B6C" w:rsidR="0039708C" w:rsidRPr="0002246E" w:rsidRDefault="00000000" w:rsidP="00F15B22">
      <w:pPr>
        <w:rPr>
          <w:sz w:val="24"/>
          <w:szCs w:val="24"/>
        </w:rPr>
      </w:pPr>
      <w:r w:rsidRPr="0002246E">
        <w:rPr>
          <w:sz w:val="24"/>
          <w:szCs w:val="24"/>
        </w:rPr>
        <w:t>Early-warning systems and disaster preparedness</w:t>
      </w:r>
    </w:p>
    <w:p w14:paraId="527067B6" w14:textId="77777777" w:rsidR="00F15B22" w:rsidRPr="0002246E" w:rsidRDefault="00000000" w:rsidP="00F15B22">
      <w:pPr>
        <w:rPr>
          <w:sz w:val="24"/>
          <w:szCs w:val="24"/>
        </w:rPr>
      </w:pPr>
      <w:r w:rsidRPr="0002246E">
        <w:rPr>
          <w:sz w:val="24"/>
          <w:szCs w:val="24"/>
        </w:rPr>
        <w:t>Reliable forecasts and warnings can save lives if they reach people in time and explain what action to take. Uganda should strengthen weather observation, local forecasting, flood and landslide monitoring, drought surveillance and communication through radio, mobile phones, local leaders and community networks. Warnings should be accessible in relevant local languages and designed for people with disabilities. Preparedness also requires evacuation routes, shelters, emergency supplies, clear responsibilities and regular community drills.</w:t>
      </w:r>
    </w:p>
    <w:p w14:paraId="51EBF7CA" w14:textId="327876C0" w:rsidR="0039708C" w:rsidRPr="0002246E" w:rsidRDefault="00000000" w:rsidP="00F15B22">
      <w:pPr>
        <w:rPr>
          <w:sz w:val="24"/>
          <w:szCs w:val="24"/>
        </w:rPr>
      </w:pPr>
      <w:r w:rsidRPr="0002246E">
        <w:rPr>
          <w:sz w:val="24"/>
          <w:szCs w:val="24"/>
        </w:rPr>
        <w:t>Safe land-use planning and planned relocation</w:t>
      </w:r>
    </w:p>
    <w:p w14:paraId="7F8D2A61" w14:textId="77777777" w:rsidR="00F15B22" w:rsidRPr="0002246E" w:rsidRDefault="00000000" w:rsidP="00F15B22">
      <w:pPr>
        <w:rPr>
          <w:sz w:val="24"/>
          <w:szCs w:val="24"/>
        </w:rPr>
      </w:pPr>
      <w:r w:rsidRPr="0002246E">
        <w:rPr>
          <w:sz w:val="24"/>
          <w:szCs w:val="24"/>
        </w:rPr>
        <w:t>Local and national authorities should identify floodplains, unstable slopes, wetlands and other high-risk areas and use this information in settlement planning. New housing and essential facilities should not be placed in areas where risk cannot be managed. Where relocation is necessary, it should be transparent, participatory and supported by secure land rights, adequate housing, access to services and livelihood opportunities. Bududa demonstrates why relocation cannot be treated as a one-off movement of households.</w:t>
      </w:r>
    </w:p>
    <w:p w14:paraId="3E410051" w14:textId="77777777" w:rsidR="00F15B22" w:rsidRPr="0002246E" w:rsidRDefault="00F15B22" w:rsidP="00F15B22">
      <w:pPr>
        <w:rPr>
          <w:sz w:val="24"/>
          <w:szCs w:val="24"/>
        </w:rPr>
      </w:pPr>
    </w:p>
    <w:p w14:paraId="31B1861A" w14:textId="659FCB24" w:rsidR="0039708C" w:rsidRPr="0002246E" w:rsidRDefault="00000000" w:rsidP="00F15B22">
      <w:pPr>
        <w:rPr>
          <w:sz w:val="24"/>
          <w:szCs w:val="24"/>
        </w:rPr>
      </w:pPr>
      <w:r w:rsidRPr="0002246E">
        <w:rPr>
          <w:sz w:val="24"/>
          <w:szCs w:val="24"/>
        </w:rPr>
        <w:t xml:space="preserve"> Water security and sanitation</w:t>
      </w:r>
    </w:p>
    <w:p w14:paraId="745D47CD" w14:textId="77777777" w:rsidR="00F15B22" w:rsidRPr="0002246E" w:rsidRDefault="00000000" w:rsidP="00F15B22">
      <w:pPr>
        <w:rPr>
          <w:sz w:val="24"/>
          <w:szCs w:val="24"/>
        </w:rPr>
      </w:pPr>
      <w:r w:rsidRPr="0002246E">
        <w:rPr>
          <w:sz w:val="24"/>
          <w:szCs w:val="24"/>
        </w:rPr>
        <w:t>Water security can be improved through protected springs, well-maintained boreholes, rainwater tanks, reservoirs where suitable, efficient irrigation, leakage reduction and watershed restoration. Water-quality monitoring and safe sanitation are essential, particularly after floods. Water allocation plans should consider households, livestock, agriculture, industry and ecosystems, and should be prepared before severe shortages occur.</w:t>
      </w:r>
    </w:p>
    <w:p w14:paraId="7B7E13B0" w14:textId="64E65BD1" w:rsidR="0039708C" w:rsidRPr="0002246E" w:rsidRDefault="00000000" w:rsidP="00F15B22">
      <w:pPr>
        <w:rPr>
          <w:sz w:val="24"/>
          <w:szCs w:val="24"/>
        </w:rPr>
      </w:pPr>
      <w:r w:rsidRPr="0002246E">
        <w:rPr>
          <w:sz w:val="24"/>
          <w:szCs w:val="24"/>
        </w:rPr>
        <w:t>Climate-resilient health services</w:t>
      </w:r>
    </w:p>
    <w:p w14:paraId="6FDBF62D" w14:textId="77777777" w:rsidR="00F15B22" w:rsidRPr="0002246E" w:rsidRDefault="00000000" w:rsidP="00F15B22">
      <w:pPr>
        <w:rPr>
          <w:sz w:val="24"/>
          <w:szCs w:val="24"/>
        </w:rPr>
      </w:pPr>
      <w:r w:rsidRPr="0002246E">
        <w:rPr>
          <w:sz w:val="24"/>
          <w:szCs w:val="24"/>
        </w:rPr>
        <w:t>Health authorities should strengthen surveillance for climate-sensitive diseases, maintain clean water and sanitation in health facilities, ensure reliable electricity and cold-chain systems, and prepare for heat, floods and drought-related malnutrition. Public-health messages should explain safe water storage, hygiene, heat protection and when to seek care. Clinics in high-risk areas need emergency plans and reliable routes for patients and supplies.</w:t>
      </w:r>
    </w:p>
    <w:p w14:paraId="063FA8CB" w14:textId="7422A334" w:rsidR="0039708C" w:rsidRPr="0002246E" w:rsidRDefault="00000000" w:rsidP="00F15B22">
      <w:pPr>
        <w:rPr>
          <w:sz w:val="24"/>
          <w:szCs w:val="24"/>
        </w:rPr>
      </w:pPr>
      <w:r w:rsidRPr="0002246E">
        <w:rPr>
          <w:sz w:val="24"/>
          <w:szCs w:val="24"/>
        </w:rPr>
        <w:t>Sustainable urban planning</w:t>
      </w:r>
    </w:p>
    <w:p w14:paraId="5B6D116D" w14:textId="77777777" w:rsidR="00F15B22" w:rsidRPr="0002246E" w:rsidRDefault="00000000" w:rsidP="00F15B22">
      <w:pPr>
        <w:rPr>
          <w:sz w:val="24"/>
          <w:szCs w:val="24"/>
        </w:rPr>
      </w:pPr>
      <w:r w:rsidRPr="0002246E">
        <w:rPr>
          <w:sz w:val="24"/>
          <w:szCs w:val="24"/>
        </w:rPr>
        <w:t xml:space="preserve">Urban authorities should protect wetlands and natural drainage, improve solid-waste collection, maintain drainage channels, expand green spaces and avoid unsafe construction. Informal </w:t>
      </w:r>
      <w:r w:rsidRPr="0002246E">
        <w:rPr>
          <w:sz w:val="24"/>
          <w:szCs w:val="24"/>
        </w:rPr>
        <w:lastRenderedPageBreak/>
        <w:t>settlements require practical upgrading, safe sanitation, resilient housing and inclusive planning. Enforcement should not simply punish poor residents while allowing powerful actors to occupy protected areas. Urban climate action is most effective when land-use planning, housing, transport, drainage and waste management are coordinated.</w:t>
      </w:r>
    </w:p>
    <w:p w14:paraId="1FC6E299" w14:textId="09E61981" w:rsidR="0039708C" w:rsidRPr="0002246E" w:rsidRDefault="00000000" w:rsidP="00F15B22">
      <w:pPr>
        <w:rPr>
          <w:sz w:val="24"/>
          <w:szCs w:val="24"/>
        </w:rPr>
      </w:pPr>
      <w:r w:rsidRPr="0002246E">
        <w:rPr>
          <w:sz w:val="24"/>
          <w:szCs w:val="24"/>
        </w:rPr>
        <w:t>Climate education and public awareness</w:t>
      </w:r>
    </w:p>
    <w:p w14:paraId="1A558CF0" w14:textId="77777777" w:rsidR="00F15B22" w:rsidRPr="0002246E" w:rsidRDefault="00000000" w:rsidP="00F15B22">
      <w:pPr>
        <w:rPr>
          <w:sz w:val="24"/>
          <w:szCs w:val="24"/>
        </w:rPr>
      </w:pPr>
      <w:r w:rsidRPr="0002246E">
        <w:rPr>
          <w:sz w:val="24"/>
          <w:szCs w:val="24"/>
        </w:rPr>
        <w:t>Schools, universities, faith institutions, media and community organisations can help people understand climate risks and practical responses. Climate education should connect scientific concepts with local experience, such as soil erosion, unreliable rainfall, flooding, waste disposal and tree management. Farmers and local leaders should be included in planning because they hold knowledge about changing conditions and barriers to action.</w:t>
      </w:r>
    </w:p>
    <w:p w14:paraId="26FC1F38" w14:textId="011B95FC" w:rsidR="0039708C" w:rsidRPr="0002246E" w:rsidRDefault="00000000" w:rsidP="00F15B22">
      <w:pPr>
        <w:rPr>
          <w:sz w:val="24"/>
          <w:szCs w:val="24"/>
        </w:rPr>
      </w:pPr>
      <w:r w:rsidRPr="0002246E">
        <w:rPr>
          <w:sz w:val="24"/>
          <w:szCs w:val="24"/>
        </w:rPr>
        <w:t xml:space="preserve"> Research, data and technology</w:t>
      </w:r>
    </w:p>
    <w:p w14:paraId="29E170BA" w14:textId="77777777" w:rsidR="00A91ECA" w:rsidRPr="0002246E" w:rsidRDefault="00000000" w:rsidP="00A91ECA">
      <w:pPr>
        <w:rPr>
          <w:sz w:val="24"/>
          <w:szCs w:val="24"/>
        </w:rPr>
      </w:pPr>
      <w:r w:rsidRPr="0002246E">
        <w:rPr>
          <w:sz w:val="24"/>
          <w:szCs w:val="24"/>
        </w:rPr>
        <w:t>Uganda needs reliable long-term weather observations, local climate-risk maps, research on crop and livestock responses, and accessible data for district planning. Universities can work with government agencies and communities to evaluate which interventions work, for whom and at what cost. Technology should be selected according to local needs and capacity to maintain it. Data should be translated into practical decisions rather than remaining in reports.</w:t>
      </w:r>
    </w:p>
    <w:p w14:paraId="7472CC4F" w14:textId="2957D70A" w:rsidR="0039708C" w:rsidRPr="0002246E" w:rsidRDefault="00000000" w:rsidP="00A91ECA">
      <w:pPr>
        <w:rPr>
          <w:sz w:val="24"/>
          <w:szCs w:val="24"/>
        </w:rPr>
      </w:pPr>
      <w:r w:rsidRPr="0002246E">
        <w:rPr>
          <w:sz w:val="24"/>
          <w:szCs w:val="24"/>
        </w:rPr>
        <w:t xml:space="preserve"> Climate finance and effective institutions</w:t>
      </w:r>
    </w:p>
    <w:p w14:paraId="15B83B3C" w14:textId="77777777" w:rsidR="00A91ECA" w:rsidRPr="0002246E" w:rsidRDefault="00000000" w:rsidP="00A91ECA">
      <w:pPr>
        <w:rPr>
          <w:sz w:val="24"/>
          <w:szCs w:val="24"/>
        </w:rPr>
      </w:pPr>
      <w:r w:rsidRPr="0002246E">
        <w:rPr>
          <w:sz w:val="24"/>
          <w:szCs w:val="24"/>
        </w:rPr>
        <w:t>Climate adaptation and mitigation require predictable funding. Government can integrate climate risks into national and district budgets, improve public investment appraisal and maintain infrastructure after construction. International climate finance, development banks, private investment and community funding can contribute, but projects should be transparent and accountable. Monitoring should measure actual resilience outcomes, such as fewer flood losses, more reliable water supplies or improved harvest stability—not only the money spent.</w:t>
      </w:r>
    </w:p>
    <w:p w14:paraId="05A8FA64" w14:textId="56D71E74" w:rsidR="0039708C" w:rsidRPr="0002246E" w:rsidRDefault="00000000" w:rsidP="00A91ECA">
      <w:pPr>
        <w:rPr>
          <w:sz w:val="24"/>
          <w:szCs w:val="24"/>
        </w:rPr>
      </w:pPr>
      <w:r w:rsidRPr="0002246E">
        <w:rPr>
          <w:sz w:val="24"/>
          <w:szCs w:val="24"/>
        </w:rPr>
        <w:t>Community participation and local knowledge</w:t>
      </w:r>
    </w:p>
    <w:p w14:paraId="3D776DCE" w14:textId="77777777" w:rsidR="00A91ECA" w:rsidRPr="0002246E" w:rsidRDefault="00000000" w:rsidP="00A91ECA">
      <w:pPr>
        <w:rPr>
          <w:sz w:val="24"/>
          <w:szCs w:val="24"/>
        </w:rPr>
      </w:pPr>
      <w:r w:rsidRPr="0002246E">
        <w:rPr>
          <w:sz w:val="24"/>
          <w:szCs w:val="24"/>
        </w:rPr>
        <w:t>Climate solutions are more likely to succeed when communities help identify risks, choose interventions and monitor results. Local knowledge can improve understanding of seasonal patterns, grazing routes, water sources and land-use history. Participation should include women, youth, persons with disabilities, older people, farmers, pastoralists and people living in informal settlements. Community participation does not replace government responsibility; it helps make public action more appropriate and accountable.</w:t>
      </w:r>
    </w:p>
    <w:p w14:paraId="47D194C0" w14:textId="4275D4F4" w:rsidR="0039708C" w:rsidRPr="0002246E" w:rsidRDefault="00000000" w:rsidP="00A91ECA">
      <w:pPr>
        <w:rPr>
          <w:sz w:val="24"/>
          <w:szCs w:val="24"/>
        </w:rPr>
      </w:pPr>
      <w:r w:rsidRPr="0002246E">
        <w:rPr>
          <w:sz w:val="24"/>
          <w:szCs w:val="24"/>
        </w:rPr>
        <w:t>Regional and international cooperation</w:t>
      </w:r>
    </w:p>
    <w:p w14:paraId="2C4ECBF6" w14:textId="77777777" w:rsidR="00A91ECA" w:rsidRPr="0002246E" w:rsidRDefault="00000000" w:rsidP="00A91ECA">
      <w:pPr>
        <w:rPr>
          <w:sz w:val="24"/>
          <w:szCs w:val="24"/>
        </w:rPr>
      </w:pPr>
      <w:r w:rsidRPr="0002246E">
        <w:rPr>
          <w:sz w:val="24"/>
          <w:szCs w:val="24"/>
        </w:rPr>
        <w:t>Climate systems, lakes, rivers, markets and ecosystems cross national boundaries. Uganda can benefit from cooperation on shared water resources, regional weather information, disaster response, research, technology transfer and climate finance. International cooperation is also important because countries with low historical emissions may face serious impacts despite having fewer resources to adapt. Such cooperation should support national priorities and strengthen local capacity</w:t>
      </w:r>
      <w:r w:rsidR="00A91ECA" w:rsidRPr="0002246E">
        <w:rPr>
          <w:sz w:val="24"/>
          <w:szCs w:val="24"/>
        </w:rPr>
        <w:t>.</w:t>
      </w:r>
    </w:p>
    <w:p w14:paraId="30B32945" w14:textId="35F5A885" w:rsidR="0039708C" w:rsidRPr="0002246E" w:rsidRDefault="00000000" w:rsidP="00A91ECA">
      <w:pPr>
        <w:rPr>
          <w:sz w:val="24"/>
          <w:szCs w:val="24"/>
        </w:rPr>
      </w:pPr>
      <w:r w:rsidRPr="0002246E">
        <w:rPr>
          <w:sz w:val="24"/>
          <w:szCs w:val="24"/>
        </w:rPr>
        <w:t>Reduce waste and promote sustainable consumption</w:t>
      </w:r>
    </w:p>
    <w:p w14:paraId="10CC08BD" w14:textId="77777777" w:rsidR="00A91ECA" w:rsidRPr="0002246E" w:rsidRDefault="00000000" w:rsidP="00A91ECA">
      <w:pPr>
        <w:rPr>
          <w:sz w:val="24"/>
          <w:szCs w:val="24"/>
        </w:rPr>
      </w:pPr>
      <w:r w:rsidRPr="0002246E">
        <w:rPr>
          <w:sz w:val="24"/>
          <w:szCs w:val="24"/>
        </w:rPr>
        <w:lastRenderedPageBreak/>
        <w:t>Better waste collection, recycling, composting and controlled disposal can reduce pollution and some greenhouse-gas emissions. Organic waste can be composted for agriculture where safe, while methane capture may be feasible at suitable waste facilities. Reducing unnecessary energy use, repairing products and improving material efficiency can lower costs and environmental pressure. Waste must be managed safely so that recycling or energy recovery does not expose workers and communities to toxins.</w:t>
      </w:r>
    </w:p>
    <w:p w14:paraId="7B5EC5F4" w14:textId="5E5F805B" w:rsidR="0039708C" w:rsidRPr="0002246E" w:rsidRDefault="00000000" w:rsidP="00A91ECA">
      <w:pPr>
        <w:rPr>
          <w:sz w:val="24"/>
          <w:szCs w:val="24"/>
        </w:rPr>
      </w:pPr>
      <w:r w:rsidRPr="0002246E">
        <w:rPr>
          <w:sz w:val="24"/>
          <w:szCs w:val="24"/>
        </w:rPr>
        <w:t xml:space="preserve"> Monitoring, enforcement and accountability</w:t>
      </w:r>
    </w:p>
    <w:p w14:paraId="2FC9017B" w14:textId="77777777" w:rsidR="00A91ECA" w:rsidRPr="0002246E" w:rsidRDefault="00000000" w:rsidP="00A91ECA">
      <w:pPr>
        <w:rPr>
          <w:sz w:val="24"/>
          <w:szCs w:val="24"/>
        </w:rPr>
      </w:pPr>
      <w:r w:rsidRPr="0002246E">
        <w:rPr>
          <w:sz w:val="24"/>
          <w:szCs w:val="24"/>
        </w:rPr>
        <w:t>Environmental laws and climate policies need consistent implementation. Authorities should monitor forest loss, wetland encroachment, pollution, construction in hazardous areas and the performance of publicly funded projects. Enforcement should be fair, transparent and supported by viable alternatives for affected households. Public reporting, independent evaluation and community feedback can help identify failed projects and direct resources toward effective solutions.</w:t>
      </w:r>
    </w:p>
    <w:p w14:paraId="243D91B0" w14:textId="02EBEBFD" w:rsidR="0039708C" w:rsidRPr="0002246E" w:rsidRDefault="00000000" w:rsidP="00A91ECA">
      <w:pPr>
        <w:rPr>
          <w:sz w:val="24"/>
          <w:szCs w:val="24"/>
        </w:rPr>
      </w:pPr>
      <w:r w:rsidRPr="0002246E">
        <w:rPr>
          <w:sz w:val="24"/>
          <w:szCs w:val="24"/>
        </w:rPr>
        <w:t>RECOMMENDATIONS</w:t>
      </w:r>
    </w:p>
    <w:p w14:paraId="690AD23E" w14:textId="77777777" w:rsidR="0039708C" w:rsidRPr="0002246E" w:rsidRDefault="00000000">
      <w:pPr>
        <w:rPr>
          <w:sz w:val="24"/>
          <w:szCs w:val="24"/>
        </w:rPr>
      </w:pPr>
      <w:r w:rsidRPr="0002246E">
        <w:rPr>
          <w:sz w:val="24"/>
          <w:szCs w:val="24"/>
        </w:rPr>
        <w:t>The following recommendations are proposed for government, local authorities, communities, educational institutions and development partners:</w:t>
      </w:r>
    </w:p>
    <w:p w14:paraId="5F309566" w14:textId="77777777" w:rsidR="0039708C" w:rsidRPr="0002246E" w:rsidRDefault="00000000">
      <w:pPr>
        <w:pStyle w:val="ListNumber"/>
        <w:rPr>
          <w:sz w:val="24"/>
          <w:szCs w:val="24"/>
        </w:rPr>
      </w:pPr>
      <w:r w:rsidRPr="0002246E">
        <w:rPr>
          <w:sz w:val="24"/>
          <w:szCs w:val="24"/>
        </w:rPr>
        <w:t>Translate the SDGs and national climate commitments into funded district-level plans with clear responsibilities, deadlines and measurable indicators.</w:t>
      </w:r>
    </w:p>
    <w:p w14:paraId="65E05414" w14:textId="77777777" w:rsidR="0039708C" w:rsidRPr="0002246E" w:rsidRDefault="00000000">
      <w:pPr>
        <w:pStyle w:val="ListNumber"/>
        <w:rPr>
          <w:sz w:val="24"/>
          <w:szCs w:val="24"/>
        </w:rPr>
      </w:pPr>
      <w:r w:rsidRPr="0002246E">
        <w:rPr>
          <w:sz w:val="24"/>
          <w:szCs w:val="24"/>
        </w:rPr>
        <w:t>Prioritise communities facing the greatest risks, including landslide-prone parts of Bududa, drought-affected areas of Karamoja, flood-prone settlements and households with limited resources.</w:t>
      </w:r>
    </w:p>
    <w:p w14:paraId="6A065DED" w14:textId="77777777" w:rsidR="0039708C" w:rsidRPr="0002246E" w:rsidRDefault="00000000">
      <w:pPr>
        <w:pStyle w:val="ListNumber"/>
        <w:rPr>
          <w:sz w:val="24"/>
          <w:szCs w:val="24"/>
        </w:rPr>
      </w:pPr>
      <w:r w:rsidRPr="0002246E">
        <w:rPr>
          <w:sz w:val="24"/>
          <w:szCs w:val="24"/>
        </w:rPr>
        <w:t>Invest in prevention—such as drainage, safe land-use planning, ecosystem restoration and early warning—rather than relying mainly on emergency relief after disasters.</w:t>
      </w:r>
    </w:p>
    <w:p w14:paraId="114E4510" w14:textId="77777777" w:rsidR="0039708C" w:rsidRPr="0002246E" w:rsidRDefault="00000000">
      <w:pPr>
        <w:pStyle w:val="ListNumber"/>
        <w:rPr>
          <w:sz w:val="24"/>
          <w:szCs w:val="24"/>
        </w:rPr>
      </w:pPr>
      <w:r w:rsidRPr="0002246E">
        <w:rPr>
          <w:sz w:val="24"/>
          <w:szCs w:val="24"/>
        </w:rPr>
        <w:t>Strengthen agricultural extension, climate information, irrigation where appropriate, soil conservation, crop diversification and post-harvest storage.</w:t>
      </w:r>
    </w:p>
    <w:p w14:paraId="02BC22E0" w14:textId="77777777" w:rsidR="0039708C" w:rsidRPr="0002246E" w:rsidRDefault="00000000">
      <w:pPr>
        <w:pStyle w:val="ListNumber"/>
        <w:rPr>
          <w:sz w:val="24"/>
          <w:szCs w:val="24"/>
        </w:rPr>
      </w:pPr>
      <w:r w:rsidRPr="0002246E">
        <w:rPr>
          <w:sz w:val="24"/>
          <w:szCs w:val="24"/>
        </w:rPr>
        <w:t>Protect forests, wetlands, river catchments and biodiversity while supporting fair livelihood alternatives for people who depend on these resources.</w:t>
      </w:r>
    </w:p>
    <w:p w14:paraId="0692975D" w14:textId="77777777" w:rsidR="0039708C" w:rsidRPr="0002246E" w:rsidRDefault="00000000">
      <w:pPr>
        <w:pStyle w:val="ListNumber"/>
        <w:rPr>
          <w:sz w:val="24"/>
          <w:szCs w:val="24"/>
        </w:rPr>
      </w:pPr>
      <w:r w:rsidRPr="0002246E">
        <w:rPr>
          <w:sz w:val="24"/>
          <w:szCs w:val="24"/>
        </w:rPr>
        <w:t>Upgrade roads, schools, health centres, water systems and energy infrastructure using climate-risk assessments and adequate maintenance budgets.</w:t>
      </w:r>
    </w:p>
    <w:p w14:paraId="40C56FCD" w14:textId="77777777" w:rsidR="0039708C" w:rsidRPr="0002246E" w:rsidRDefault="00000000">
      <w:pPr>
        <w:pStyle w:val="ListNumber"/>
        <w:rPr>
          <w:sz w:val="24"/>
          <w:szCs w:val="24"/>
        </w:rPr>
      </w:pPr>
      <w:r w:rsidRPr="0002246E">
        <w:rPr>
          <w:sz w:val="24"/>
          <w:szCs w:val="24"/>
        </w:rPr>
        <w:t>Improve climate and disaster data at local level and make information understandable and accessible to communities.</w:t>
      </w:r>
    </w:p>
    <w:p w14:paraId="715EF1F6" w14:textId="77777777" w:rsidR="0039708C" w:rsidRPr="0002246E" w:rsidRDefault="00000000">
      <w:pPr>
        <w:pStyle w:val="ListNumber"/>
        <w:rPr>
          <w:sz w:val="24"/>
          <w:szCs w:val="24"/>
        </w:rPr>
      </w:pPr>
      <w:r w:rsidRPr="0002246E">
        <w:rPr>
          <w:sz w:val="24"/>
          <w:szCs w:val="24"/>
        </w:rPr>
        <w:t>Increase access to affordable clean energy, efficient cooking technologies and renewable power while ensuring that low-income households can benefit.</w:t>
      </w:r>
    </w:p>
    <w:p w14:paraId="62756DDD" w14:textId="77777777" w:rsidR="0039708C" w:rsidRPr="0002246E" w:rsidRDefault="00000000">
      <w:pPr>
        <w:pStyle w:val="ListNumber"/>
        <w:rPr>
          <w:sz w:val="24"/>
          <w:szCs w:val="24"/>
        </w:rPr>
      </w:pPr>
      <w:r w:rsidRPr="0002246E">
        <w:rPr>
          <w:sz w:val="24"/>
          <w:szCs w:val="24"/>
        </w:rPr>
        <w:t>Improve transparency and accountability in public expenditure, climate finance, relocation programmes and environmental enforcement.</w:t>
      </w:r>
    </w:p>
    <w:p w14:paraId="4E04AF18" w14:textId="77777777" w:rsidR="0039708C" w:rsidRPr="0002246E" w:rsidRDefault="00000000">
      <w:pPr>
        <w:pStyle w:val="ListNumber"/>
        <w:rPr>
          <w:sz w:val="24"/>
          <w:szCs w:val="24"/>
        </w:rPr>
      </w:pPr>
      <w:r w:rsidRPr="0002246E">
        <w:rPr>
          <w:sz w:val="24"/>
          <w:szCs w:val="24"/>
        </w:rPr>
        <w:t>Strengthen cooperation among central government, local governments, universities, civil society, private firms and community organisations.</w:t>
      </w:r>
    </w:p>
    <w:p w14:paraId="24BE1692" w14:textId="77777777" w:rsidR="0039708C" w:rsidRPr="0002246E" w:rsidRDefault="00000000">
      <w:pPr>
        <w:pStyle w:val="ListNumber"/>
        <w:rPr>
          <w:sz w:val="24"/>
          <w:szCs w:val="24"/>
        </w:rPr>
      </w:pPr>
      <w:r w:rsidRPr="0002246E">
        <w:rPr>
          <w:sz w:val="24"/>
          <w:szCs w:val="24"/>
        </w:rPr>
        <w:t>Ensure that women, youth, persons with disabilities, pastoralists, farmers and other vulnerable groups participate in decisions that affect their lives.</w:t>
      </w:r>
    </w:p>
    <w:p w14:paraId="68A0B5C9" w14:textId="77777777" w:rsidR="00A91ECA" w:rsidRPr="0002246E" w:rsidRDefault="00000000" w:rsidP="00A91ECA">
      <w:pPr>
        <w:pStyle w:val="ListNumber"/>
        <w:rPr>
          <w:sz w:val="24"/>
          <w:szCs w:val="24"/>
        </w:rPr>
      </w:pPr>
      <w:r w:rsidRPr="0002246E">
        <w:rPr>
          <w:sz w:val="24"/>
          <w:szCs w:val="24"/>
        </w:rPr>
        <w:lastRenderedPageBreak/>
        <w:t>Assess development success through real improvements in safety, health, learning, livelihoods, ecosystem condition and resilience—not only through the number of policies adopted or projects launched.</w:t>
      </w:r>
    </w:p>
    <w:p w14:paraId="37063DEF" w14:textId="77777777" w:rsidR="00A91ECA" w:rsidRPr="0002246E" w:rsidRDefault="00A91ECA" w:rsidP="00A91ECA">
      <w:pPr>
        <w:pStyle w:val="ListNumber"/>
        <w:numPr>
          <w:ilvl w:val="0"/>
          <w:numId w:val="0"/>
        </w:numPr>
        <w:ind w:left="360"/>
        <w:rPr>
          <w:sz w:val="24"/>
          <w:szCs w:val="24"/>
        </w:rPr>
      </w:pPr>
    </w:p>
    <w:p w14:paraId="32426255" w14:textId="786ADF52" w:rsidR="0039708C" w:rsidRPr="0002246E" w:rsidRDefault="00000000" w:rsidP="00A91ECA">
      <w:pPr>
        <w:pStyle w:val="ListNumber"/>
        <w:numPr>
          <w:ilvl w:val="0"/>
          <w:numId w:val="0"/>
        </w:numPr>
        <w:ind w:left="360"/>
        <w:rPr>
          <w:sz w:val="24"/>
          <w:szCs w:val="24"/>
        </w:rPr>
      </w:pPr>
      <w:r w:rsidRPr="0002246E">
        <w:rPr>
          <w:sz w:val="24"/>
          <w:szCs w:val="24"/>
        </w:rPr>
        <w:t>CONCLUSION</w:t>
      </w:r>
    </w:p>
    <w:p w14:paraId="634762CA" w14:textId="77777777" w:rsidR="00A91ECA" w:rsidRPr="0002246E" w:rsidRDefault="00A91ECA" w:rsidP="00A91ECA">
      <w:pPr>
        <w:rPr>
          <w:sz w:val="24"/>
          <w:szCs w:val="24"/>
        </w:rPr>
      </w:pPr>
      <w:r w:rsidRPr="0002246E">
        <w:rPr>
          <w:sz w:val="24"/>
          <w:szCs w:val="24"/>
        </w:rPr>
        <w:t>The MDGs and SDGs have improved poverty reduction, education, health and equality, but progress remains insufficient to achieve all 2030 targets. Bududa and Karamoja show that global commitments alone cannot prevent suffering without proper planning, resources and community involvement.</w:t>
      </w:r>
    </w:p>
    <w:p w14:paraId="7DB254B7" w14:textId="77777777" w:rsidR="00BA27D6" w:rsidRDefault="00A91ECA" w:rsidP="00BA27D6">
      <w:pPr>
        <w:rPr>
          <w:sz w:val="24"/>
          <w:szCs w:val="24"/>
        </w:rPr>
      </w:pPr>
      <w:r w:rsidRPr="0002246E">
        <w:rPr>
          <w:sz w:val="24"/>
          <w:szCs w:val="24"/>
        </w:rPr>
        <w:t>Climate change affects Uganda’s agriculture, water, energy, health, transport and other sectors, worsening poverty and threatening development. Uganda should strengthen climate-smart agriculture, renewable energy, environmental protection, early-warning systems, resilient infrastructure and climate education. Ultimately, sustainable development requires effective implementation, adequate funding and protection of vulnerable communities.</w:t>
      </w:r>
    </w:p>
    <w:p w14:paraId="3EA418AE" w14:textId="0C2FA293" w:rsidR="0039708C" w:rsidRPr="0002246E" w:rsidRDefault="00BA27D6" w:rsidP="00BA27D6">
      <w:pPr>
        <w:rPr>
          <w:sz w:val="24"/>
          <w:szCs w:val="24"/>
        </w:rPr>
      </w:pPr>
      <w:r>
        <w:rPr>
          <w:sz w:val="24"/>
          <w:szCs w:val="24"/>
        </w:rPr>
        <w:t xml:space="preserve">        </w:t>
      </w:r>
      <w:r w:rsidR="00000000" w:rsidRPr="0002246E">
        <w:rPr>
          <w:sz w:val="24"/>
          <w:szCs w:val="24"/>
        </w:rPr>
        <w:t>REFERENCES</w:t>
      </w:r>
    </w:p>
    <w:p w14:paraId="3853AF77" w14:textId="77777777" w:rsidR="0039708C" w:rsidRPr="0002246E" w:rsidRDefault="00000000">
      <w:pPr>
        <w:pStyle w:val="ListBullet"/>
        <w:rPr>
          <w:sz w:val="24"/>
          <w:szCs w:val="24"/>
        </w:rPr>
      </w:pPr>
      <w:r w:rsidRPr="0002246E">
        <w:rPr>
          <w:sz w:val="24"/>
          <w:szCs w:val="24"/>
        </w:rPr>
        <w:t>Government of Uganda. (2022). Uganda’s Updated Nationally Determined Contribution (NDC) under the Paris Agreement. United Nations Framework Convention on Climate Change. https://unfccc.int/sites/default/files/NDC/2022-09/Updated%20NDC%20_Uganda_2022%20Final.pdf</w:t>
      </w:r>
    </w:p>
    <w:p w14:paraId="7D7F436A" w14:textId="77777777" w:rsidR="0039708C" w:rsidRPr="0002246E" w:rsidRDefault="00000000">
      <w:pPr>
        <w:pStyle w:val="ListBullet"/>
        <w:rPr>
          <w:sz w:val="24"/>
          <w:szCs w:val="24"/>
        </w:rPr>
      </w:pPr>
      <w:r w:rsidRPr="0002246E">
        <w:rPr>
          <w:sz w:val="24"/>
          <w:szCs w:val="24"/>
        </w:rPr>
        <w:t>National Environment Management Authority (NEMA). (2024). National State of the Environment Report 2024. https://www.nema.go.ug/en/national-status-of-the-environment-report-nsoer-2024/</w:t>
      </w:r>
    </w:p>
    <w:p w14:paraId="164A3BE3" w14:textId="77777777" w:rsidR="0039708C" w:rsidRPr="0002246E" w:rsidRDefault="00000000">
      <w:pPr>
        <w:pStyle w:val="ListBullet"/>
        <w:rPr>
          <w:sz w:val="24"/>
          <w:szCs w:val="24"/>
        </w:rPr>
      </w:pPr>
      <w:r w:rsidRPr="0002246E">
        <w:rPr>
          <w:sz w:val="24"/>
          <w:szCs w:val="24"/>
        </w:rPr>
        <w:t>United Nations. (2015). The Millennium Development Goals Report 2015. United Nations. https://sdgs.un.org/sites/default/files/documents/6176MDGreport.pdf</w:t>
      </w:r>
    </w:p>
    <w:p w14:paraId="38E8290A" w14:textId="77777777" w:rsidR="0039708C" w:rsidRPr="0002246E" w:rsidRDefault="00000000">
      <w:pPr>
        <w:pStyle w:val="ListBullet"/>
        <w:rPr>
          <w:sz w:val="24"/>
          <w:szCs w:val="24"/>
        </w:rPr>
      </w:pPr>
      <w:r w:rsidRPr="0002246E">
        <w:rPr>
          <w:sz w:val="24"/>
          <w:szCs w:val="24"/>
        </w:rPr>
        <w:t>United Nations. (2015). Transforming our world: The 2030 Agenda for Sustainable Development. United Nations. https://sdgs.un.org/2030agenda</w:t>
      </w:r>
    </w:p>
    <w:p w14:paraId="3D7B399A" w14:textId="77777777" w:rsidR="0039708C" w:rsidRPr="0002246E" w:rsidRDefault="00000000">
      <w:pPr>
        <w:pStyle w:val="ListBullet"/>
        <w:rPr>
          <w:sz w:val="24"/>
          <w:szCs w:val="24"/>
        </w:rPr>
      </w:pPr>
      <w:r w:rsidRPr="0002246E">
        <w:rPr>
          <w:sz w:val="24"/>
          <w:szCs w:val="24"/>
        </w:rPr>
        <w:t>United Nations Department of Economic and Social Affairs (UN DESA). (2026). The Sustainable Development Goals Report 2026. United Nations. https://unstats.un.org/sdgs/report/2026/</w:t>
      </w:r>
    </w:p>
    <w:p w14:paraId="3B5DA209" w14:textId="77777777" w:rsidR="0039708C" w:rsidRPr="0002246E" w:rsidRDefault="00000000">
      <w:pPr>
        <w:pStyle w:val="ListBullet"/>
        <w:rPr>
          <w:sz w:val="24"/>
          <w:szCs w:val="24"/>
        </w:rPr>
      </w:pPr>
      <w:r w:rsidRPr="0002246E">
        <w:rPr>
          <w:sz w:val="24"/>
          <w:szCs w:val="24"/>
        </w:rPr>
        <w:t>United Nations. (2023). The Sustainable Development Goals Report 2023: Special Edition. United Nations. https://unstats.un.org/sdgs/report/2023/</w:t>
      </w:r>
    </w:p>
    <w:p w14:paraId="121E0BFD" w14:textId="77777777" w:rsidR="0039708C" w:rsidRPr="0002246E" w:rsidRDefault="00000000">
      <w:pPr>
        <w:pStyle w:val="ListBullet"/>
        <w:rPr>
          <w:sz w:val="24"/>
          <w:szCs w:val="24"/>
        </w:rPr>
      </w:pPr>
      <w:r w:rsidRPr="0002246E">
        <w:rPr>
          <w:sz w:val="24"/>
          <w:szCs w:val="24"/>
        </w:rPr>
        <w:t>United Nations Framework Convention on Climate Change (UNFCCC). (2015). The Paris Agreement. https://unfccc.int/process-and-meetings/the-paris-agreement</w:t>
      </w:r>
    </w:p>
    <w:p w14:paraId="1D508934" w14:textId="264AB11A" w:rsidR="0039708C" w:rsidRPr="0002246E" w:rsidRDefault="0039708C" w:rsidP="00A91ECA">
      <w:pPr>
        <w:pStyle w:val="ListBullet"/>
        <w:numPr>
          <w:ilvl w:val="0"/>
          <w:numId w:val="0"/>
        </w:numPr>
        <w:ind w:left="360"/>
        <w:rPr>
          <w:sz w:val="24"/>
          <w:szCs w:val="24"/>
        </w:rPr>
      </w:pPr>
    </w:p>
    <w:sectPr w:rsidR="0039708C" w:rsidRPr="0002246E">
      <w:footerReference w:type="default" r:id="rId9"/>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CA1A4" w14:textId="77777777" w:rsidR="0047303B" w:rsidRDefault="0047303B">
      <w:pPr>
        <w:spacing w:after="0" w:line="240" w:lineRule="auto"/>
      </w:pPr>
      <w:r>
        <w:separator/>
      </w:r>
    </w:p>
  </w:endnote>
  <w:endnote w:type="continuationSeparator" w:id="0">
    <w:p w14:paraId="05DB8A96" w14:textId="77777777" w:rsidR="0047303B" w:rsidRDefault="00473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2995" w14:textId="77777777" w:rsidR="0039708C" w:rsidRDefault="00000000">
    <w:pPr>
      <w:pStyle w:val="Footer"/>
      <w:jc w:val="center"/>
    </w:pPr>
    <w:r>
      <w:t xml:space="preserve">Earth’s Physical Environment Course Work  |  Page </w:t>
    </w:r>
    <w:r>
      <w:fldChar w:fldCharType="begin"/>
    </w:r>
    <w:r>
      <w:instrText>PAGE</w:instrText>
    </w:r>
    <w:r w:rsidR="00A91ECA">
      <w:fldChar w:fldCharType="separate"/>
    </w:r>
    <w:r w:rsidR="00A91E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72512" w14:textId="77777777" w:rsidR="0047303B" w:rsidRDefault="0047303B">
      <w:pPr>
        <w:spacing w:after="0" w:line="240" w:lineRule="auto"/>
      </w:pPr>
      <w:r>
        <w:separator/>
      </w:r>
    </w:p>
  </w:footnote>
  <w:footnote w:type="continuationSeparator" w:id="0">
    <w:p w14:paraId="0F488039" w14:textId="77777777" w:rsidR="0047303B" w:rsidRDefault="004730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753624258">
    <w:abstractNumId w:val="8"/>
  </w:num>
  <w:num w:numId="2" w16cid:durableId="2137335526">
    <w:abstractNumId w:val="6"/>
  </w:num>
  <w:num w:numId="3" w16cid:durableId="204417993">
    <w:abstractNumId w:val="5"/>
  </w:num>
  <w:num w:numId="4" w16cid:durableId="769667436">
    <w:abstractNumId w:val="7"/>
  </w:num>
  <w:num w:numId="5" w16cid:durableId="1462459562">
    <w:abstractNumId w:val="3"/>
  </w:num>
  <w:num w:numId="6" w16cid:durableId="1931884538">
    <w:abstractNumId w:val="2"/>
  </w:num>
  <w:num w:numId="7" w16cid:durableId="138575325">
    <w:abstractNumId w:val="4"/>
  </w:num>
  <w:num w:numId="8" w16cid:durableId="1624192895">
    <w:abstractNumId w:val="1"/>
  </w:num>
  <w:num w:numId="9" w16cid:durableId="1472166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708C"/>
    <w:rsid w:val="0002246E"/>
    <w:rsid w:val="00171E63"/>
    <w:rsid w:val="0039708C"/>
    <w:rsid w:val="0047303B"/>
    <w:rsid w:val="00A91ECA"/>
    <w:rsid w:val="00BA27D6"/>
    <w:rsid w:val="00CA1630"/>
    <w:rsid w:val="00F1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C1418"/>
  <w15:docId w15:val="{36BEF922-EB65-4B9B-857C-8A5D83788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eastAsia="Times New Roman" w:hAnsi="Times New Roman"/>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1F4E2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1F4E2F"/>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b/>
      <w:color w:val="17365D"/>
      <w:spacing w:val="5"/>
      <w:kern w:val="28"/>
      <w:sz w:val="44"/>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ind w:left="360"/>
      <w:contextualSpacing/>
    </w:pPr>
  </w:style>
  <w:style w:type="paragraph" w:styleId="ListContinue2">
    <w:name w:val="List Continue 2"/>
    <w:basedOn w:val="Normal"/>
    <w:uiPriority w:val="99"/>
    <w:pPr>
      <w:ind w:left="720"/>
      <w:contextualSpacing/>
    </w:pPr>
  </w:style>
  <w:style w:type="paragraph" w:styleId="ListContinue3">
    <w:name w:val="List Continue 3"/>
    <w:basedOn w:val="Normal"/>
    <w:uiPriority w:val="99"/>
    <w:pPr>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18</Pages>
  <Words>7855</Words>
  <Characters>44774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4</cp:revision>
  <dcterms:created xsi:type="dcterms:W3CDTF">2013-12-23T23:15:00Z</dcterms:created>
  <dcterms:modified xsi:type="dcterms:W3CDTF">2026-10-10T09:43:00Z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337852f5a9884d8589abef0f228bb435</vt:lpwstr>
  </property>
</Properties>
</file>