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9900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028421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637CB13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Ульяновский государственный Технический университет</w:t>
      </w:r>
    </w:p>
    <w:p w14:paraId="41A6852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C4F4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 «Системы искусственного интеллекта»</w:t>
      </w:r>
    </w:p>
    <w:p w14:paraId="77570C20">
      <w:pPr>
        <w:rPr>
          <w:rFonts w:ascii="Times New Roman" w:hAnsi="Times New Roman" w:cs="Times New Roman"/>
          <w:sz w:val="28"/>
          <w:szCs w:val="28"/>
        </w:rPr>
      </w:pPr>
    </w:p>
    <w:p w14:paraId="61791671">
      <w:pPr>
        <w:rPr>
          <w:rFonts w:ascii="Times New Roman" w:hAnsi="Times New Roman" w:cs="Times New Roman"/>
          <w:sz w:val="28"/>
          <w:szCs w:val="28"/>
        </w:rPr>
      </w:pPr>
    </w:p>
    <w:p w14:paraId="7D5EDFC3">
      <w:pPr>
        <w:rPr>
          <w:rFonts w:ascii="Times New Roman" w:hAnsi="Times New Roman" w:cs="Times New Roman"/>
          <w:sz w:val="28"/>
          <w:szCs w:val="28"/>
        </w:rPr>
      </w:pPr>
    </w:p>
    <w:p w14:paraId="3BBB3F90">
      <w:pPr>
        <w:rPr>
          <w:rFonts w:ascii="Times New Roman" w:hAnsi="Times New Roman" w:cs="Times New Roman"/>
          <w:sz w:val="28"/>
          <w:szCs w:val="28"/>
        </w:rPr>
      </w:pPr>
    </w:p>
    <w:p w14:paraId="19825DBE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Дипломная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работа</w:t>
      </w:r>
    </w:p>
    <w:p w14:paraId="3953011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«Разработка фреймворка автоматизации UI-тестирования веб-приложений на Java с использованием Selenium, TestNG и распределённого запуска через Docker-Selenium Grid»</w:t>
      </w:r>
    </w:p>
    <w:p w14:paraId="405E8D20">
      <w:pPr>
        <w:rPr>
          <w:rFonts w:ascii="Times New Roman" w:hAnsi="Times New Roman" w:cs="Times New Roman"/>
          <w:sz w:val="28"/>
          <w:szCs w:val="28"/>
        </w:rPr>
      </w:pPr>
    </w:p>
    <w:p w14:paraId="0658EB6E">
      <w:pPr>
        <w:rPr>
          <w:rFonts w:ascii="Times New Roman" w:hAnsi="Times New Roman" w:cs="Times New Roman"/>
          <w:sz w:val="28"/>
          <w:szCs w:val="28"/>
        </w:rPr>
      </w:pPr>
    </w:p>
    <w:p w14:paraId="1C4C9688">
      <w:pPr>
        <w:rPr>
          <w:rFonts w:ascii="Times New Roman" w:hAnsi="Times New Roman" w:cs="Times New Roman"/>
          <w:sz w:val="28"/>
          <w:szCs w:val="28"/>
        </w:rPr>
      </w:pPr>
    </w:p>
    <w:p w14:paraId="4137A264">
      <w:pPr>
        <w:rPr>
          <w:rFonts w:ascii="Times New Roman" w:hAnsi="Times New Roman" w:cs="Times New Roman"/>
          <w:sz w:val="28"/>
          <w:szCs w:val="28"/>
        </w:rPr>
      </w:pPr>
    </w:p>
    <w:p w14:paraId="0E5DBF02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D7559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ИВТАСбд-41</w:t>
      </w:r>
    </w:p>
    <w:p w14:paraId="59FE83F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Борков И.Е.</w:t>
      </w:r>
    </w:p>
    <w:p w14:paraId="141A4C9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Проверил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работу: </w:t>
      </w:r>
    </w:p>
    <w:p w14:paraId="4FF901DD">
      <w:pPr>
        <w:jc w:val="righ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Валюх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EC9604A">
      <w:pPr>
        <w:rPr>
          <w:rFonts w:ascii="Times New Roman" w:hAnsi="Times New Roman" w:cs="Times New Roman"/>
          <w:sz w:val="28"/>
          <w:szCs w:val="28"/>
        </w:rPr>
      </w:pPr>
    </w:p>
    <w:p w14:paraId="2E7FCB07">
      <w:pPr>
        <w:rPr>
          <w:rFonts w:ascii="Times New Roman" w:hAnsi="Times New Roman" w:cs="Times New Roman"/>
          <w:sz w:val="28"/>
          <w:szCs w:val="28"/>
        </w:rPr>
      </w:pPr>
    </w:p>
    <w:p w14:paraId="779CA4B4">
      <w:pPr>
        <w:rPr>
          <w:rFonts w:ascii="Times New Roman" w:hAnsi="Times New Roman" w:cs="Times New Roman"/>
          <w:sz w:val="28"/>
          <w:szCs w:val="28"/>
        </w:rPr>
      </w:pPr>
    </w:p>
    <w:p w14:paraId="539007E1">
      <w:pPr>
        <w:rPr>
          <w:rFonts w:ascii="Times New Roman" w:hAnsi="Times New Roman" w:cs="Times New Roman"/>
          <w:sz w:val="28"/>
          <w:szCs w:val="28"/>
        </w:rPr>
      </w:pPr>
    </w:p>
    <w:p w14:paraId="578B148F">
      <w:pPr>
        <w:rPr>
          <w:rFonts w:ascii="Times New Roman" w:hAnsi="Times New Roman" w:cs="Times New Roman"/>
          <w:sz w:val="28"/>
          <w:szCs w:val="28"/>
        </w:rPr>
      </w:pPr>
    </w:p>
    <w:p w14:paraId="0DA099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Ульяновск,</w:t>
      </w:r>
    </w:p>
    <w:p w14:paraId="25053F6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0EA6CAF8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Содержание</w:t>
      </w:r>
    </w:p>
    <w:p w14:paraId="20B1906E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04BA925B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Актуальность автоматизации тестирования в современной разработке ПО</w:t>
      </w:r>
    </w:p>
    <w:p w14:paraId="4AEA8F93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Роль тестирования в жизненном цикле программного обеспечения</w:t>
      </w:r>
    </w:p>
    <w:p w14:paraId="3ADF4BF1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Значение автотестирования веб-приложений</w:t>
      </w:r>
    </w:p>
    <w:p w14:paraId="30594ED8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 и задачи дипломной работы</w:t>
      </w:r>
    </w:p>
    <w:p w14:paraId="176F7BBA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Объект и предмет исследования</w:t>
      </w:r>
    </w:p>
    <w:p w14:paraId="7C9EE25D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Глава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1. Теоретические основы тестирования программного обеспечения</w:t>
      </w:r>
    </w:p>
    <w:p w14:paraId="1DABD5C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Веб-приложения и особенности их тестирования</w:t>
      </w:r>
    </w:p>
    <w:p w14:paraId="467928EC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Веб-интерфейсы и их роль в современных информационных системах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веб-приложение; что такое веб-интерфейс; frontend / backend (на высоком уровне); почему веб-интерфейс — критическая часть продукта; зависимость UX, функциональности и качества )</w:t>
      </w:r>
    </w:p>
    <w:p w14:paraId="34275899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Тестирование программного обеспечения: понятие, цели и задачи.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(Здесь о том, что такое определение тестирования; зачем нужно тестирование; основные цели (поиск дефектов, обеспечение качества, снижение рисков); роль тестирования в процессе разработки )</w:t>
      </w:r>
    </w:p>
    <w:p w14:paraId="2D3722FF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тестирования программного обеспечения</w:t>
      </w:r>
    </w:p>
    <w:p w14:paraId="71E0E606">
      <w:pPr>
        <w:numPr>
          <w:ilvl w:val="2"/>
          <w:numId w:val="2"/>
        </w:numPr>
        <w:spacing w:line="360" w:lineRule="auto"/>
        <w:ind w:left="1416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Роль тестирования в разработке веб-интерфейсов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специфика ошибок в веб-интерфейсах; проблемы кроссбраузерности; зависимость UI от backend; необходимость автоматизации UI-тестов )</w:t>
      </w:r>
    </w:p>
    <w:p w14:paraId="713E4312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Автоматизированное тестирование программного обеспечения</w:t>
      </w:r>
    </w:p>
    <w:p w14:paraId="09537DF0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Понятие и подходы к автоматизированному тестированию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что такое автотестирование; когда оно целесообразно; плюсы и минусы автоматизации; место автотестов в SDLC и CI/CD )</w:t>
      </w:r>
    </w:p>
    <w:p w14:paraId="2A510B77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Виды автоматизированного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модульные автотесты; интеграционные автотесты; UI-автотесты; API-автотесты; end-to-end тестирование )</w:t>
      </w:r>
    </w:p>
    <w:p w14:paraId="132B6F79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1.2.3.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Обзор средств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Selenium; TestNG / JUnit (без углубления); инструменты API-тестирования; CI/CD-инструменты (Jenkins); отчётность (Allure) )</w:t>
      </w:r>
    </w:p>
    <w:p w14:paraId="412E3BE8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1.2.4.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Преимущества и ограничения автоматизированного тестирования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 где автотесты эффективны; где они не заменяют ручное тестирование; проблемы поддержки автотестов; необходимость архитектурного подхода )</w:t>
      </w:r>
    </w:p>
    <w:p w14:paraId="10C65E14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Выбор средств и технологий для разработки автотестов</w:t>
      </w:r>
    </w:p>
    <w:p w14:paraId="6934160D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1.3.1.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Критерии выбора инструментов автоматизации тестирования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язык программирования; масштабируемость; интеграция с CI/CD; поддержка отчётности;  возможность параллельного запуска )</w:t>
      </w:r>
    </w:p>
    <w:p w14:paraId="446B1493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1.3.2.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>Обоснование выбора стека для разработки автотестов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 </w:t>
      </w:r>
      <w:r>
        <w:rPr>
          <w:rFonts w:hint="default" w:ascii="Times New Roman" w:hAnsi="Times New Roman"/>
          <w:sz w:val="28"/>
          <w:szCs w:val="28"/>
          <w:lang w:val="ru-RU"/>
        </w:rPr>
        <w:t>Java; Selenium; TestNG; Docker; Selenium Grid; Jenkins; Allure )</w:t>
      </w:r>
    </w:p>
    <w:p w14:paraId="250EE89B">
      <w:pPr>
        <w:numPr>
          <w:ilvl w:val="0"/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Параграф 4.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ru-RU"/>
        </w:rPr>
        <w:t xml:space="preserve"> Выводы по первой главе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</w:p>
    <w:p w14:paraId="054AAAE3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1.4.1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краткое резюме; что показала теоретическая часть; логический переход к проектированию системы автотестов (глава 2).</w:t>
      </w:r>
    </w:p>
    <w:p w14:paraId="2DA881B3">
      <w:pPr>
        <w:spacing w:before="100" w:beforeAutospacing="1" w:after="100" w:afterAutospacing="1" w:line="36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344789A9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4603E622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  <w:t>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обеспечения. Современные веб-приложения представляют собой многоуровневые системы, включающие пользовательский интерфейс, серверную часть и интеграцию с внешними сервисами, что существенно усложняет процесс разработки и сопровождения. В связи с этим автоматизация процессов тестирования становится неотъемлемой частью жизненного цикла программного обеспечения.</w:t>
      </w:r>
    </w:p>
    <w:p w14:paraId="612DA90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Тестирование программного обеспечения играет ключевую роль на всех этапах его жизненного цикла - от проектирования и разработки до внедрения и эксплуатации. Основной задачей тестирования является выявление дефектов, оценка соответствия программного продукта требованиям и снижение рисков возникновения ошибок в промышленной эксплуатации. Интеграция тестирования в процесс разработки позволяет повысить надёжность программных систем, сократить затраты на исправление ошибок и обеспечить стабильность выпускаемых версий.</w:t>
      </w:r>
    </w:p>
    <w:p w14:paraId="59551E5E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Особое значение в современной разработке приобретает автоматизированное тестирование веб-приложений. Высокая частота обновлений, необходимость поддержки различных браузеров и платформ, а также тесная взаимосвязь пользовательского интерфейса с серверной логикой требуют применения автоматизированных средств проверки. Автотестирование позволяет обеспечить воспроизводимость проверок, ускорить процесс тестирования и повысить качество программного продукта за счёт регулярного выполнения тестов при изменениях в коде.</w:t>
      </w:r>
    </w:p>
    <w:p w14:paraId="3C9D878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 условиях использования практик непрерывной интеграции и доставки (CI/CD) автоматизированные тесты становятся важным элементом процесса разработки, обеспечивая оперативную обратную связь о качестве изменений. Наличие автоматизированных UI и API тестов позволяет своевременно выявлять дефекты, связанные с функциональностью, производительностью и корректностью работы веб-приложений.</w:t>
      </w:r>
    </w:p>
    <w:p w14:paraId="7B27F539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Целью выпускной квалификационной работы является разработка и исследование фреймворка автоматизированного тестирования веб-приложений на языке Java, обеспечивающего поддержку UI-тестирования, интеграцию с CI/CD пайплайном и формирование отчётности о результатах тестирования.</w:t>
      </w:r>
    </w:p>
    <w:p w14:paraId="17A2D05F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достижения поставленной цели в работе предполагается решение следующих задач:</w:t>
      </w:r>
    </w:p>
    <w:p w14:paraId="4A5B7A11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анализ теоретических основ тестирования программного обеспечения и автоматизации тестирования;</w:t>
      </w:r>
    </w:p>
    <w:p w14:paraId="728A4D6F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обзор и сравнительный анализ средств автоматизированного тестирования веб-приложений;</w:t>
      </w:r>
    </w:p>
    <w:p w14:paraId="1A732B42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проектирование архитектуры фреймворка автоматизированного тестирования;</w:t>
      </w:r>
    </w:p>
    <w:p w14:paraId="64CC3C8B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реализация основных компонентов тестовой инфраструктуры;</w:t>
      </w:r>
    </w:p>
    <w:p w14:paraId="13E105FF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интеграция разработанного фреймворка в CI/CD пайплайн;</w:t>
      </w:r>
    </w:p>
    <w:p w14:paraId="5AFE1CEB">
      <w:pPr>
        <w:numPr>
          <w:ilvl w:val="0"/>
          <w:numId w:val="3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анализ результатов автоматизированного тестирования и формирование отчётности.</w:t>
      </w:r>
    </w:p>
    <w:p w14:paraId="6E18A71F">
      <w:pPr>
        <w:numPr>
          <w:numId w:val="0"/>
        </w:numPr>
        <w:spacing w:after="160"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ab/>
        <w:t>Объектом исследования в данной выпускной квалификационной работе является процесс тестирования веб-приложений.</w:t>
      </w:r>
      <w:r>
        <w:rPr>
          <w:rFonts w:hint="default" w:ascii="Times New Roman" w:hAnsi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/>
          <w:sz w:val="28"/>
          <w:szCs w:val="28"/>
          <w:lang w:val="ru-RU"/>
        </w:rPr>
        <w:tab/>
        <w:t>Предметом исследования являются методы, средства и архитектурные решения автоматизированного UI-тестирования веб-приложений с использованием языка Java.</w:t>
      </w:r>
    </w:p>
    <w:p w14:paraId="533B74E4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68F97D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05BF5B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Глава 1. Теоретические основы тестирования программного обеспечения</w:t>
      </w:r>
    </w:p>
    <w:p w14:paraId="77C3AFFF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single"/>
          <w:lang w:val="ru-RU"/>
        </w:rPr>
        <w:t>Параграф 1.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single"/>
          <w:lang w:val="ru-RU"/>
        </w:rPr>
        <w:t>Веб-приложения и особенности их тестирования</w:t>
      </w:r>
    </w:p>
    <w:p w14:paraId="7BCCF2BB">
      <w:pPr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  <w:t>1.1.1. Веб-интерфейсы и их роль в современных информационных системах</w:t>
      </w:r>
    </w:p>
    <w:p w14:paraId="10C5659D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ab/>
        <w:t>Веб-приложения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деятельности, включая бизнес, образование, государственные сервисы и электронную коммерцию. Веб-приложение представляет собой программный продукт, доступ к которому осуществляется через веб-браузер и который обеспечивает взаимодействие пользователя с функциональностью системы посредством сети Интернет.</w:t>
      </w:r>
    </w:p>
    <w:p w14:paraId="2C198516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Ключевым элементом веб-приложения является веб-интерфейс, представляющий собой совокупность визуальных и интерактивных элементов, обеспечивающих взаимодействие пользователя с системой. Веб-интерфейс включает в себя формы ввода данных, элементы навигации, кнопки управления и другие компоненты, через которые пользователь получает доступ к функциональности приложения. От качества реализации веб-интерфейса во многом зависит удобство использования, эффективность работы пользователя и общее восприятие программного продукта.</w:t>
      </w:r>
    </w:p>
    <w:p w14:paraId="4A6B6215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Архитектура современных веб-приложений, как правило, разделяется на две основные части: клиентскую и серверную. Клиентская часть, или frontend, отвечает за отображение пользовательского интерфейса, обработку пользовательских действий и первичную валидацию данных. Серверная часть, или backend, обеспечивает обработку бизнес-логики, хранение и обработку данных, а также взаимодействие с внешними сервисами и базами данных. Такое разделение позволяет повысить масштабируемость системы, упростить сопровождение и обеспечить гибкость развития приложения.</w:t>
      </w:r>
    </w:p>
    <w:p w14:paraId="0FAC321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Веб-интерфейс является критически важной частью веб-приложения, поскольку именно через него пользователь взаимодействует с системой. Даже при корректной работе серверной логики ошибки или недостатки в пользовательском интерфейсе могут привести к снижению удобства использования, потере функциональности и негативному пользовательскому опыту. Некорректное отображение элементов, ошибки навигации или несоответствие интерфейса ожиданиям пользователя способны существенно повлиять на восприятие качества программного продукта.</w:t>
      </w:r>
    </w:p>
    <w:p w14:paraId="78149D75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Качество веб-интерфейса напрямую связано с такими характеристиками, как удобство использования (UX), функциональная корректность и надёжность работы приложения. Пользовательский опыт формируется не только внешним видом интерфейса, но и стабильностью его работы, предсказуемостью поведения элементов и корректной обработкой пользовательских действий. В связи с этим веб-интерфейс требует тщательной проверки на всех этапах разработки, что обуславливает необходимость применения систематического тестирования и, в частности, автоматизированных средств проверки.</w:t>
      </w:r>
    </w:p>
    <w:p w14:paraId="4C417D04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Таким образом, веб-интерфейсы играют ключевую роль в современных информационных системах, являясь основным каналом взаимодействия пользователя с программным обеспечением. Обеспечение их качества и корректной работы является важной задачей в процессе разработки веб-приложений и напрямую влияет на эффективность и надёжность программных систем.</w:t>
      </w:r>
    </w:p>
    <w:p w14:paraId="35D568FA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</w:p>
    <w:p w14:paraId="039A76FF">
      <w:pP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br w:type="page"/>
      </w:r>
    </w:p>
    <w:p w14:paraId="2108F2EA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  <w:t>1.1.2. Тестирование программного обеспечения: понятие, цели и задачи</w:t>
      </w:r>
    </w:p>
    <w:p w14:paraId="45B7C918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Тестирование программного обеспечения является неотъемлемой частью процесса разработки современных информационных систем. Под тестированием программного обеспечения понимается процесс проверки соответствия программного продукта заданным требованиям, выявления дефектов и оценки качества его функционирования в различных условиях эксплуатации. Основной целью тестирования является обеспечение корректной и стабильной работы программной системы до её ввода в эксплуатацию.</w:t>
      </w:r>
    </w:p>
    <w:p w14:paraId="4D6324E2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Необходимость тестирования обусловлена сложностью современных программных систем, а также высокой степенью требований к их надёжности, безопасности и удобству использования. В процессе разработки программного обеспечения неизбежно возникают ошибки, связанные с человеческим фактором, сложностью архитектуры, изменениями требований и интеграцией различных компонентов. Без систематического тестирования такие ошибки могут привести к сбоям в работе системы, утечке данных, финансовым потерям и снижению доверия пользователей.</w:t>
      </w:r>
    </w:p>
    <w:p w14:paraId="23D1591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Основными целями тестирования программного обеспечения являются:</w:t>
      </w:r>
    </w:p>
    <w:p w14:paraId="5765239B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>выявление дефектов и ошибок на ранних этапах разработки;</w:t>
      </w:r>
    </w:p>
    <w:p w14:paraId="14D37ACD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>подтверждение соответствия программного продукта функциональным и нефункциональным требованиям;</w:t>
      </w:r>
    </w:p>
    <w:p w14:paraId="553E6227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>обеспечение заданного уровня качества программного обеспечения;</w:t>
      </w:r>
    </w:p>
    <w:p w14:paraId="515D5303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>снижение рисков, связанных с эксплуатацией программного продукта;</w:t>
      </w:r>
    </w:p>
    <w:p w14:paraId="1D057112">
      <w:pPr>
        <w:numPr>
          <w:ilvl w:val="0"/>
          <w:numId w:val="4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8"/>
          <w:szCs w:val="28"/>
          <w:lang w:val="en-US"/>
        </w:rPr>
        <w:t>повышение надёжности и устойчивости системы в реальных условиях использования.</w:t>
      </w:r>
    </w:p>
    <w:p w14:paraId="717C409D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Важной задачей тестирования является не только поиск ошибок, но и предотвращение их появления в дальнейшем. Раннее обнаружение дефектов позволяет значительно сократить затраты на их исправление, поскольку исправление ошибок на поздних этапах жизненного цикла программного обеспечения требует значительно больших ресурсов. Кроме того, тестирование способствуе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т повышению качества архитектурных и проектных решений за счёт выявления слабых мест системы.</w:t>
      </w:r>
    </w:p>
    <w:p w14:paraId="6643C418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Тестирование играет ключевую роль в процессе разработки программного обеспечения и является составной частью жизненного цикла программного продукта. Оно сопровождает все этапы разработки, начиная с анализа требований и проектирования, и заканчивая внедрением и сопровождением системы. В современных подходах к разработке, таких как Agile и DevOps, тестирование интегрируется в процесс разработки и выполняется на постоянной основе, обеспечивая быструю обратную связь и оперативное выявление дефектов.</w:t>
      </w:r>
    </w:p>
    <w:p w14:paraId="5DA13C2B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Таким образом, тестирование программного обеспечения является важным инструментом обеспечения качества и надёжности программных систем. Его применение позволяет повысить устойчивость программных продуктов, снизить эксплуатационные риски и обеспечить соответствие системы ожиданиям пользователей и требованиям заказчика.</w:t>
      </w:r>
    </w:p>
    <w:p w14:paraId="0A87E29E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</w:p>
    <w:p w14:paraId="4B3F0C44">
      <w:pPr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</w:p>
    <w:p w14:paraId="18E3576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0B41195"/>
    <w:multiLevelType w:val="singleLevel"/>
    <w:tmpl w:val="B0B4119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06AC08F"/>
    <w:multiLevelType w:val="singleLevel"/>
    <w:tmpl w:val="C06AC0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14A793B9"/>
    <w:multiLevelType w:val="singleLevel"/>
    <w:tmpl w:val="14A793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54015A84"/>
    <w:multiLevelType w:val="multilevel"/>
    <w:tmpl w:val="54015A84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  <w:b/>
        <w:bCs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59FF"/>
    <w:rsid w:val="000A0802"/>
    <w:rsid w:val="000C28F9"/>
    <w:rsid w:val="001252BF"/>
    <w:rsid w:val="001E14A4"/>
    <w:rsid w:val="002072A2"/>
    <w:rsid w:val="002914E5"/>
    <w:rsid w:val="0032511E"/>
    <w:rsid w:val="00361B92"/>
    <w:rsid w:val="003632D8"/>
    <w:rsid w:val="00363EA3"/>
    <w:rsid w:val="00401A27"/>
    <w:rsid w:val="00413191"/>
    <w:rsid w:val="00440ABC"/>
    <w:rsid w:val="004563BC"/>
    <w:rsid w:val="004A0E06"/>
    <w:rsid w:val="004B7B14"/>
    <w:rsid w:val="00526D58"/>
    <w:rsid w:val="006645A9"/>
    <w:rsid w:val="006A6188"/>
    <w:rsid w:val="006C4DBF"/>
    <w:rsid w:val="006D1EA8"/>
    <w:rsid w:val="006E5825"/>
    <w:rsid w:val="006F7B85"/>
    <w:rsid w:val="007259FF"/>
    <w:rsid w:val="00773A76"/>
    <w:rsid w:val="007C1B76"/>
    <w:rsid w:val="007D3A0F"/>
    <w:rsid w:val="00811403"/>
    <w:rsid w:val="008463EE"/>
    <w:rsid w:val="00867AA2"/>
    <w:rsid w:val="0087276F"/>
    <w:rsid w:val="008911D7"/>
    <w:rsid w:val="0091139E"/>
    <w:rsid w:val="00914262"/>
    <w:rsid w:val="009816BA"/>
    <w:rsid w:val="009F73A4"/>
    <w:rsid w:val="00A11579"/>
    <w:rsid w:val="00A1712A"/>
    <w:rsid w:val="00A4304F"/>
    <w:rsid w:val="00B01BA6"/>
    <w:rsid w:val="00B87CD9"/>
    <w:rsid w:val="00BC0BA0"/>
    <w:rsid w:val="00BC7FEB"/>
    <w:rsid w:val="00C13958"/>
    <w:rsid w:val="00C66AA4"/>
    <w:rsid w:val="00C66F8B"/>
    <w:rsid w:val="00CA54E9"/>
    <w:rsid w:val="00CC2C3C"/>
    <w:rsid w:val="00CE699E"/>
    <w:rsid w:val="00D06AFD"/>
    <w:rsid w:val="00D24FEE"/>
    <w:rsid w:val="00D44A89"/>
    <w:rsid w:val="00E22D4A"/>
    <w:rsid w:val="00E4003D"/>
    <w:rsid w:val="00E5000B"/>
    <w:rsid w:val="00E87611"/>
    <w:rsid w:val="00EA6EE7"/>
    <w:rsid w:val="00EF3DFD"/>
    <w:rsid w:val="00F072BF"/>
    <w:rsid w:val="00F1053E"/>
    <w:rsid w:val="00F51DE1"/>
    <w:rsid w:val="00F56623"/>
    <w:rsid w:val="00F65304"/>
    <w:rsid w:val="00FD74BD"/>
    <w:rsid w:val="03962F9D"/>
    <w:rsid w:val="03A1224F"/>
    <w:rsid w:val="05DB741C"/>
    <w:rsid w:val="06B4338F"/>
    <w:rsid w:val="11C61059"/>
    <w:rsid w:val="126E01E5"/>
    <w:rsid w:val="13101155"/>
    <w:rsid w:val="15501A2B"/>
    <w:rsid w:val="16E473B5"/>
    <w:rsid w:val="173865BB"/>
    <w:rsid w:val="19774E1C"/>
    <w:rsid w:val="19ED040E"/>
    <w:rsid w:val="1CFF52A7"/>
    <w:rsid w:val="1DE75A9B"/>
    <w:rsid w:val="201056CE"/>
    <w:rsid w:val="208F1B21"/>
    <w:rsid w:val="28365AA1"/>
    <w:rsid w:val="29156672"/>
    <w:rsid w:val="2A2D3051"/>
    <w:rsid w:val="2A4139B4"/>
    <w:rsid w:val="2AE83AB2"/>
    <w:rsid w:val="2BCA3C3E"/>
    <w:rsid w:val="306A7444"/>
    <w:rsid w:val="3224217C"/>
    <w:rsid w:val="33606A77"/>
    <w:rsid w:val="33830A5D"/>
    <w:rsid w:val="3C7F0B77"/>
    <w:rsid w:val="3D8A1BF6"/>
    <w:rsid w:val="3E2803CD"/>
    <w:rsid w:val="4028248D"/>
    <w:rsid w:val="408966EF"/>
    <w:rsid w:val="42365A6A"/>
    <w:rsid w:val="42741713"/>
    <w:rsid w:val="494B4C4F"/>
    <w:rsid w:val="4A5233AD"/>
    <w:rsid w:val="4A9A05EC"/>
    <w:rsid w:val="4BD06222"/>
    <w:rsid w:val="4CCB0366"/>
    <w:rsid w:val="4D5B19A9"/>
    <w:rsid w:val="50327120"/>
    <w:rsid w:val="580B1F7E"/>
    <w:rsid w:val="5D712F5B"/>
    <w:rsid w:val="5D786A42"/>
    <w:rsid w:val="665E22FF"/>
    <w:rsid w:val="66AD5248"/>
    <w:rsid w:val="67305EDA"/>
    <w:rsid w:val="691C056D"/>
    <w:rsid w:val="6989313D"/>
    <w:rsid w:val="69D20A2C"/>
    <w:rsid w:val="71301BC8"/>
    <w:rsid w:val="726E34C9"/>
    <w:rsid w:val="72FC3277"/>
    <w:rsid w:val="73D76F61"/>
    <w:rsid w:val="74431E67"/>
    <w:rsid w:val="753549D4"/>
    <w:rsid w:val="786A22F4"/>
    <w:rsid w:val="7A893DF9"/>
    <w:rsid w:val="7D464D89"/>
    <w:rsid w:val="7EE32315"/>
    <w:rsid w:val="7FEA0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3"/>
    <w:basedOn w:val="1"/>
    <w:link w:val="12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mord"/>
    <w:basedOn w:val="3"/>
    <w:qFormat/>
    <w:uiPriority w:val="0"/>
  </w:style>
  <w:style w:type="character" w:customStyle="1" w:styleId="9">
    <w:name w:val="mopen"/>
    <w:basedOn w:val="3"/>
    <w:qFormat/>
    <w:uiPriority w:val="0"/>
  </w:style>
  <w:style w:type="character" w:customStyle="1" w:styleId="10">
    <w:name w:val="mclose"/>
    <w:basedOn w:val="3"/>
    <w:uiPriority w:val="0"/>
  </w:style>
  <w:style w:type="character" w:customStyle="1" w:styleId="11">
    <w:name w:val="mpunct"/>
    <w:basedOn w:val="3"/>
    <w:qFormat/>
    <w:uiPriority w:val="0"/>
  </w:style>
  <w:style w:type="character" w:customStyle="1" w:styleId="12">
    <w:name w:val="Заголовок 3 Знак"/>
    <w:basedOn w:val="3"/>
    <w:link w:val="2"/>
    <w:qFormat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character" w:customStyle="1" w:styleId="13">
    <w:name w:val="vlist-s"/>
    <w:basedOn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1570</Words>
  <Characters>8950</Characters>
  <Lines>74</Lines>
  <Paragraphs>20</Paragraphs>
  <TotalTime>3</TotalTime>
  <ScaleCrop>false</ScaleCrop>
  <LinksUpToDate>false</LinksUpToDate>
  <CharactersWithSpaces>10500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2025-09-27T05:08:00Z</dcterms:created>
  <dc:creator>Ivan Kabanov</dc:creator>
  <cp:lastModifiedBy>i.borkoff@yandex.ru</cp:lastModifiedBy>
  <dcterms:modified xsi:type="dcterms:W3CDTF">2025-12-31T11:56:50Z</dcterms:modified>
  <cp:revision>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620E6E23F9C44E00B9BAD5EAAB342CBE_12</vt:lpwstr>
  </property>
</Properties>
</file>