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63110C">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24A74DDF">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bookmarkStart w:id="0" w:name="_Hlk137461505"/>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bookmarkEnd w:id="0"/>
    <w:p w14:paraId="0325D95A">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09FFFD6C">
      <w:pPr>
        <w:spacing w:after="0" w:line="240" w:lineRule="auto"/>
        <w:rPr>
          <w:rFonts w:ascii="Times New Roman" w:hAnsi="Times New Roman" w:eastAsia="Calibri" w:cs="Times New Roman"/>
          <w:color w:val="000000" w:themeColor="text1"/>
          <w:sz w:val="28"/>
          <w14:textFill>
            <w14:solidFill>
              <w14:schemeClr w14:val="tx1"/>
            </w14:solidFill>
          </w14:textFill>
        </w:rPr>
      </w:pPr>
    </w:p>
    <w:p w14:paraId="2F986DCE">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Факультет </w:t>
      </w:r>
      <w:r>
        <w:rPr>
          <w:rFonts w:ascii="Times New Roman" w:hAnsi="Times New Roman" w:eastAsia="Calibri" w:cs="Times New Roman"/>
          <w:color w:val="000000" w:themeColor="text1"/>
          <w:sz w:val="28"/>
          <w:u w:val="single"/>
          <w14:textFill>
            <w14:solidFill>
              <w14:schemeClr w14:val="tx1"/>
            </w14:solidFill>
          </w14:textFill>
        </w:rPr>
        <w:t>Информационных систем и технологий</w:t>
      </w:r>
    </w:p>
    <w:p w14:paraId="7DFDFC67">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Кафедра    </w:t>
      </w:r>
      <w:r>
        <w:rPr>
          <w:rFonts w:ascii="Times New Roman" w:hAnsi="Times New Roman" w:eastAsia="Calibri" w:cs="Times New Roman"/>
          <w:color w:val="000000" w:themeColor="text1"/>
          <w:sz w:val="28"/>
          <w:u w:val="single"/>
          <w14:textFill>
            <w14:solidFill>
              <w14:schemeClr w14:val="tx1"/>
            </w14:solidFill>
          </w14:textFill>
        </w:rPr>
        <w:t>Вычислительная техника</w:t>
      </w:r>
    </w:p>
    <w:p w14:paraId="6180D2FC">
      <w:pPr>
        <w:spacing w:after="0" w:line="240" w:lineRule="auto"/>
        <w:rPr>
          <w:rFonts w:ascii="Times New Roman" w:hAnsi="Times New Roman" w:eastAsia="Calibri" w:cs="Times New Roman"/>
          <w:color w:val="000000" w:themeColor="text1"/>
          <w:sz w:val="28"/>
          <w:u w:val="single"/>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46FF0D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D354F23">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757C917E">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К ЗАЩИТЕ ДОПУСТИТЬ</w:t>
            </w:r>
          </w:p>
          <w:p w14:paraId="44D6EC56">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05EAE4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2B46C535">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687D79F8">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1A6B6BF6">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537968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1AE4E480">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38205193">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5B9B5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47DF1DD">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27B39615">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4508C0F1">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p w14:paraId="2A7BD1BE">
      <w:pPr>
        <w:widowControl w:val="0"/>
        <w:autoSpaceDE w:val="0"/>
        <w:autoSpaceDN w:val="0"/>
        <w:spacing w:after="0" w:line="240" w:lineRule="auto"/>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359"/>
      </w:tblGrid>
      <w:tr w14:paraId="43D5D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9359" w:type="dxa"/>
            <w:tcBorders>
              <w:bottom w:val="single" w:color="auto" w:sz="4" w:space="0"/>
            </w:tcBorders>
          </w:tcPr>
          <w:p w14:paraId="2EEF87E9">
            <w:pPr>
              <w:widowControl w:val="0"/>
              <w:autoSpaceDE w:val="0"/>
              <w:autoSpaceDN w:val="0"/>
              <w:spacing w:after="0" w:line="240" w:lineRule="auto"/>
              <w:jc w:val="center"/>
              <w:rPr>
                <w:rFonts w:ascii="Times New Roman" w:hAnsi="Times New Roman" w:eastAsia="Times New Roman" w:cs="Times New Roman"/>
                <w:color w:val="000000" w:themeColor="text1"/>
                <w:sz w:val="28"/>
                <w:szCs w:val="28"/>
                <w:lang w:eastAsia="ru-RU" w:bidi="ru-RU"/>
                <w14:textFill>
                  <w14:solidFill>
                    <w14:schemeClr w14:val="tx1"/>
                  </w14:solidFill>
                </w14:textFill>
              </w:rPr>
            </w:pPr>
            <w:r>
              <w:rPr>
                <w:rFonts w:ascii="Times New Roman" w:hAnsi="Times New Roman" w:eastAsia="Times New Roman" w:cs="Times New Roman"/>
                <w:color w:val="000000" w:themeColor="text1"/>
                <w:sz w:val="28"/>
                <w:szCs w:val="28"/>
                <w:lang w:eastAsia="ru-RU" w:bidi="ru-RU"/>
                <w14:textFill>
                  <w14:solidFill>
                    <w14:schemeClr w14:val="tx1"/>
                  </w14:solidFill>
                </w14:textFill>
              </w:rPr>
              <w:t>Бакалаврская работа</w:t>
            </w:r>
          </w:p>
        </w:tc>
      </w:tr>
      <w:tr w14:paraId="45F82E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59" w:type="dxa"/>
            <w:tcBorders>
              <w:top w:val="single" w:color="auto" w:sz="4" w:space="0"/>
            </w:tcBorders>
          </w:tcPr>
          <w:p w14:paraId="5CC445A2">
            <w:pPr>
              <w:widowControl w:val="0"/>
              <w:autoSpaceDE w:val="0"/>
              <w:autoSpaceDN w:val="0"/>
              <w:spacing w:after="0" w:line="240" w:lineRule="auto"/>
              <w:jc w:val="center"/>
              <w:rPr>
                <w:rFonts w:ascii="Times New Roman" w:hAnsi="Times New Roman" w:eastAsia="Times New Roman" w:cs="Times New Roman"/>
                <w:b/>
                <w:bCs/>
                <w:color w:val="000000" w:themeColor="text1"/>
                <w:sz w:val="24"/>
                <w:szCs w:val="28"/>
                <w:lang w:eastAsia="ru-RU" w:bidi="ru-RU"/>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Вид ВКР (дипломный проект (работа) / бакалаврская работа / магистерская диссертация)</w:t>
            </w:r>
          </w:p>
        </w:tc>
      </w:tr>
    </w:tbl>
    <w:p w14:paraId="4B96284E">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8"/>
          <w:u w:val="single"/>
          <w:shd w:val="clear" w:color="auto" w:fill="FFFFFF"/>
          <w14:textFill>
            <w14:solidFill>
              <w14:schemeClr w14:val="tx1"/>
            </w14:solidFill>
          </w14:textFill>
        </w:rPr>
      </w:pP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93"/>
        <w:gridCol w:w="8653"/>
      </w:tblGrid>
      <w:tr w14:paraId="64058C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666" w:type="dxa"/>
          </w:tcPr>
          <w:p w14:paraId="4906B369">
            <w:pPr>
              <w:tabs>
                <w:tab w:val="left" w:pos="5103"/>
              </w:tabs>
              <w:autoSpaceDE w:val="0"/>
              <w:autoSpaceDN w:val="0"/>
              <w:adjustRightInd w:val="0"/>
              <w:spacing w:after="0" w:line="240" w:lineRule="auto"/>
              <w:ind w:left="-109" w:hanging="11"/>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w:t>
            </w:r>
          </w:p>
        </w:tc>
        <w:tc>
          <w:tcPr>
            <w:tcW w:w="8680" w:type="dxa"/>
            <w:tcBorders>
              <w:bottom w:val="single" w:color="auto" w:sz="4" w:space="0"/>
            </w:tcBorders>
          </w:tcPr>
          <w:p w14:paraId="2D243234">
            <w:pPr>
              <w:tabs>
                <w:tab w:val="left" w:pos="5103"/>
              </w:tabs>
              <w:autoSpaceDE w:val="0"/>
              <w:autoSpaceDN w:val="0"/>
              <w:adjustRightInd w:val="0"/>
              <w:spacing w:after="0" w:line="240" w:lineRule="auto"/>
              <w:jc w:val="both"/>
              <w:rPr>
                <w:rFonts w:hint="default"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p>
        </w:tc>
      </w:tr>
      <w:tr w14:paraId="19FD15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01CA1983">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78CEFB37">
      <w:pPr>
        <w:spacing w:after="0" w:line="240" w:lineRule="auto"/>
        <w:rPr>
          <w:rFonts w:ascii="Times New Roman" w:hAnsi="Times New Roman" w:eastAsia="Calibri" w:cs="Times New Roman"/>
          <w:color w:val="000000" w:themeColor="text1"/>
          <w:sz w:val="28"/>
          <w14:textFill>
            <w14:solidFill>
              <w14:schemeClr w14:val="tx1"/>
            </w14:solidFill>
          </w14:textFill>
        </w:rPr>
      </w:pP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43"/>
        <w:gridCol w:w="4961"/>
        <w:gridCol w:w="2547"/>
      </w:tblGrid>
      <w:tr w14:paraId="408C36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843" w:type="dxa"/>
          </w:tcPr>
          <w:p w14:paraId="1AB3B072">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Обучающийся      </w:t>
            </w:r>
          </w:p>
        </w:tc>
        <w:tc>
          <w:tcPr>
            <w:tcW w:w="4961" w:type="dxa"/>
            <w:tcBorders>
              <w:bottom w:val="single" w:color="auto" w:sz="4" w:space="0"/>
            </w:tcBorders>
          </w:tcPr>
          <w:p w14:paraId="27D5E10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547" w:type="dxa"/>
            <w:vAlign w:val="bottom"/>
          </w:tcPr>
          <w:p w14:paraId="2BA5AE31">
            <w:pPr>
              <w:spacing w:after="0" w:line="240" w:lineRule="auto"/>
              <w:ind w:right="-25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Бор</w:t>
            </w:r>
            <w:r>
              <w:rPr>
                <w:rFonts w:ascii="Times New Roman" w:hAnsi="Times New Roman" w:eastAsia="Calibri" w:cs="Times New Roman"/>
                <w:color w:val="000000" w:themeColor="text1"/>
                <w:sz w:val="28"/>
                <w:szCs w:val="26"/>
                <w:u w:val="single"/>
                <w:lang w:val="ru-RU"/>
                <w14:textFill>
                  <w14:solidFill>
                    <w14:schemeClr w14:val="tx1"/>
                  </w14:solidFill>
                </w14:textFill>
              </w:rPr>
              <w:t>ков</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254D0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843" w:type="dxa"/>
          </w:tcPr>
          <w:p w14:paraId="62E71BE0">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961" w:type="dxa"/>
            <w:tcBorders>
              <w:top w:val="single" w:color="auto" w:sz="4" w:space="0"/>
            </w:tcBorders>
          </w:tcPr>
          <w:p w14:paraId="2E552A1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w:t>
            </w:r>
          </w:p>
        </w:tc>
        <w:tc>
          <w:tcPr>
            <w:tcW w:w="2547" w:type="dxa"/>
          </w:tcPr>
          <w:p w14:paraId="2B13D492">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79E500F8">
      <w:pPr>
        <w:tabs>
          <w:tab w:val="left" w:pos="-4678"/>
        </w:tabs>
        <w:spacing w:after="0" w:line="240" w:lineRule="auto"/>
        <w:rPr>
          <w:rFonts w:ascii="Times New Roman" w:hAnsi="Times New Roman" w:eastAsia="Calibri" w:cs="Times New Roman"/>
          <w:color w:val="000000" w:themeColor="text1"/>
          <w:sz w:val="20"/>
          <w:szCs w:val="20"/>
          <w14:textFill>
            <w14:solidFill>
              <w14:schemeClr w14:val="tx1"/>
            </w14:solidFill>
          </w14:textFill>
        </w:rPr>
      </w:pPr>
    </w:p>
    <w:tbl>
      <w:tblPr>
        <w:tblStyle w:val="20"/>
        <w:tblW w:w="963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1"/>
        <w:gridCol w:w="654"/>
        <w:gridCol w:w="4444"/>
        <w:gridCol w:w="851"/>
        <w:gridCol w:w="425"/>
        <w:gridCol w:w="1559"/>
      </w:tblGrid>
      <w:tr w14:paraId="1B3D9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355" w:type="dxa"/>
            <w:gridSpan w:val="2"/>
          </w:tcPr>
          <w:p w14:paraId="17683CB3">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Обозначение ВКР</w:t>
            </w:r>
          </w:p>
        </w:tc>
        <w:tc>
          <w:tcPr>
            <w:tcW w:w="4444" w:type="dxa"/>
            <w:tcBorders>
              <w:bottom w:val="single" w:color="auto" w:sz="4" w:space="0"/>
            </w:tcBorders>
            <w:vAlign w:val="center"/>
          </w:tcPr>
          <w:p w14:paraId="6CA9F3E2">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БР-УлГТУ-09.03.01-22</w:t>
            </w:r>
            <w:r>
              <w:rPr>
                <w:rFonts w:ascii="Times New Roman" w:hAnsi="Times New Roman" w:eastAsia="Calibri" w:cs="Times New Roman"/>
                <w:color w:val="000000" w:themeColor="text1"/>
                <w:sz w:val="28"/>
                <w:szCs w:val="26"/>
                <w:lang w:val="en-US"/>
                <w14:textFill>
                  <w14:solidFill>
                    <w14:schemeClr w14:val="tx1"/>
                  </w14:solidFill>
                </w14:textFill>
              </w:rPr>
              <w:t>/</w:t>
            </w:r>
            <w:r>
              <w:rPr>
                <w:rFonts w:ascii="Times New Roman" w:hAnsi="Times New Roman" w:eastAsia="Calibri" w:cs="Times New Roman"/>
                <w:color w:val="000000" w:themeColor="text1"/>
                <w:sz w:val="28"/>
                <w:szCs w:val="26"/>
                <w14:textFill>
                  <w14:solidFill>
                    <w14:schemeClr w14:val="tx1"/>
                  </w14:solidFill>
                </w14:textFill>
              </w:rPr>
              <w:t>2302-2026</w:t>
            </w:r>
          </w:p>
        </w:tc>
        <w:tc>
          <w:tcPr>
            <w:tcW w:w="2835" w:type="dxa"/>
            <w:gridSpan w:val="3"/>
            <w:vAlign w:val="bottom"/>
          </w:tcPr>
          <w:p w14:paraId="3B1CBAE4">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Группа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3887E2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701" w:type="dxa"/>
          </w:tcPr>
          <w:p w14:paraId="11FC8FD9">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5949" w:type="dxa"/>
            <w:gridSpan w:val="3"/>
            <w:vAlign w:val="center"/>
          </w:tcPr>
          <w:p w14:paraId="2410EE35">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для технических направлений подготовки (специальностей)</w:t>
            </w:r>
          </w:p>
        </w:tc>
        <w:tc>
          <w:tcPr>
            <w:tcW w:w="425" w:type="dxa"/>
          </w:tcPr>
          <w:p w14:paraId="1FBDAD66">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p>
        </w:tc>
        <w:tc>
          <w:tcPr>
            <w:tcW w:w="1559" w:type="dxa"/>
          </w:tcPr>
          <w:p w14:paraId="4E1FB04A">
            <w:pPr>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p>
        </w:tc>
      </w:tr>
    </w:tbl>
    <w:p w14:paraId="5128FEED">
      <w:pPr>
        <w:spacing w:after="0" w:line="240" w:lineRule="auto"/>
        <w:rPr>
          <w:rFonts w:ascii="Times New Roman" w:hAnsi="Times New Roman" w:eastAsia="Calibri" w:cs="Times New Roman"/>
          <w:color w:val="000000" w:themeColor="text1"/>
          <w:sz w:val="12"/>
          <w:szCs w:val="12"/>
          <w14:textFill>
            <w14:solidFill>
              <w14:schemeClr w14:val="tx1"/>
            </w14:solidFill>
          </w14:textFill>
        </w:rPr>
      </w:pPr>
    </w:p>
    <w:tbl>
      <w:tblPr>
        <w:tblStyle w:val="20"/>
        <w:tblW w:w="94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387"/>
        <w:gridCol w:w="4111"/>
      </w:tblGrid>
      <w:tr w14:paraId="37F036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387" w:type="dxa"/>
          </w:tcPr>
          <w:p w14:paraId="35F205D6">
            <w:pPr>
              <w:spacing w:after="0" w:line="240" w:lineRule="auto"/>
              <w:ind w:left="-105"/>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Направление подготовки (специальность)</w:t>
            </w:r>
          </w:p>
        </w:tc>
        <w:tc>
          <w:tcPr>
            <w:tcW w:w="4111" w:type="dxa"/>
            <w:tcBorders>
              <w:bottom w:val="single" w:color="auto" w:sz="4" w:space="0"/>
            </w:tcBorders>
          </w:tcPr>
          <w:p w14:paraId="6FBE6A0C">
            <w:pPr>
              <w:spacing w:after="0" w:line="240" w:lineRule="auto"/>
              <w:ind w:right="99"/>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09.03.01 «Информатика и </w:t>
            </w:r>
          </w:p>
        </w:tc>
      </w:tr>
      <w:tr w14:paraId="4F954D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6" w:hRule="atLeast"/>
        </w:trPr>
        <w:tc>
          <w:tcPr>
            <w:tcW w:w="5387" w:type="dxa"/>
          </w:tcPr>
          <w:p w14:paraId="07DA8540">
            <w:pPr>
              <w:spacing w:after="0" w:line="240" w:lineRule="auto"/>
              <w:ind w:left="-105"/>
              <w:rPr>
                <w:rFonts w:ascii="Times New Roman" w:hAnsi="Times New Roman" w:eastAsia="Calibri" w:cs="Times New Roman"/>
                <w:color w:val="000000" w:themeColor="text1"/>
                <w:sz w:val="18"/>
                <w:szCs w:val="18"/>
                <w14:textFill>
                  <w14:solidFill>
                    <w14:schemeClr w14:val="tx1"/>
                  </w14:solidFill>
                </w14:textFill>
              </w:rPr>
            </w:pPr>
          </w:p>
        </w:tc>
        <w:tc>
          <w:tcPr>
            <w:tcW w:w="4111" w:type="dxa"/>
            <w:tcBorders>
              <w:top w:val="single" w:color="auto" w:sz="4" w:space="0"/>
            </w:tcBorders>
          </w:tcPr>
          <w:p w14:paraId="53C19093">
            <w:pPr>
              <w:spacing w:after="0" w:line="240" w:lineRule="auto"/>
              <w:ind w:right="99"/>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код, наименование</w:t>
            </w:r>
          </w:p>
        </w:tc>
      </w:tr>
      <w:tr w14:paraId="4D531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bottom w:val="single" w:color="auto" w:sz="4" w:space="0"/>
            </w:tcBorders>
          </w:tcPr>
          <w:p w14:paraId="69000918">
            <w:pPr>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вычислительная техника», профиль «Автоматизированные системы обработки </w:t>
            </w:r>
          </w:p>
        </w:tc>
      </w:tr>
      <w:tr w14:paraId="6B9C0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498" w:type="dxa"/>
            <w:gridSpan w:val="2"/>
            <w:tcBorders>
              <w:top w:val="single" w:color="auto" w:sz="4" w:space="0"/>
              <w:bottom w:val="single" w:color="auto" w:sz="4" w:space="0"/>
            </w:tcBorders>
          </w:tcPr>
          <w:p w14:paraId="29F53D78">
            <w:pPr>
              <w:spacing w:after="0" w:line="240" w:lineRule="auto"/>
              <w:ind w:left="-105"/>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информации и управления»</w:t>
            </w:r>
          </w:p>
        </w:tc>
      </w:tr>
    </w:tbl>
    <w:p w14:paraId="755BF9C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bl>
      <w:tblPr>
        <w:tblStyle w:val="20"/>
        <w:tblW w:w="9493"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390"/>
        <w:gridCol w:w="2268"/>
      </w:tblGrid>
      <w:tr w14:paraId="4EF1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35" w:type="dxa"/>
          </w:tcPr>
          <w:p w14:paraId="1D5695E4">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Руководитель ВКР</w:t>
            </w:r>
          </w:p>
        </w:tc>
        <w:tc>
          <w:tcPr>
            <w:tcW w:w="4390" w:type="dxa"/>
            <w:tcBorders>
              <w:bottom w:val="single" w:color="auto" w:sz="4" w:space="0"/>
            </w:tcBorders>
          </w:tcPr>
          <w:p w14:paraId="0E3C1AF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268" w:type="dxa"/>
            <w:vAlign w:val="bottom"/>
          </w:tcPr>
          <w:p w14:paraId="7D11E5A4">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43BF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2835" w:type="dxa"/>
          </w:tcPr>
          <w:p w14:paraId="2EBB5096">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390" w:type="dxa"/>
            <w:tcBorders>
              <w:top w:val="single" w:color="auto" w:sz="4" w:space="0"/>
            </w:tcBorders>
          </w:tcPr>
          <w:p w14:paraId="1E606F98">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дата</w:t>
            </w:r>
          </w:p>
        </w:tc>
        <w:tc>
          <w:tcPr>
            <w:tcW w:w="2268" w:type="dxa"/>
          </w:tcPr>
          <w:p w14:paraId="78FE4CD8">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D2A2CE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7801BB8D">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169F51C2">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5C3790B">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19FA53A">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5EAC4AD5">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0AD2210F">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753D21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2A83EE51">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p w14:paraId="4C490DB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Ульяновск</w:t>
      </w:r>
    </w:p>
    <w:p w14:paraId="57ADFBFB">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202</w:t>
      </w:r>
      <w:r>
        <w:rPr>
          <w:rFonts w:ascii="Times New Roman" w:hAnsi="Times New Roman" w:eastAsia="Calibri" w:cs="Times New Roman"/>
          <w:color w:val="000000" w:themeColor="text1"/>
          <w:sz w:val="28"/>
          <w:szCs w:val="26"/>
          <w:lang w:val="en-US"/>
          <w14:textFill>
            <w14:solidFill>
              <w14:schemeClr w14:val="tx1"/>
            </w14:solidFill>
          </w14:textFill>
        </w:rPr>
        <w:t>6</w:t>
      </w:r>
      <w:r>
        <w:rPr>
          <w:rFonts w:ascii="Times New Roman" w:hAnsi="Times New Roman" w:eastAsia="Calibri" w:cs="Times New Roman"/>
          <w:color w:val="000000" w:themeColor="text1"/>
          <w:sz w:val="28"/>
          <w:szCs w:val="26"/>
          <w14:textFill>
            <w14:solidFill>
              <w14:schemeClr w14:val="tx1"/>
            </w14:solidFill>
          </w14:textFill>
        </w:rPr>
        <w:t xml:space="preserve"> г.</w:t>
      </w:r>
    </w:p>
    <w:p w14:paraId="41C0DEEA">
      <w:pPr>
        <w:spacing w:after="0" w:line="240" w:lineRule="auto"/>
        <w:jc w:val="both"/>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МИНИСТЕРСТВО НАУКИ И ВЫСШЕГО ОБРАЗОВАНИЯ РОССИЙСКОЙ ФЕДЕРАЦИИ</w:t>
      </w:r>
    </w:p>
    <w:p w14:paraId="4264C8A3">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 xml:space="preserve">федеральное государственное бюджетное образовательное учреждение </w:t>
      </w:r>
      <w:r>
        <w:rPr>
          <w:rFonts w:ascii="Times New Roman" w:hAnsi="Times New Roman" w:eastAsia="Calibri" w:cs="Times New Roman"/>
          <w:color w:val="000000" w:themeColor="text1"/>
          <w:sz w:val="24"/>
          <w:szCs w:val="24"/>
          <w14:textFill>
            <w14:solidFill>
              <w14:schemeClr w14:val="tx1"/>
            </w14:solidFill>
          </w14:textFill>
        </w:rPr>
        <w:br w:type="textWrapping"/>
      </w:r>
      <w:r>
        <w:rPr>
          <w:rFonts w:ascii="Times New Roman" w:hAnsi="Times New Roman" w:eastAsia="Calibri" w:cs="Times New Roman"/>
          <w:color w:val="000000" w:themeColor="text1"/>
          <w:sz w:val="24"/>
          <w:szCs w:val="24"/>
          <w14:textFill>
            <w14:solidFill>
              <w14:schemeClr w14:val="tx1"/>
            </w14:solidFill>
          </w14:textFill>
        </w:rPr>
        <w:t>высшего образования</w:t>
      </w:r>
    </w:p>
    <w:p w14:paraId="7478F645">
      <w:pPr>
        <w:spacing w:after="0" w:line="240" w:lineRule="auto"/>
        <w:jc w:val="center"/>
        <w:rPr>
          <w:rFonts w:ascii="Times New Roman" w:hAnsi="Times New Roman" w:eastAsia="Calibri" w:cs="Times New Roman"/>
          <w:color w:val="000000" w:themeColor="text1"/>
          <w:sz w:val="24"/>
          <w:szCs w:val="24"/>
          <w14:textFill>
            <w14:solidFill>
              <w14:schemeClr w14:val="tx1"/>
            </w14:solidFill>
          </w14:textFill>
        </w:rPr>
      </w:pPr>
      <w:r>
        <w:rPr>
          <w:rFonts w:ascii="Times New Roman" w:hAnsi="Times New Roman" w:eastAsia="Calibri" w:cs="Times New Roman"/>
          <w:color w:val="000000" w:themeColor="text1"/>
          <w:sz w:val="24"/>
          <w:szCs w:val="24"/>
          <w14:textFill>
            <w14:solidFill>
              <w14:schemeClr w14:val="tx1"/>
            </w14:solidFill>
          </w14:textFill>
        </w:rPr>
        <w:t>«УЛЬЯНОВСКИЙ ГОСУДАРСТВЕННЫЙ ТЕХНИЧЕСКИЙ УНИВЕРСИТЕТ»</w:t>
      </w:r>
    </w:p>
    <w:p w14:paraId="42F8C0E0">
      <w:pPr>
        <w:widowControl w:val="0"/>
        <w:autoSpaceDE w:val="0"/>
        <w:autoSpaceDN w:val="0"/>
        <w:spacing w:after="0" w:line="240" w:lineRule="auto"/>
        <w:rPr>
          <w:rFonts w:ascii="Times New Roman" w:hAnsi="Times New Roman" w:eastAsia="Times New Roman" w:cs="Times New Roman"/>
          <w:b/>
          <w:color w:val="000000" w:themeColor="text1"/>
          <w:sz w:val="26"/>
          <w:szCs w:val="28"/>
          <w14:textFill>
            <w14:solidFill>
              <w14:schemeClr w14:val="tx1"/>
            </w14:solidFill>
          </w14:textFill>
        </w:rPr>
      </w:pPr>
    </w:p>
    <w:p w14:paraId="7E10391F">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Факультет   </w:t>
      </w:r>
      <w:r>
        <w:rPr>
          <w:rFonts w:ascii="Times New Roman" w:hAnsi="Times New Roman" w:eastAsia="Calibri" w:cs="Calibri"/>
          <w:color w:val="000000" w:themeColor="text1"/>
          <w:sz w:val="28"/>
          <w:szCs w:val="28"/>
          <w:u w:val="single"/>
          <w14:textFill>
            <w14:solidFill>
              <w14:schemeClr w14:val="tx1"/>
            </w14:solidFill>
          </w14:textFill>
        </w:rPr>
        <w:t>Информационных систем и технологий</w:t>
      </w:r>
    </w:p>
    <w:p w14:paraId="5934D194">
      <w:pPr>
        <w:suppressAutoHyphens/>
        <w:spacing w:after="0" w:line="240" w:lineRule="auto"/>
        <w:jc w:val="both"/>
        <w:rPr>
          <w:rFonts w:ascii="Times New Roman" w:hAnsi="Times New Roman" w:eastAsia="Calibri" w:cs="Calibri"/>
          <w:color w:val="000000" w:themeColor="text1"/>
          <w:sz w:val="28"/>
          <w:szCs w:val="28"/>
          <w:u w:val="single"/>
          <w14:textFill>
            <w14:solidFill>
              <w14:schemeClr w14:val="tx1"/>
            </w14:solidFill>
          </w14:textFill>
        </w:rPr>
      </w:pPr>
      <w:r>
        <w:rPr>
          <w:rFonts w:ascii="Times New Roman" w:hAnsi="Times New Roman" w:eastAsia="Calibri" w:cs="Calibri"/>
          <w:color w:val="000000" w:themeColor="text1"/>
          <w:sz w:val="28"/>
          <w:szCs w:val="28"/>
          <w14:textFill>
            <w14:solidFill>
              <w14:schemeClr w14:val="tx1"/>
            </w14:solidFill>
          </w14:textFill>
        </w:rPr>
        <w:t xml:space="preserve">Кафедра      </w:t>
      </w:r>
      <w:r>
        <w:rPr>
          <w:rFonts w:ascii="Times New Roman" w:hAnsi="Times New Roman" w:eastAsia="Calibri" w:cs="Calibri"/>
          <w:color w:val="000000" w:themeColor="text1"/>
          <w:sz w:val="28"/>
          <w:szCs w:val="28"/>
          <w:u w:val="single"/>
          <w14:textFill>
            <w14:solidFill>
              <w14:schemeClr w14:val="tx1"/>
            </w14:solidFill>
          </w14:textFill>
        </w:rPr>
        <w:t>Вычислительная техника</w:t>
      </w:r>
    </w:p>
    <w:p w14:paraId="61EEA5D1">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tbl>
      <w:tblPr>
        <w:tblStyle w:val="2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240"/>
        <w:gridCol w:w="1848"/>
        <w:gridCol w:w="2271"/>
      </w:tblGrid>
      <w:tr w14:paraId="7C2C1B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538AB73E">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633E319">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УТВЕРЖДАЮ</w:t>
            </w:r>
          </w:p>
          <w:p w14:paraId="529500AF">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Зав. кафедрой</w:t>
            </w:r>
          </w:p>
        </w:tc>
      </w:tr>
      <w:tr w14:paraId="2DF13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3" w:hRule="atLeast"/>
        </w:trPr>
        <w:tc>
          <w:tcPr>
            <w:tcW w:w="5240" w:type="dxa"/>
          </w:tcPr>
          <w:p w14:paraId="357AC282">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1848" w:type="dxa"/>
            <w:tcBorders>
              <w:bottom w:val="single" w:color="auto" w:sz="4" w:space="0"/>
            </w:tcBorders>
            <w:vAlign w:val="bottom"/>
          </w:tcPr>
          <w:p w14:paraId="32E7B58C">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______ </w:t>
            </w:r>
          </w:p>
        </w:tc>
        <w:tc>
          <w:tcPr>
            <w:tcW w:w="2271" w:type="dxa"/>
            <w:vAlign w:val="bottom"/>
          </w:tcPr>
          <w:p w14:paraId="50C09861">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 xml:space="preserve">/   </w:t>
            </w:r>
            <w:r>
              <w:rPr>
                <w:rFonts w:ascii="Times New Roman" w:hAnsi="Times New Roman" w:eastAsia="Calibri" w:cs="Times New Roman"/>
                <w:color w:val="000000" w:themeColor="text1"/>
                <w:sz w:val="28"/>
                <w:u w:val="single"/>
                <w14:textFill>
                  <w14:solidFill>
                    <w14:schemeClr w14:val="tx1"/>
                  </w14:solidFill>
                </w14:textFill>
              </w:rPr>
              <w:t>К.В. Святов</w:t>
            </w:r>
            <w:r>
              <w:rPr>
                <w:rFonts w:ascii="Times New Roman" w:hAnsi="Times New Roman" w:eastAsia="Calibri" w:cs="Times New Roman"/>
                <w:color w:val="000000" w:themeColor="text1"/>
                <w:sz w:val="28"/>
                <w14:textFill>
                  <w14:solidFill>
                    <w14:schemeClr w14:val="tx1"/>
                  </w14:solidFill>
                </w14:textFill>
              </w:rPr>
              <w:t xml:space="preserve">   /</w:t>
            </w:r>
          </w:p>
        </w:tc>
      </w:tr>
      <w:tr w14:paraId="2D2256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726361DB">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tcPr>
          <w:p w14:paraId="6CBA562B">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0"/>
                <w:szCs w:val="20"/>
                <w:lang w:val="en-US"/>
                <w14:textFill>
                  <w14:solidFill>
                    <w14:schemeClr w14:val="tx1"/>
                  </w14:solidFill>
                </w14:textFill>
              </w:rPr>
              <w:t xml:space="preserve">           </w:t>
            </w:r>
            <w:r>
              <w:rPr>
                <w:rFonts w:ascii="Times New Roman" w:hAnsi="Times New Roman" w:eastAsia="Calibri" w:cs="Times New Roman"/>
                <w:color w:val="000000" w:themeColor="text1"/>
                <w:sz w:val="20"/>
                <w:szCs w:val="20"/>
                <w14:textFill>
                  <w14:solidFill>
                    <w14:schemeClr w14:val="tx1"/>
                  </w14:solidFill>
                </w14:textFill>
              </w:rPr>
              <w:t>подпись               инициалы, фамилия</w:t>
            </w:r>
          </w:p>
        </w:tc>
      </w:tr>
      <w:tr w14:paraId="2615F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240" w:type="dxa"/>
          </w:tcPr>
          <w:p w14:paraId="4CFC6CCC">
            <w:pPr>
              <w:spacing w:after="0" w:line="240" w:lineRule="auto"/>
              <w:rPr>
                <w:rFonts w:ascii="Times New Roman" w:hAnsi="Times New Roman" w:eastAsia="Calibri" w:cs="Times New Roman"/>
                <w:color w:val="000000" w:themeColor="text1"/>
                <w:sz w:val="28"/>
                <w14:textFill>
                  <w14:solidFill>
                    <w14:schemeClr w14:val="tx1"/>
                  </w14:solidFill>
                </w14:textFill>
              </w:rPr>
            </w:pPr>
          </w:p>
        </w:tc>
        <w:tc>
          <w:tcPr>
            <w:tcW w:w="4119" w:type="dxa"/>
            <w:gridSpan w:val="2"/>
            <w:vAlign w:val="center"/>
          </w:tcPr>
          <w:p w14:paraId="086D9A99">
            <w:pPr>
              <w:spacing w:after="0" w:line="240" w:lineRule="auto"/>
              <w:rPr>
                <w:rFonts w:ascii="Times New Roman" w:hAnsi="Times New Roman" w:eastAsia="Calibri" w:cs="Times New Roman"/>
                <w:color w:val="000000" w:themeColor="text1"/>
                <w:sz w:val="28"/>
                <w14:textFill>
                  <w14:solidFill>
                    <w14:schemeClr w14:val="tx1"/>
                  </w14:solidFill>
                </w14:textFill>
              </w:rPr>
            </w:pPr>
            <w:r>
              <w:rPr>
                <w:rFonts w:ascii="Times New Roman" w:hAnsi="Times New Roman" w:eastAsia="Calibri" w:cs="Times New Roman"/>
                <w:color w:val="000000" w:themeColor="text1"/>
                <w:sz w:val="28"/>
                <w14:textFill>
                  <w14:solidFill>
                    <w14:schemeClr w14:val="tx1"/>
                  </w14:solidFill>
                </w14:textFill>
              </w:rPr>
              <w:t>«</w:t>
            </w:r>
            <w:r>
              <w:rPr>
                <w:rFonts w:ascii="Times New Roman" w:hAnsi="Times New Roman" w:eastAsia="Calibri" w:cs="Times New Roman"/>
                <w:color w:val="000000" w:themeColor="text1"/>
                <w:sz w:val="28"/>
                <w:u w:val="single"/>
                <w14:textFill>
                  <w14:solidFill>
                    <w14:schemeClr w14:val="tx1"/>
                  </w14:solidFill>
                </w14:textFill>
              </w:rPr>
              <w:t>___</w:t>
            </w:r>
            <w:r>
              <w:rPr>
                <w:rFonts w:ascii="Times New Roman" w:hAnsi="Times New Roman" w:eastAsia="Calibri" w:cs="Times New Roman"/>
                <w:color w:val="000000" w:themeColor="text1"/>
                <w:sz w:val="28"/>
                <w14:textFill>
                  <w14:solidFill>
                    <w14:schemeClr w14:val="tx1"/>
                  </w14:solidFill>
                </w14:textFill>
              </w:rPr>
              <w:t>»_</w:t>
            </w:r>
            <w:r>
              <w:rPr>
                <w:rFonts w:ascii="Times New Roman" w:hAnsi="Times New Roman" w:eastAsia="Calibri" w:cs="Times New Roman"/>
                <w:color w:val="000000" w:themeColor="text1"/>
                <w:sz w:val="28"/>
                <w:u w:val="single"/>
                <w14:textFill>
                  <w14:solidFill>
                    <w14:schemeClr w14:val="tx1"/>
                  </w14:solidFill>
                </w14:textFill>
              </w:rPr>
              <w:t>_____________</w:t>
            </w:r>
            <w:r>
              <w:rPr>
                <w:rFonts w:ascii="Times New Roman" w:hAnsi="Times New Roman" w:eastAsia="Calibri" w:cs="Times New Roman"/>
                <w:color w:val="000000" w:themeColor="text1"/>
                <w:sz w:val="28"/>
                <w14:textFill>
                  <w14:solidFill>
                    <w14:schemeClr w14:val="tx1"/>
                  </w14:solidFill>
                </w14:textFill>
              </w:rPr>
              <w:t>_ 2026 г.</w:t>
            </w:r>
          </w:p>
        </w:tc>
      </w:tr>
    </w:tbl>
    <w:p w14:paraId="1E6DEDC6">
      <w:pPr>
        <w:suppressAutoHyphens/>
        <w:spacing w:after="0" w:line="240" w:lineRule="auto"/>
        <w:jc w:val="both"/>
        <w:rPr>
          <w:rFonts w:ascii="Times New Roman" w:hAnsi="Times New Roman" w:eastAsia="Calibri" w:cs="Calibri"/>
          <w:color w:val="000000" w:themeColor="text1"/>
          <w:sz w:val="28"/>
          <w:szCs w:val="28"/>
          <w14:textFill>
            <w14:solidFill>
              <w14:schemeClr w14:val="tx1"/>
            </w14:solidFill>
          </w14:textFill>
        </w:rPr>
      </w:pPr>
    </w:p>
    <w:p w14:paraId="71AA04CF">
      <w:pPr>
        <w:widowControl w:val="0"/>
        <w:tabs>
          <w:tab w:val="left" w:pos="6860"/>
        </w:tabs>
        <w:autoSpaceDE w:val="0"/>
        <w:autoSpaceDN w:val="0"/>
        <w:spacing w:before="49" w:after="0" w:line="240" w:lineRule="auto"/>
        <w:rPr>
          <w:rFonts w:ascii="Times New Roman" w:hAnsi="Times New Roman" w:eastAsia="Times New Roman" w:cs="Times New Roman"/>
          <w:color w:val="000000" w:themeColor="text1"/>
          <w:sz w:val="28"/>
          <w:szCs w:val="28"/>
          <w:highlight w:val="lightGray"/>
          <w14:textFill>
            <w14:solidFill>
              <w14:schemeClr w14:val="tx1"/>
            </w14:solidFill>
          </w14:textFill>
        </w:rPr>
      </w:pPr>
    </w:p>
    <w:p w14:paraId="7EB36F72">
      <w:pPr>
        <w:jc w:val="center"/>
        <w:rPr>
          <w:rFonts w:ascii="Times New Roman" w:hAnsi="Times New Roman" w:cs="Times New Roman"/>
          <w:b/>
          <w:color w:val="000000" w:themeColor="text1"/>
          <w:sz w:val="28"/>
          <w:szCs w:val="28"/>
          <w14:textFill>
            <w14:solidFill>
              <w14:schemeClr w14:val="tx1"/>
            </w14:solidFill>
          </w14:textFill>
        </w:rPr>
      </w:pPr>
      <w:r>
        <w:rPr>
          <w:rFonts w:ascii="Times New Roman" w:hAnsi="Times New Roman" w:cs="Times New Roman"/>
          <w:b/>
          <w:color w:val="000000" w:themeColor="text1"/>
          <w:sz w:val="28"/>
          <w:szCs w:val="28"/>
          <w14:textFill>
            <w14:solidFill>
              <w14:schemeClr w14:val="tx1"/>
            </w14:solidFill>
          </w14:textFill>
        </w:rPr>
        <w:t>ЗАДАНИЕ</w:t>
      </w:r>
    </w:p>
    <w:tbl>
      <w:tblPr>
        <w:tblStyle w:val="20"/>
        <w:tblW w:w="93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
        <w:gridCol w:w="8925"/>
      </w:tblGrid>
      <w:tr w14:paraId="548CDE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26" w:type="dxa"/>
          </w:tcPr>
          <w:p w14:paraId="4E8D6E61">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на      </w:t>
            </w:r>
          </w:p>
        </w:tc>
        <w:tc>
          <w:tcPr>
            <w:tcW w:w="8925" w:type="dxa"/>
            <w:tcBorders>
              <w:bottom w:val="single" w:color="auto" w:sz="4" w:space="0"/>
            </w:tcBorders>
            <w:vAlign w:val="center"/>
          </w:tcPr>
          <w:p w14:paraId="5BEDEEB7">
            <w:pPr>
              <w:spacing w:after="0" w:line="240" w:lineRule="auto"/>
              <w:ind w:right="-258"/>
              <w:jc w:val="center"/>
              <w:rPr>
                <w:rFonts w:ascii="Times New Roman" w:hAnsi="Times New Roman" w:eastAsia="Calibri" w:cs="Times New Roman"/>
                <w:i/>
                <w:iCs/>
                <w:color w:val="000000" w:themeColor="text1"/>
                <w:sz w:val="28"/>
                <w:szCs w:val="26"/>
                <w14:textFill>
                  <w14:solidFill>
                    <w14:schemeClr w14:val="tx1"/>
                  </w14:solidFill>
                </w14:textFill>
              </w:rPr>
            </w:pPr>
            <w:r>
              <w:rPr>
                <w:rFonts w:ascii="Times New Roman" w:hAnsi="Times New Roman" w:eastAsia="Calibri" w:cs="Times New Roman"/>
                <w:i/>
                <w:iCs/>
                <w:color w:val="000000" w:themeColor="text1"/>
                <w:sz w:val="28"/>
                <w:szCs w:val="26"/>
                <w14:textFill>
                  <w14:solidFill>
                    <w14:schemeClr w14:val="tx1"/>
                  </w14:solidFill>
                </w14:textFill>
              </w:rPr>
              <w:t>выпускную работу бакалавра</w:t>
            </w:r>
          </w:p>
        </w:tc>
      </w:tr>
      <w:tr w14:paraId="4D835B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426" w:type="dxa"/>
          </w:tcPr>
          <w:p w14:paraId="40A4FCDB">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8925" w:type="dxa"/>
            <w:tcBorders>
              <w:top w:val="single" w:color="auto" w:sz="4" w:space="0"/>
            </w:tcBorders>
          </w:tcPr>
          <w:p w14:paraId="34638B4C">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(наименование выпускной квалификационной работы)</w:t>
            </w:r>
          </w:p>
        </w:tc>
      </w:tr>
    </w:tbl>
    <w:p w14:paraId="12598A6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12"/>
          <w:szCs w:val="8"/>
          <w14:textFill>
            <w14:solidFill>
              <w14:schemeClr w14:val="tx1"/>
            </w14:solidFill>
          </w14:textFill>
        </w:rPr>
      </w:pPr>
    </w:p>
    <w:tbl>
      <w:tblPr>
        <w:tblStyle w:val="20"/>
        <w:tblW w:w="9754"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35"/>
        <w:gridCol w:w="4229"/>
        <w:gridCol w:w="3590"/>
      </w:tblGrid>
      <w:tr w14:paraId="635481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trPr>
        <w:tc>
          <w:tcPr>
            <w:tcW w:w="1935" w:type="dxa"/>
          </w:tcPr>
          <w:p w14:paraId="6126EA05">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обучающемуся   </w:t>
            </w:r>
          </w:p>
        </w:tc>
        <w:tc>
          <w:tcPr>
            <w:tcW w:w="4229" w:type="dxa"/>
            <w:tcBorders>
              <w:bottom w:val="single" w:color="auto" w:sz="4" w:space="0"/>
            </w:tcBorders>
          </w:tcPr>
          <w:p w14:paraId="183AE0B3">
            <w:pPr>
              <w:spacing w:after="0" w:line="240" w:lineRule="auto"/>
              <w:rPr>
                <w:rFonts w:hint="default" w:ascii="Times New Roman" w:hAnsi="Times New Roman" w:eastAsia="Calibri" w:cs="Times New Roman"/>
                <w:color w:val="000000" w:themeColor="text1"/>
                <w:sz w:val="28"/>
                <w:szCs w:val="26"/>
                <w:lang w:val="ru-RU"/>
                <w14:textFill>
                  <w14:solidFill>
                    <w14:schemeClr w14:val="tx1"/>
                  </w14:solidFill>
                </w14:textFill>
              </w:rPr>
            </w:pPr>
            <w:r>
              <w:rPr>
                <w:rFonts w:ascii="Times New Roman" w:hAnsi="Times New Roman" w:eastAsia="Calibri" w:cs="Times New Roman"/>
                <w:color w:val="000000" w:themeColor="text1"/>
                <w:sz w:val="28"/>
                <w:szCs w:val="26"/>
                <w:lang w:val="ru-RU"/>
                <w14:textFill>
                  <w14:solidFill>
                    <w14:schemeClr w14:val="tx1"/>
                  </w14:solidFill>
                </w14:textFill>
              </w:rPr>
              <w:t>Боркову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Ивану</w:t>
            </w: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Евгеньевичу</w:t>
            </w:r>
          </w:p>
        </w:tc>
        <w:tc>
          <w:tcPr>
            <w:tcW w:w="3590" w:type="dxa"/>
            <w:vAlign w:val="bottom"/>
          </w:tcPr>
          <w:p w14:paraId="2747BA5B">
            <w:pPr>
              <w:spacing w:after="0" w:line="240" w:lineRule="auto"/>
              <w:ind w:right="-25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курса </w:t>
            </w:r>
            <w:r>
              <w:rPr>
                <w:rFonts w:ascii="Times New Roman" w:hAnsi="Times New Roman" w:eastAsia="Calibri" w:cs="Times New Roman"/>
                <w:color w:val="000000" w:themeColor="text1"/>
                <w:sz w:val="28"/>
                <w:szCs w:val="26"/>
                <w:u w:val="single"/>
                <w14:textFill>
                  <w14:solidFill>
                    <w14:schemeClr w14:val="tx1"/>
                  </w14:solidFill>
                </w14:textFill>
              </w:rPr>
              <w:t>4</w:t>
            </w:r>
            <w:r>
              <w:rPr>
                <w:rFonts w:ascii="Times New Roman" w:hAnsi="Times New Roman" w:eastAsia="Calibri" w:cs="Times New Roman"/>
                <w:color w:val="000000" w:themeColor="text1"/>
                <w:sz w:val="28"/>
                <w:szCs w:val="26"/>
                <w14:textFill>
                  <w14:solidFill>
                    <w14:schemeClr w14:val="tx1"/>
                  </w14:solidFill>
                </w14:textFill>
              </w:rPr>
              <w:t xml:space="preserve"> группы </w:t>
            </w:r>
            <w:r>
              <w:rPr>
                <w:rFonts w:ascii="Times New Roman" w:hAnsi="Times New Roman" w:eastAsia="Calibri" w:cs="Times New Roman"/>
                <w:color w:val="000000" w:themeColor="text1"/>
                <w:sz w:val="28"/>
                <w:szCs w:val="26"/>
                <w:u w:val="single"/>
                <w14:textFill>
                  <w14:solidFill>
                    <w14:schemeClr w14:val="tx1"/>
                  </w14:solidFill>
                </w14:textFill>
              </w:rPr>
              <w:t>ИВТАСбд-41</w:t>
            </w:r>
          </w:p>
        </w:tc>
      </w:tr>
      <w:tr w14:paraId="14C3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3" w:hRule="atLeast"/>
        </w:trPr>
        <w:tc>
          <w:tcPr>
            <w:tcW w:w="1935" w:type="dxa"/>
          </w:tcPr>
          <w:p w14:paraId="30FD8D71">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229" w:type="dxa"/>
            <w:tcBorders>
              <w:top w:val="single" w:color="auto" w:sz="4" w:space="0"/>
            </w:tcBorders>
          </w:tcPr>
          <w:p w14:paraId="2BF25D3E">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фамилия, имя, отчество</w:t>
            </w:r>
          </w:p>
        </w:tc>
        <w:tc>
          <w:tcPr>
            <w:tcW w:w="3590" w:type="dxa"/>
          </w:tcPr>
          <w:p w14:paraId="5DA6C766">
            <w:pPr>
              <w:spacing w:after="0" w:line="240" w:lineRule="auto"/>
              <w:jc w:val="center"/>
              <w:rPr>
                <w:rFonts w:ascii="Times New Roman" w:hAnsi="Times New Roman" w:eastAsia="Calibri" w:cs="Times New Roman"/>
                <w:color w:val="000000" w:themeColor="text1"/>
                <w:sz w:val="16"/>
                <w:szCs w:val="16"/>
                <w:lang w:val="en-US"/>
                <w14:textFill>
                  <w14:solidFill>
                    <w14:schemeClr w14:val="tx1"/>
                  </w14:solidFill>
                </w14:textFill>
              </w:rPr>
            </w:pPr>
          </w:p>
        </w:tc>
      </w:tr>
    </w:tbl>
    <w:p w14:paraId="65CC33B2">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 </w:t>
      </w:r>
    </w:p>
    <w:tbl>
      <w:tblPr>
        <w:tblStyle w:val="20"/>
        <w:tblW w:w="934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18"/>
        <w:gridCol w:w="7928"/>
      </w:tblGrid>
      <w:tr w14:paraId="27E6CC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418" w:type="dxa"/>
          </w:tcPr>
          <w:p w14:paraId="1325FC31">
            <w:pPr>
              <w:tabs>
                <w:tab w:val="left" w:pos="5103"/>
              </w:tabs>
              <w:autoSpaceDE w:val="0"/>
              <w:autoSpaceDN w:val="0"/>
              <w:adjustRightInd w:val="0"/>
              <w:spacing w:after="0" w:line="240" w:lineRule="auto"/>
              <w:ind w:left="-109" w:hanging="11"/>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Тема ВКР</w:t>
            </w:r>
          </w:p>
        </w:tc>
        <w:tc>
          <w:tcPr>
            <w:tcW w:w="7928" w:type="dxa"/>
            <w:tcBorders>
              <w:bottom w:val="single" w:color="auto" w:sz="4" w:space="0"/>
            </w:tcBorders>
          </w:tcPr>
          <w:p w14:paraId="7919B6B6">
            <w:pPr>
              <w:tabs>
                <w:tab w:val="left" w:pos="5103"/>
              </w:tabs>
              <w:autoSpaceDE w:val="0"/>
              <w:autoSpaceDN w:val="0"/>
              <w:adjustRightInd w:val="0"/>
              <w:spacing w:after="0" w:line="240" w:lineRule="auto"/>
              <w:jc w:val="both"/>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lang w:val="ru-RU"/>
                <w14:textFill>
                  <w14:solidFill>
                    <w14:schemeClr w14:val="tx1"/>
                  </w14:solidFill>
                </w14:textFill>
              </w:rPr>
              <w:t>Разработка</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 фреймворка автоматизации </w:t>
            </w:r>
            <w:r>
              <w:rPr>
                <w:rFonts w:hint="default" w:ascii="Times New Roman" w:hAnsi="Times New Roman" w:eastAsia="Calibri" w:cs="Times New Roman"/>
                <w:color w:val="000000" w:themeColor="text1"/>
                <w:sz w:val="28"/>
                <w:szCs w:val="26"/>
                <w:lang w:val="en-US"/>
                <w14:textFill>
                  <w14:solidFill>
                    <w14:schemeClr w14:val="tx1"/>
                  </w14:solidFill>
                </w14:textFill>
              </w:rPr>
              <w:t>UI</w:t>
            </w:r>
            <w:r>
              <w:rPr>
                <w:rFonts w:hint="default" w:ascii="Times New Roman" w:hAnsi="Times New Roman" w:eastAsia="Calibri" w:cs="Times New Roman"/>
                <w:color w:val="000000" w:themeColor="text1"/>
                <w:sz w:val="28"/>
                <w:szCs w:val="26"/>
                <w:lang w:val="ru-RU"/>
                <w14:textFill>
                  <w14:solidFill>
                    <w14:schemeClr w14:val="tx1"/>
                  </w14:solidFill>
                </w14:textFill>
              </w:rPr>
              <w:t>-тестирования веб-</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09ECB3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346" w:type="dxa"/>
            <w:gridSpan w:val="2"/>
            <w:tcBorders>
              <w:bottom w:val="single" w:color="auto" w:sz="4" w:space="0"/>
            </w:tcBorders>
          </w:tcPr>
          <w:p w14:paraId="4E036791">
            <w:pPr>
              <w:tabs>
                <w:tab w:val="left" w:pos="5103"/>
              </w:tabs>
              <w:autoSpaceDE w:val="0"/>
              <w:autoSpaceDN w:val="0"/>
              <w:adjustRightInd w:val="0"/>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приложений на </w:t>
            </w:r>
            <w:r>
              <w:rPr>
                <w:rFonts w:hint="default" w:ascii="Times New Roman" w:hAnsi="Times New Roman" w:eastAsia="Calibri" w:cs="Times New Roman"/>
                <w:color w:val="000000" w:themeColor="text1"/>
                <w:sz w:val="28"/>
                <w:szCs w:val="26"/>
                <w:lang w:val="en-US"/>
                <w14:textFill>
                  <w14:solidFill>
                    <w14:schemeClr w14:val="tx1"/>
                  </w14:solidFill>
                </w14:textFill>
              </w:rPr>
              <w:t>Java</w:t>
            </w:r>
            <w:r>
              <w:rPr>
                <w:rFonts w:ascii="Times New Roman" w:hAnsi="Times New Roman" w:eastAsia="Calibri" w:cs="Times New Roman"/>
                <w:color w:val="000000" w:themeColor="text1"/>
                <w:sz w:val="28"/>
                <w:szCs w:val="26"/>
                <w14:textFill>
                  <w14:solidFill>
                    <w14:schemeClr w14:val="tx1"/>
                  </w14:solidFill>
                </w14:textFill>
              </w:rPr>
              <w:t>»</w:t>
            </w:r>
          </w:p>
        </w:tc>
      </w:tr>
    </w:tbl>
    <w:p w14:paraId="2929D1C7">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утверждена приказом по УлГТУ от  «</w:t>
      </w:r>
      <w:r>
        <w:rPr>
          <w:rFonts w:ascii="Times New Roman" w:hAnsi="Times New Roman" w:eastAsia="Times New Roman" w:cs="Times New Roman"/>
          <w:color w:val="000000" w:themeColor="text1"/>
          <w:sz w:val="28"/>
          <w:u w:val="single"/>
          <w14:textFill>
            <w14:solidFill>
              <w14:schemeClr w14:val="tx1"/>
            </w14:solidFill>
          </w14:textFill>
        </w:rPr>
        <w:t>19</w:t>
      </w:r>
      <w:r>
        <w:rPr>
          <w:rFonts w:ascii="Times New Roman" w:hAnsi="Times New Roman" w:eastAsia="Times New Roman" w:cs="Times New Roman"/>
          <w:color w:val="000000" w:themeColor="text1"/>
          <w:sz w:val="28"/>
          <w14:textFill>
            <w14:solidFill>
              <w14:schemeClr w14:val="tx1"/>
            </w14:solidFill>
          </w14:textFill>
        </w:rPr>
        <w:t xml:space="preserve">» </w:t>
      </w:r>
      <w:r>
        <w:rPr>
          <w:rFonts w:ascii="Times New Roman" w:hAnsi="Times New Roman" w:eastAsia="Times New Roman" w:cs="Times New Roman"/>
          <w:color w:val="000000" w:themeColor="text1"/>
          <w:sz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25</w:t>
      </w:r>
      <w:r>
        <w:rPr>
          <w:rFonts w:ascii="Times New Roman" w:hAnsi="Times New Roman" w:eastAsia="Times New Roman" w:cs="Times New Roman"/>
          <w:color w:val="000000" w:themeColor="text1"/>
          <w:sz w:val="28"/>
          <w14:textFill>
            <w14:solidFill>
              <w14:schemeClr w14:val="tx1"/>
            </w14:solidFill>
          </w14:textFill>
        </w:rPr>
        <w:t xml:space="preserve"> г. №</w:t>
      </w:r>
      <w:r>
        <w:rPr>
          <w:rFonts w:ascii="Times New Roman" w:hAnsi="Times New Roman" w:eastAsia="Times New Roman" w:cs="Times New Roman"/>
          <w:color w:val="000000" w:themeColor="text1"/>
          <w:sz w:val="28"/>
          <w:u w:val="single"/>
          <w14:textFill>
            <w14:solidFill>
              <w14:schemeClr w14:val="tx1"/>
            </w14:solidFill>
          </w14:textFill>
        </w:rPr>
        <w:t xml:space="preserve"> 3379 </w:t>
      </w:r>
      <w:r>
        <w:rPr>
          <w:rFonts w:ascii="Times New Roman" w:hAnsi="Times New Roman" w:eastAsia="Times New Roman" w:cs="Times New Roman"/>
          <w:color w:val="FFFFFF" w:themeColor="background1"/>
          <w:sz w:val="28"/>
          <w:u w:val="single"/>
          <w14:textFill>
            <w14:solidFill>
              <w14:schemeClr w14:val="bg1"/>
            </w14:solidFill>
          </w14:textFill>
        </w:rPr>
        <w:t>т</w:t>
      </w:r>
    </w:p>
    <w:p w14:paraId="3C2D481A">
      <w:pPr>
        <w:widowControl w:val="0"/>
        <w:autoSpaceDE w:val="0"/>
        <w:autoSpaceDN w:val="0"/>
        <w:spacing w:before="61" w:after="0" w:line="240" w:lineRule="auto"/>
        <w:ind w:right="13"/>
        <w:jc w:val="both"/>
        <w:rPr>
          <w:rFonts w:ascii="Times New Roman" w:hAnsi="Times New Roman" w:eastAsia="Times New Roman" w:cs="Times New Roman"/>
          <w:color w:val="000000" w:themeColor="text1"/>
          <w:sz w:val="28"/>
          <w:u w:val="single"/>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Срок сдачи обучающимся законченной  ВКР «</w:t>
      </w:r>
      <w:r>
        <w:rPr>
          <w:rFonts w:ascii="Times New Roman" w:hAnsi="Times New Roman" w:eastAsia="Times New Roman" w:cs="Times New Roman"/>
          <w:color w:val="000000" w:themeColor="text1"/>
          <w:sz w:val="28"/>
          <w:u w:val="single"/>
          <w14:textFill>
            <w14:solidFill>
              <w14:schemeClr w14:val="tx1"/>
            </w14:solidFill>
          </w14:textFill>
        </w:rPr>
        <w:t xml:space="preserve"> 5 </w:t>
      </w:r>
      <w:r>
        <w:rPr>
          <w:rFonts w:ascii="Times New Roman" w:hAnsi="Times New Roman" w:eastAsia="Times New Roman" w:cs="Times New Roman"/>
          <w:color w:val="000000" w:themeColor="text1"/>
          <w:sz w:val="28"/>
          <w14:textFill>
            <w14:solidFill>
              <w14:schemeClr w14:val="tx1"/>
            </w14:solidFill>
          </w14:textFill>
        </w:rPr>
        <w:t>»</w:t>
      </w:r>
      <w:r>
        <w:rPr>
          <w:rFonts w:ascii="Times New Roman" w:hAnsi="Times New Roman" w:eastAsia="Times New Roman" w:cs="Times New Roman"/>
          <w:color w:val="000000" w:themeColor="text1"/>
          <w:sz w:val="28"/>
          <w:u w:val="single"/>
          <w14:textFill>
            <w14:solidFill>
              <w14:schemeClr w14:val="tx1"/>
            </w14:solidFill>
          </w14:textFill>
        </w:rPr>
        <w:t xml:space="preserve">  июня </w:t>
      </w:r>
      <w:r>
        <w:rPr>
          <w:rFonts w:ascii="Times New Roman" w:hAnsi="Times New Roman" w:eastAsia="Times New Roman" w:cs="Times New Roman"/>
          <w:color w:val="000000" w:themeColor="text1"/>
          <w:sz w:val="28"/>
          <w14:textFill>
            <w14:solidFill>
              <w14:schemeClr w14:val="tx1"/>
            </w14:solidFill>
          </w14:textFill>
        </w:rPr>
        <w:t xml:space="preserve"> 20</w:t>
      </w:r>
      <w:r>
        <w:rPr>
          <w:rFonts w:ascii="Times New Roman" w:hAnsi="Times New Roman" w:eastAsia="Times New Roman" w:cs="Times New Roman"/>
          <w:color w:val="000000" w:themeColor="text1"/>
          <w:sz w:val="28"/>
          <w:u w:val="single"/>
          <w14:textFill>
            <w14:solidFill>
              <w14:schemeClr w14:val="tx1"/>
            </w14:solidFill>
          </w14:textFill>
        </w:rPr>
        <w:t>26</w:t>
      </w:r>
      <w:r>
        <w:rPr>
          <w:rFonts w:ascii="Times New Roman" w:hAnsi="Times New Roman" w:eastAsia="Times New Roman" w:cs="Times New Roman"/>
          <w:color w:val="000000" w:themeColor="text1"/>
          <w:sz w:val="28"/>
          <w14:textFill>
            <w14:solidFill>
              <w14:schemeClr w14:val="tx1"/>
            </w14:solidFill>
          </w14:textFill>
        </w:rPr>
        <w:t xml:space="preserve"> г.</w:t>
      </w:r>
    </w:p>
    <w:p w14:paraId="42D3F48B">
      <w:pPr>
        <w:widowControl w:val="0"/>
        <w:autoSpaceDE w:val="0"/>
        <w:autoSpaceDN w:val="0"/>
        <w:spacing w:before="61" w:after="0" w:line="240" w:lineRule="auto"/>
        <w:ind w:right="1084"/>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Исходные</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данные к ВКР</w:t>
      </w:r>
    </w:p>
    <w:p w14:paraId="11780D38">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В ходе выполнения работы должен быть произведён анализ существующих средств и технологий автоматизации тестирования веб-приложений;</w:t>
      </w:r>
    </w:p>
    <w:p w14:paraId="496D8DB2">
      <w:pPr>
        <w:pStyle w:val="21"/>
        <w:widowControl w:val="0"/>
        <w:numPr>
          <w:ilvl w:val="0"/>
          <w:numId w:val="1"/>
        </w:numPr>
        <w:tabs>
          <w:tab w:val="left" w:pos="840"/>
        </w:tabs>
        <w:suppressAutoHyphens/>
        <w:autoSpaceDE w:val="0"/>
        <w:autoSpaceDN w:val="0"/>
        <w:spacing w:before="196" w:after="0" w:line="290" w:lineRule="auto"/>
        <w:ind w:left="1134"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Разрабатываемая система должна реализовывать следующие функциональные возможности:</w:t>
      </w:r>
    </w:p>
    <w:p w14:paraId="5A0E2BF2">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А</w:t>
      </w:r>
      <w:r>
        <w:rPr>
          <w:rFonts w:ascii="Times New Roman" w:hAnsi="Times New Roman" w:eastAsia="Times New Roman" w:cs="Times New Roman"/>
          <w:i/>
          <w:color w:val="000000" w:themeColor="text1"/>
          <w:sz w:val="28"/>
          <w:u w:val="single"/>
          <w14:textFill>
            <w14:solidFill>
              <w14:schemeClr w14:val="tx1"/>
            </w14:solidFill>
          </w14:textFill>
        </w:rPr>
        <w:t>втоматизированное выполнение UI-тестов веб-приложения</w:t>
      </w:r>
      <w:r>
        <w:rPr>
          <w:rFonts w:hint="default" w:ascii="Times New Roman" w:hAnsi="Times New Roman" w:eastAsia="Times New Roman" w:cs="Times New Roman"/>
          <w:i/>
          <w:color w:val="000000" w:themeColor="text1"/>
          <w:sz w:val="28"/>
          <w:u w:val="single"/>
          <w:lang w:val="ru-RU"/>
          <w14:textFill>
            <w14:solidFill>
              <w14:schemeClr w14:val="tx1"/>
            </w14:solidFill>
          </w14:textFill>
        </w:rPr>
        <w:t>;</w:t>
      </w:r>
    </w:p>
    <w:p w14:paraId="4E415AF5">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П</w:t>
      </w:r>
      <w:r>
        <w:rPr>
          <w:rFonts w:ascii="Times New Roman" w:hAnsi="Times New Roman" w:eastAsia="Times New Roman" w:cs="Times New Roman"/>
          <w:i/>
          <w:color w:val="000000" w:themeColor="text1"/>
          <w:sz w:val="28"/>
          <w:u w:val="single"/>
          <w14:textFill>
            <w14:solidFill>
              <w14:schemeClr w14:val="tx1"/>
            </w14:solidFill>
          </w14:textFill>
        </w:rPr>
        <w:t>оддержку параллельного выполнения тестов;</w:t>
      </w:r>
    </w:p>
    <w:p w14:paraId="0CC2169F">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Р</w:t>
      </w:r>
      <w:r>
        <w:rPr>
          <w:rFonts w:ascii="Times New Roman" w:hAnsi="Times New Roman" w:eastAsia="Times New Roman" w:cs="Times New Roman"/>
          <w:i/>
          <w:color w:val="000000" w:themeColor="text1"/>
          <w:sz w:val="28"/>
          <w:u w:val="single"/>
          <w14:textFill>
            <w14:solidFill>
              <w14:schemeClr w14:val="tx1"/>
            </w14:solidFill>
          </w14:textFill>
        </w:rPr>
        <w:t>аспределённый запуск тестов с использованием Selenium Grid;</w:t>
      </w:r>
    </w:p>
    <w:p w14:paraId="4E4E3A70">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К</w:t>
      </w:r>
      <w:r>
        <w:rPr>
          <w:rFonts w:ascii="Times New Roman" w:hAnsi="Times New Roman" w:eastAsia="Times New Roman" w:cs="Times New Roman"/>
          <w:i/>
          <w:color w:val="000000" w:themeColor="text1"/>
          <w:sz w:val="28"/>
          <w:u w:val="single"/>
          <w14:textFill>
            <w14:solidFill>
              <w14:schemeClr w14:val="tx1"/>
            </w14:solidFill>
          </w14:textFill>
        </w:rPr>
        <w:t>онтейнеризацию тестовой инфраструктуры с использованием Docker;</w:t>
      </w:r>
    </w:p>
    <w:p w14:paraId="7508B5B9">
      <w:pPr>
        <w:pStyle w:val="21"/>
        <w:widowControl w:val="0"/>
        <w:numPr>
          <w:ilvl w:val="0"/>
          <w:numId w:val="2"/>
        </w:numPr>
        <w:tabs>
          <w:tab w:val="left" w:pos="840"/>
        </w:tabs>
        <w:suppressAutoHyphens/>
        <w:autoSpaceDE w:val="0"/>
        <w:autoSpaceDN w:val="0"/>
        <w:spacing w:before="196" w:after="0" w:line="290" w:lineRule="auto"/>
        <w:ind w:left="1843" w:right="13" w:hanging="447"/>
        <w:jc w:val="both"/>
        <w:rPr>
          <w:rFonts w:ascii="Times New Roman" w:hAnsi="Times New Roman" w:eastAsia="Times New Roman" w:cs="Times New Roman"/>
          <w:i/>
          <w:color w:val="000000" w:themeColor="text1"/>
          <w:sz w:val="28"/>
          <w:u w:val="single"/>
          <w14:textFill>
            <w14:solidFill>
              <w14:schemeClr w14:val="tx1"/>
            </w14:solidFill>
          </w14:textFill>
        </w:rPr>
      </w:pPr>
      <w:r>
        <w:rPr>
          <w:rFonts w:ascii="Times New Roman" w:hAnsi="Times New Roman" w:eastAsia="Times New Roman" w:cs="Times New Roman"/>
          <w:i/>
          <w:color w:val="000000" w:themeColor="text1"/>
          <w:sz w:val="28"/>
          <w:u w:val="single"/>
          <w:lang w:val="ru-RU"/>
          <w14:textFill>
            <w14:solidFill>
              <w14:schemeClr w14:val="tx1"/>
            </w14:solidFill>
          </w14:textFill>
        </w:rPr>
        <w:t>Ф</w:t>
      </w:r>
      <w:r>
        <w:rPr>
          <w:rFonts w:ascii="Times New Roman" w:hAnsi="Times New Roman" w:eastAsia="Times New Roman" w:cs="Times New Roman"/>
          <w:i/>
          <w:color w:val="000000" w:themeColor="text1"/>
          <w:sz w:val="28"/>
          <w:u w:val="single"/>
          <w14:textFill>
            <w14:solidFill>
              <w14:schemeClr w14:val="tx1"/>
            </w14:solidFill>
          </w14:textFill>
        </w:rPr>
        <w:t>ормирование отчётности о результатах тестирования;</w:t>
      </w:r>
    </w:p>
    <w:p w14:paraId="3A4FC886">
      <w:pPr>
        <w:widowControl w:val="0"/>
        <w:tabs>
          <w:tab w:val="left" w:pos="840"/>
        </w:tabs>
        <w:autoSpaceDE w:val="0"/>
        <w:autoSpaceDN w:val="0"/>
        <w:spacing w:before="196"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Содержание пояснительной записки (перечень подлежащих разработке вопросов)</w:t>
      </w:r>
    </w:p>
    <w:p w14:paraId="507FEB28">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предметной области автоматизированного тестирования;</w:t>
      </w:r>
    </w:p>
    <w:p w14:paraId="29AD04F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14:textFill>
            <w14:solidFill>
              <w14:schemeClr w14:val="tx1"/>
            </w14:solidFill>
          </w14:textFill>
        </w:rPr>
        <w:t>Анализ существующих средств автоматизации UI-тестирования;</w:t>
      </w:r>
    </w:p>
    <w:p w14:paraId="54B7C947">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П</w:t>
      </w:r>
      <w:r>
        <w:rPr>
          <w:rFonts w:ascii="Times New Roman" w:hAnsi="Times New Roman" w:eastAsia="Times New Roman" w:cs="Times New Roman"/>
          <w:i/>
          <w:color w:val="000000" w:themeColor="text1"/>
          <w:sz w:val="28"/>
          <w14:textFill>
            <w14:solidFill>
              <w14:schemeClr w14:val="tx1"/>
            </w14:solidFill>
          </w14:textFill>
        </w:rPr>
        <w:t>роектирование архитектуры тестового фреймворка;</w:t>
      </w:r>
    </w:p>
    <w:p w14:paraId="2D35783F">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Р</w:t>
      </w:r>
      <w:r>
        <w:rPr>
          <w:rFonts w:ascii="Times New Roman" w:hAnsi="Times New Roman" w:eastAsia="Times New Roman" w:cs="Times New Roman"/>
          <w:i/>
          <w:color w:val="000000" w:themeColor="text1"/>
          <w:sz w:val="28"/>
          <w14:textFill>
            <w14:solidFill>
              <w14:schemeClr w14:val="tx1"/>
            </w14:solidFill>
          </w14:textFill>
        </w:rPr>
        <w:t>еализация фреймворка автоматизации тестирования;</w:t>
      </w:r>
    </w:p>
    <w:p w14:paraId="2BA55794">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О</w:t>
      </w:r>
      <w:r>
        <w:rPr>
          <w:rFonts w:ascii="Times New Roman" w:hAnsi="Times New Roman" w:eastAsia="Times New Roman" w:cs="Times New Roman"/>
          <w:i/>
          <w:color w:val="000000" w:themeColor="text1"/>
          <w:sz w:val="28"/>
          <w14:textFill>
            <w14:solidFill>
              <w14:schemeClr w14:val="tx1"/>
            </w14:solidFill>
          </w14:textFill>
        </w:rPr>
        <w:t>рганизация распределённого и параллельного выполнения тестов;</w:t>
      </w:r>
    </w:p>
    <w:p w14:paraId="4E3F5C1D">
      <w:pPr>
        <w:widowControl w:val="0"/>
        <w:numPr>
          <w:ilvl w:val="0"/>
          <w:numId w:val="3"/>
        </w:numPr>
        <w:tabs>
          <w:tab w:val="left" w:pos="1134"/>
        </w:tabs>
        <w:suppressAutoHyphens/>
        <w:autoSpaceDE w:val="0"/>
        <w:autoSpaceDN w:val="0"/>
        <w:spacing w:after="0" w:line="360" w:lineRule="auto"/>
        <w:ind w:left="993" w:hanging="284"/>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lang w:val="ru-RU"/>
          <w14:textFill>
            <w14:solidFill>
              <w14:schemeClr w14:val="tx1"/>
            </w14:solidFill>
          </w14:textFill>
        </w:rPr>
        <w:t>Т</w:t>
      </w:r>
      <w:r>
        <w:rPr>
          <w:rFonts w:ascii="Times New Roman" w:hAnsi="Times New Roman" w:eastAsia="Times New Roman" w:cs="Times New Roman"/>
          <w:i/>
          <w:color w:val="000000" w:themeColor="text1"/>
          <w:sz w:val="28"/>
          <w14:textFill>
            <w14:solidFill>
              <w14:schemeClr w14:val="tx1"/>
            </w14:solidFill>
          </w14:textFill>
        </w:rPr>
        <w:t>естирование разработанного фреймворка и анализ результатов</w:t>
      </w:r>
      <w:r>
        <w:rPr>
          <w:rFonts w:hint="default" w:ascii="Times New Roman" w:hAnsi="Times New Roman" w:eastAsia="Times New Roman" w:cs="Times New Roman"/>
          <w:i/>
          <w:color w:val="000000" w:themeColor="text1"/>
          <w:sz w:val="28"/>
          <w:lang w:val="ru-RU"/>
          <w14:textFill>
            <w14:solidFill>
              <w14:schemeClr w14:val="tx1"/>
            </w14:solidFill>
          </w14:textFill>
        </w:rPr>
        <w:t>.</w:t>
      </w:r>
    </w:p>
    <w:p w14:paraId="38AD4416">
      <w:pPr>
        <w:widowControl w:val="0"/>
        <w:tabs>
          <w:tab w:val="left" w:pos="399"/>
        </w:tabs>
        <w:autoSpaceDE w:val="0"/>
        <w:autoSpaceDN w:val="0"/>
        <w:spacing w:before="263" w:after="0" w:line="240" w:lineRule="auto"/>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Перечень графического</w:t>
      </w:r>
      <w:r>
        <w:rPr>
          <w:rFonts w:ascii="Times New Roman" w:hAnsi="Times New Roman" w:eastAsia="Times New Roman" w:cs="Times New Roman"/>
          <w:color w:val="000000" w:themeColor="text1"/>
          <w:spacing w:val="-1"/>
          <w:sz w:val="28"/>
          <w14:textFill>
            <w14:solidFill>
              <w14:schemeClr w14:val="tx1"/>
            </w14:solidFill>
          </w14:textFill>
        </w:rPr>
        <w:t xml:space="preserve"> </w:t>
      </w:r>
      <w:r>
        <w:rPr>
          <w:rFonts w:ascii="Times New Roman" w:hAnsi="Times New Roman" w:eastAsia="Times New Roman" w:cs="Times New Roman"/>
          <w:color w:val="000000" w:themeColor="text1"/>
          <w:sz w:val="28"/>
          <w14:textFill>
            <w14:solidFill>
              <w14:schemeClr w14:val="tx1"/>
            </w14:solidFill>
          </w14:textFill>
        </w:rPr>
        <w:t>материала (с точным указанием обязательных чертежей)</w:t>
      </w:r>
    </w:p>
    <w:p w14:paraId="5F561AE6">
      <w:pPr>
        <w:widowControl w:val="0"/>
        <w:autoSpaceDE w:val="0"/>
        <w:autoSpaceDN w:val="0"/>
        <w:spacing w:before="189" w:after="0" w:line="290" w:lineRule="auto"/>
        <w:ind w:right="13"/>
        <w:jc w:val="both"/>
        <w:rPr>
          <w:rFonts w:ascii="Times New Roman" w:hAnsi="Times New Roman" w:eastAsia="Times New Roman" w:cs="Times New Roman"/>
          <w:i/>
          <w:color w:val="000000" w:themeColor="text1"/>
          <w:sz w:val="28"/>
          <w14:textFill>
            <w14:solidFill>
              <w14:schemeClr w14:val="tx1"/>
            </w14:solidFill>
          </w14:textFill>
        </w:rPr>
      </w:pPr>
      <w:r>
        <w:rPr>
          <w:rFonts w:ascii="Times New Roman" w:hAnsi="Times New Roman" w:eastAsia="Times New Roman" w:cs="Times New Roman"/>
          <w:i/>
          <w:color w:val="000000" w:themeColor="text1"/>
          <w:sz w:val="28"/>
          <w:u w:val="single"/>
          <w14:textFill>
            <w14:solidFill>
              <w14:schemeClr w14:val="tx1"/>
            </w14:solidFill>
          </w14:textFill>
        </w:rPr>
        <w:t xml:space="preserve">Диаграмма архитектуры тестового фреймворка, структура проекта автоматизированного тестирования, схема взаимодействия Selenium Grid, схема контейнеризированной инфраструктуры Docker, диаграмма процесса выполнения UI-тестов, результаты выполнения тестов и отчёты Allure Report.                                          </w:t>
      </w:r>
    </w:p>
    <w:p w14:paraId="5FFBB4D0">
      <w:pPr>
        <w:widowControl w:val="0"/>
        <w:tabs>
          <w:tab w:val="left" w:pos="5437"/>
        </w:tabs>
        <w:autoSpaceDE w:val="0"/>
        <w:autoSpaceDN w:val="0"/>
        <w:spacing w:before="186" w:after="0" w:line="240" w:lineRule="auto"/>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Дата выдачи задания</w:t>
      </w:r>
      <w:r>
        <w:rPr>
          <w:rFonts w:ascii="Times New Roman" w:hAnsi="Times New Roman" w:eastAsia="Times New Roman" w:cs="Times New Roman"/>
          <w:color w:val="000000" w:themeColor="text1"/>
          <w:spacing w:val="-5"/>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14:textFill>
            <w14:solidFill>
              <w14:schemeClr w14:val="tx1"/>
            </w14:solidFill>
          </w14:textFill>
        </w:rPr>
        <w:t>«</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19 </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u w:val="single"/>
          <w14:textFill>
            <w14:solidFill>
              <w14:schemeClr w14:val="tx1"/>
            </w14:solidFill>
          </w14:textFill>
        </w:rPr>
        <w:t xml:space="preserve"> декабря </w:t>
      </w:r>
      <w:r>
        <w:rPr>
          <w:rFonts w:ascii="Times New Roman" w:hAnsi="Times New Roman" w:eastAsia="Times New Roman" w:cs="Times New Roman"/>
          <w:color w:val="000000" w:themeColor="text1"/>
          <w:sz w:val="28"/>
          <w:szCs w:val="28"/>
          <w14:textFill>
            <w14:solidFill>
              <w14:schemeClr w14:val="tx1"/>
            </w14:solidFill>
          </w14:textFill>
        </w:rPr>
        <w:t xml:space="preserve"> 20</w:t>
      </w:r>
      <w:r>
        <w:rPr>
          <w:rFonts w:ascii="Times New Roman" w:hAnsi="Times New Roman" w:eastAsia="Times New Roman" w:cs="Times New Roman"/>
          <w:color w:val="000000" w:themeColor="text1"/>
          <w:sz w:val="28"/>
          <w:szCs w:val="28"/>
          <w:u w:val="single"/>
          <w14:textFill>
            <w14:solidFill>
              <w14:schemeClr w14:val="tx1"/>
            </w14:solidFill>
          </w14:textFill>
        </w:rPr>
        <w:t>25</w:t>
      </w:r>
      <w:r>
        <w:rPr>
          <w:rFonts w:ascii="Times New Roman" w:hAnsi="Times New Roman" w:eastAsia="Times New Roman" w:cs="Times New Roman"/>
          <w:color w:val="000000" w:themeColor="text1"/>
          <w:sz w:val="28"/>
          <w:szCs w:val="28"/>
          <w14:textFill>
            <w14:solidFill>
              <w14:schemeClr w14:val="tx1"/>
            </w14:solidFill>
          </w14:textFill>
        </w:rPr>
        <w:t xml:space="preserve"> г.</w:t>
      </w:r>
    </w:p>
    <w:p w14:paraId="5E4B346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tbl>
      <w:tblPr>
        <w:tblStyle w:val="20"/>
        <w:tblW w:w="94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55"/>
        <w:gridCol w:w="204"/>
        <w:gridCol w:w="2069"/>
        <w:gridCol w:w="1696"/>
        <w:gridCol w:w="141"/>
        <w:gridCol w:w="142"/>
        <w:gridCol w:w="997"/>
        <w:gridCol w:w="421"/>
        <w:gridCol w:w="2126"/>
        <w:gridCol w:w="141"/>
      </w:tblGrid>
      <w:tr w14:paraId="218A24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759" w:type="dxa"/>
            <w:gridSpan w:val="2"/>
            <w:vAlign w:val="bottom"/>
          </w:tcPr>
          <w:p w14:paraId="3633E714">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Руководитель </w:t>
            </w:r>
          </w:p>
        </w:tc>
        <w:tc>
          <w:tcPr>
            <w:tcW w:w="3765" w:type="dxa"/>
            <w:gridSpan w:val="2"/>
            <w:tcBorders>
              <w:bottom w:val="single" w:color="auto" w:sz="4" w:space="0"/>
            </w:tcBorders>
            <w:vAlign w:val="bottom"/>
          </w:tcPr>
          <w:p w14:paraId="0814CFB9">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к</w:t>
            </w:r>
            <w:r>
              <w:rPr>
                <w:rFonts w:hint="default" w:ascii="Times New Roman" w:hAnsi="Times New Roman" w:eastAsia="Calibri" w:cs="Times New Roman"/>
                <w:color w:val="000000" w:themeColor="text1"/>
                <w:sz w:val="28"/>
                <w:szCs w:val="26"/>
                <w:lang w:val="ru-RU"/>
                <w14:textFill>
                  <w14:solidFill>
                    <w14:schemeClr w14:val="tx1"/>
                  </w14:solidFill>
                </w14:textFill>
              </w:rPr>
              <w:t xml:space="preserve">.т.н. </w:t>
            </w:r>
            <w:r>
              <w:rPr>
                <w:rFonts w:ascii="Times New Roman" w:hAnsi="Times New Roman" w:eastAsia="Calibri" w:cs="Times New Roman"/>
                <w:color w:val="000000" w:themeColor="text1"/>
                <w:sz w:val="28"/>
                <w:szCs w:val="26"/>
                <w:lang w:val="ru-RU"/>
                <w14:textFill>
                  <w14:solidFill>
                    <w14:schemeClr w14:val="tx1"/>
                  </w14:solidFill>
                </w14:textFill>
              </w:rPr>
              <w:t>д</w:t>
            </w:r>
            <w:r>
              <w:rPr>
                <w:rFonts w:ascii="Times New Roman" w:hAnsi="Times New Roman" w:eastAsia="Calibri" w:cs="Times New Roman"/>
                <w:color w:val="000000" w:themeColor="text1"/>
                <w:sz w:val="28"/>
                <w:szCs w:val="26"/>
                <w14:textFill>
                  <w14:solidFill>
                    <w14:schemeClr w14:val="tx1"/>
                  </w14:solidFill>
                </w14:textFill>
              </w:rPr>
              <w:t>оцент кафедры «ВТ»</w:t>
            </w:r>
          </w:p>
        </w:tc>
        <w:tc>
          <w:tcPr>
            <w:tcW w:w="283" w:type="dxa"/>
            <w:gridSpan w:val="2"/>
            <w:vAlign w:val="bottom"/>
          </w:tcPr>
          <w:p w14:paraId="69028CD7">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1418" w:type="dxa"/>
            <w:gridSpan w:val="2"/>
            <w:tcBorders>
              <w:bottom w:val="single" w:color="auto" w:sz="4" w:space="0"/>
            </w:tcBorders>
            <w:vAlign w:val="bottom"/>
          </w:tcPr>
          <w:p w14:paraId="7CC745E8">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267" w:type="dxa"/>
            <w:gridSpan w:val="2"/>
            <w:vAlign w:val="bottom"/>
          </w:tcPr>
          <w:p w14:paraId="4B7C0B90">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Валюх</w:t>
            </w:r>
            <w:r>
              <w:rPr>
                <w:rFonts w:ascii="Times New Roman" w:hAnsi="Times New Roman" w:eastAsia="Calibri" w:cs="Times New Roman"/>
                <w:color w:val="000000" w:themeColor="text1"/>
                <w:sz w:val="28"/>
                <w:szCs w:val="26"/>
                <w14:textFill>
                  <w14:solidFill>
                    <w14:schemeClr w14:val="tx1"/>
                  </w14:solidFill>
                </w14:textFill>
              </w:rPr>
              <w:t>/</w:t>
            </w:r>
          </w:p>
        </w:tc>
      </w:tr>
      <w:tr w14:paraId="5903CD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4" w:hRule="atLeast"/>
        </w:trPr>
        <w:tc>
          <w:tcPr>
            <w:tcW w:w="1555" w:type="dxa"/>
          </w:tcPr>
          <w:p w14:paraId="4DE837EF">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4110" w:type="dxa"/>
            <w:gridSpan w:val="4"/>
          </w:tcPr>
          <w:p w14:paraId="623533EC">
            <w:pPr>
              <w:spacing w:after="0" w:line="240" w:lineRule="auto"/>
              <w:jc w:val="center"/>
              <w:rPr>
                <w:rFonts w:ascii="Times New Roman" w:hAnsi="Times New Roman" w:eastAsia="Calibri" w:cs="Times New Roman"/>
                <w:color w:val="000000" w:themeColor="text1"/>
                <w:sz w:val="20"/>
                <w:szCs w:val="20"/>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должность, учёная степень, ученое звание</w:t>
            </w:r>
          </w:p>
        </w:tc>
        <w:tc>
          <w:tcPr>
            <w:tcW w:w="1560" w:type="dxa"/>
            <w:gridSpan w:val="3"/>
          </w:tcPr>
          <w:p w14:paraId="23FAD1F0">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 xml:space="preserve">   подпись</w:t>
            </w:r>
          </w:p>
        </w:tc>
        <w:tc>
          <w:tcPr>
            <w:tcW w:w="2267" w:type="dxa"/>
            <w:gridSpan w:val="2"/>
          </w:tcPr>
          <w:p w14:paraId="3E146AFD">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r w14:paraId="0C8F8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Pr>
        <w:tc>
          <w:tcPr>
            <w:tcW w:w="3828" w:type="dxa"/>
            <w:gridSpan w:val="3"/>
          </w:tcPr>
          <w:p w14:paraId="3845F841">
            <w:pPr>
              <w:spacing w:after="0" w:line="240" w:lineRule="auto"/>
              <w:ind w:left="-10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br w:type="textWrapping"/>
            </w:r>
            <w:r>
              <w:rPr>
                <w:rFonts w:ascii="Times New Roman" w:hAnsi="Times New Roman" w:eastAsia="Calibri" w:cs="Times New Roman"/>
                <w:color w:val="000000" w:themeColor="text1"/>
                <w:sz w:val="28"/>
                <w:szCs w:val="26"/>
                <w14:textFill>
                  <w14:solidFill>
                    <w14:schemeClr w14:val="tx1"/>
                  </w14:solidFill>
                </w14:textFill>
              </w:rPr>
              <w:t xml:space="preserve">Задание принял к исполнению      </w:t>
            </w:r>
          </w:p>
        </w:tc>
        <w:tc>
          <w:tcPr>
            <w:tcW w:w="2976" w:type="dxa"/>
            <w:gridSpan w:val="4"/>
            <w:tcBorders>
              <w:bottom w:val="single" w:color="auto" w:sz="4" w:space="0"/>
            </w:tcBorders>
          </w:tcPr>
          <w:p w14:paraId="4E9183D3">
            <w:pPr>
              <w:spacing w:after="0" w:line="240" w:lineRule="auto"/>
              <w:rPr>
                <w:rFonts w:ascii="Times New Roman" w:hAnsi="Times New Roman" w:eastAsia="Calibri" w:cs="Times New Roman"/>
                <w:color w:val="000000" w:themeColor="text1"/>
                <w:sz w:val="28"/>
                <w:szCs w:val="26"/>
                <w14:textFill>
                  <w14:solidFill>
                    <w14:schemeClr w14:val="tx1"/>
                  </w14:solidFill>
                </w14:textFill>
              </w:rPr>
            </w:pPr>
          </w:p>
        </w:tc>
        <w:tc>
          <w:tcPr>
            <w:tcW w:w="2547" w:type="dxa"/>
            <w:gridSpan w:val="2"/>
            <w:vAlign w:val="bottom"/>
          </w:tcPr>
          <w:p w14:paraId="25206817">
            <w:pPr>
              <w:spacing w:after="0" w:line="240" w:lineRule="auto"/>
              <w:ind w:right="-258"/>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8"/>
                <w:szCs w:val="26"/>
                <w14:textFill>
                  <w14:solidFill>
                    <w14:schemeClr w14:val="tx1"/>
                  </w14:solidFill>
                </w14:textFill>
              </w:rPr>
              <w:t xml:space="preserve">/    </w:t>
            </w:r>
            <w:r>
              <w:rPr>
                <w:rFonts w:ascii="Times New Roman" w:hAnsi="Times New Roman" w:eastAsia="Calibri" w:cs="Times New Roman"/>
                <w:color w:val="000000" w:themeColor="text1"/>
                <w:sz w:val="28"/>
                <w:szCs w:val="26"/>
                <w:lang w:val="ru-RU"/>
                <w14:textFill>
                  <w14:solidFill>
                    <w14:schemeClr w14:val="tx1"/>
                  </w14:solidFill>
                </w14:textFill>
              </w:rPr>
              <w:t>И</w:t>
            </w:r>
            <w:r>
              <w:rPr>
                <w:rFonts w:ascii="Times New Roman" w:hAnsi="Times New Roman" w:eastAsia="Calibri" w:cs="Times New Roman"/>
                <w:color w:val="000000" w:themeColor="text1"/>
                <w:sz w:val="28"/>
                <w:szCs w:val="26"/>
                <w:u w:val="single"/>
                <w14:textFill>
                  <w14:solidFill>
                    <w14:schemeClr w14:val="tx1"/>
                  </w14:solidFill>
                </w14:textFill>
              </w:rPr>
              <w:t>.</w:t>
            </w:r>
            <w:r>
              <w:rPr>
                <w:rFonts w:ascii="Times New Roman" w:hAnsi="Times New Roman" w:eastAsia="Calibri" w:cs="Times New Roman"/>
                <w:color w:val="000000" w:themeColor="text1"/>
                <w:sz w:val="28"/>
                <w:szCs w:val="26"/>
                <w:u w:val="single"/>
                <w:lang w:val="ru-RU"/>
                <w14:textFill>
                  <w14:solidFill>
                    <w14:schemeClr w14:val="tx1"/>
                  </w14:solidFill>
                </w14:textFill>
              </w:rPr>
              <w:t>Е</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u w:val="single"/>
                <w:lang w:val="ru-RU"/>
                <w14:textFill>
                  <w14:solidFill>
                    <w14:schemeClr w14:val="tx1"/>
                  </w14:solidFill>
                </w14:textFill>
              </w:rPr>
              <w:t>Борков</w:t>
            </w:r>
            <w:r>
              <w:rPr>
                <w:rFonts w:ascii="Times New Roman" w:hAnsi="Times New Roman" w:eastAsia="Calibri" w:cs="Times New Roman"/>
                <w:color w:val="000000" w:themeColor="text1"/>
                <w:sz w:val="28"/>
                <w:szCs w:val="26"/>
                <w:u w:val="single"/>
                <w14:textFill>
                  <w14:solidFill>
                    <w14:schemeClr w14:val="tx1"/>
                  </w14:solidFill>
                </w14:textFill>
              </w:rPr>
              <w:t xml:space="preserve"> </w:t>
            </w:r>
            <w:r>
              <w:rPr>
                <w:rFonts w:ascii="Times New Roman" w:hAnsi="Times New Roman" w:eastAsia="Calibri" w:cs="Times New Roman"/>
                <w:color w:val="000000" w:themeColor="text1"/>
                <w:sz w:val="28"/>
                <w:szCs w:val="26"/>
                <w14:textFill>
                  <w14:solidFill>
                    <w14:schemeClr w14:val="tx1"/>
                  </w14:solidFill>
                </w14:textFill>
              </w:rPr>
              <w:t xml:space="preserve"> /</w:t>
            </w:r>
          </w:p>
        </w:tc>
      </w:tr>
      <w:tr w14:paraId="37666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41" w:type="dxa"/>
          <w:trHeight w:val="134" w:hRule="atLeast"/>
        </w:trPr>
        <w:tc>
          <w:tcPr>
            <w:tcW w:w="3828" w:type="dxa"/>
            <w:gridSpan w:val="3"/>
          </w:tcPr>
          <w:p w14:paraId="581B751A">
            <w:pPr>
              <w:spacing w:after="0" w:line="240" w:lineRule="auto"/>
              <w:rPr>
                <w:rFonts w:ascii="Times New Roman" w:hAnsi="Times New Roman" w:eastAsia="Calibri" w:cs="Times New Roman"/>
                <w:color w:val="000000" w:themeColor="text1"/>
                <w:sz w:val="16"/>
                <w:szCs w:val="16"/>
                <w14:textFill>
                  <w14:solidFill>
                    <w14:schemeClr w14:val="tx1"/>
                  </w14:solidFill>
                </w14:textFill>
              </w:rPr>
            </w:pPr>
          </w:p>
        </w:tc>
        <w:tc>
          <w:tcPr>
            <w:tcW w:w="2976" w:type="dxa"/>
            <w:gridSpan w:val="4"/>
            <w:tcBorders>
              <w:top w:val="single" w:color="auto" w:sz="4" w:space="0"/>
            </w:tcBorders>
          </w:tcPr>
          <w:p w14:paraId="0409FD22">
            <w:pPr>
              <w:spacing w:after="0" w:line="240" w:lineRule="auto"/>
              <w:jc w:val="center"/>
              <w:rPr>
                <w:rFonts w:ascii="Times New Roman" w:hAnsi="Times New Roman" w:eastAsia="Calibri" w:cs="Times New Roman"/>
                <w:color w:val="000000" w:themeColor="text1"/>
                <w:sz w:val="28"/>
                <w:szCs w:val="26"/>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подпись обучающегося</w:t>
            </w:r>
          </w:p>
        </w:tc>
        <w:tc>
          <w:tcPr>
            <w:tcW w:w="2547" w:type="dxa"/>
            <w:gridSpan w:val="2"/>
          </w:tcPr>
          <w:p w14:paraId="20E22003">
            <w:pPr>
              <w:spacing w:after="0" w:line="240" w:lineRule="auto"/>
              <w:jc w:val="center"/>
              <w:rPr>
                <w:rFonts w:ascii="Times New Roman" w:hAnsi="Times New Roman" w:eastAsia="Calibri" w:cs="Times New Roman"/>
                <w:color w:val="000000" w:themeColor="text1"/>
                <w:sz w:val="28"/>
                <w:szCs w:val="26"/>
                <w:lang w:val="en-US"/>
                <w14:textFill>
                  <w14:solidFill>
                    <w14:schemeClr w14:val="tx1"/>
                  </w14:solidFill>
                </w14:textFill>
              </w:rPr>
            </w:pPr>
            <w:r>
              <w:rPr>
                <w:rFonts w:ascii="Times New Roman" w:hAnsi="Times New Roman" w:eastAsia="Calibri" w:cs="Times New Roman"/>
                <w:color w:val="000000" w:themeColor="text1"/>
                <w:sz w:val="20"/>
                <w:szCs w:val="20"/>
                <w14:textFill>
                  <w14:solidFill>
                    <w14:schemeClr w14:val="tx1"/>
                  </w14:solidFill>
                </w14:textFill>
              </w:rPr>
              <w:t>инициалы, фамилия</w:t>
            </w:r>
          </w:p>
        </w:tc>
      </w:tr>
    </w:tbl>
    <w:p w14:paraId="32896D0B">
      <w:pPr>
        <w:widowControl w:val="0"/>
        <w:autoSpaceDE w:val="0"/>
        <w:autoSpaceDN w:val="0"/>
        <w:spacing w:before="9" w:after="0" w:line="240" w:lineRule="auto"/>
        <w:rPr>
          <w:rFonts w:ascii="Times New Roman" w:hAnsi="Times New Roman" w:eastAsia="Times New Roman" w:cs="Times New Roman"/>
          <w:color w:val="000000" w:themeColor="text1"/>
          <w:sz w:val="29"/>
          <w:szCs w:val="28"/>
          <w14:textFill>
            <w14:solidFill>
              <w14:schemeClr w14:val="tx1"/>
            </w14:solidFill>
          </w14:textFill>
        </w:rPr>
      </w:pPr>
    </w:p>
    <w:p w14:paraId="07631A93">
      <w:pPr>
        <w:widowControl w:val="0"/>
        <w:autoSpaceDE w:val="0"/>
        <w:autoSpaceDN w:val="0"/>
        <w:spacing w:before="2" w:after="0" w:line="240" w:lineRule="auto"/>
        <w:rPr>
          <w:rFonts w:ascii="Times New Roman" w:hAnsi="Times New Roman" w:eastAsia="Times New Roman" w:cs="Times New Roman"/>
          <w:color w:val="000000" w:themeColor="text1"/>
          <w:szCs w:val="28"/>
          <w:highlight w:val="lightGray"/>
          <w14:textFill>
            <w14:solidFill>
              <w14:schemeClr w14:val="tx1"/>
            </w14:solidFill>
          </w14:textFill>
        </w:rPr>
      </w:pPr>
      <w:r>
        <w:rPr>
          <w:rFonts w:ascii="Times New Roman" w:hAnsi="Times New Roman" w:eastAsia="Times New Roman" w:cs="Times New Roman"/>
          <w:color w:val="000000" w:themeColor="text1"/>
          <w:szCs w:val="28"/>
          <w:highlight w:val="lightGray"/>
          <w14:textFill>
            <w14:solidFill>
              <w14:schemeClr w14:val="tx1"/>
            </w14:solidFill>
          </w14:textFill>
        </w:rPr>
        <w:t xml:space="preserve">  </w:t>
      </w:r>
    </w:p>
    <w:p w14:paraId="76EB5B9D">
      <w:pP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br w:type="page"/>
      </w:r>
    </w:p>
    <w:p w14:paraId="5D34CE0F">
      <w:pPr>
        <w:spacing w:after="0"/>
        <w:jc w:val="center"/>
        <w:rPr>
          <w:rFonts w:ascii="Times New Roman" w:hAnsi="Times New Roman" w:eastAsia="Times New Roman" w:cs="Times New Roman"/>
          <w:b/>
          <w:bCs/>
          <w:color w:val="000000" w:themeColor="text1"/>
          <w:sz w:val="32"/>
          <w:szCs w:val="32"/>
          <w14:textFill>
            <w14:solidFill>
              <w14:schemeClr w14:val="tx1"/>
            </w14:solidFill>
          </w14:textFill>
        </w:rPr>
      </w:pPr>
      <w:bookmarkStart w:id="1" w:name="_Toc42831188"/>
      <w:r>
        <w:rPr>
          <w:rFonts w:ascii="Times New Roman" w:hAnsi="Times New Roman" w:eastAsia="Times New Roman" w:cs="Times New Roman"/>
          <w:b/>
          <w:bCs/>
          <w:color w:val="000000" w:themeColor="text1"/>
          <w:sz w:val="32"/>
          <w:szCs w:val="32"/>
          <w14:textFill>
            <w14:solidFill>
              <w14:schemeClr w14:val="tx1"/>
            </w14:solidFill>
          </w14:textFill>
        </w:rPr>
        <w:t>АННОТАЦИЯ</w:t>
      </w:r>
      <w:bookmarkEnd w:id="1"/>
    </w:p>
    <w:p w14:paraId="3C5EC7A1">
      <w:pPr>
        <w:widowControl w:val="0"/>
        <w:autoSpaceDE w:val="0"/>
        <w:autoSpaceDN w:val="0"/>
        <w:spacing w:before="6" w:after="0" w:line="240" w:lineRule="auto"/>
        <w:ind w:right="13"/>
        <w:jc w:val="center"/>
        <w:rPr>
          <w:rFonts w:ascii="Times New Roman" w:hAnsi="Times New Roman" w:eastAsia="Times New Roman" w:cs="Times New Roman"/>
          <w:b/>
          <w:color w:val="000000" w:themeColor="text1"/>
          <w:sz w:val="36"/>
          <w:szCs w:val="28"/>
          <w14:textFill>
            <w14:solidFill>
              <w14:schemeClr w14:val="tx1"/>
            </w14:solidFill>
          </w14:textFill>
        </w:rPr>
      </w:pPr>
    </w:p>
    <w:p w14:paraId="5E4887F9">
      <w:pPr>
        <w:ind w:right="13"/>
        <w:jc w:val="center"/>
        <w:rPr>
          <w:rFonts w:ascii="Times New Roman" w:hAnsi="Times New Roman" w:cs="Times New Roman"/>
          <w:b/>
          <w:bCs/>
          <w:color w:val="000000" w:themeColor="text1"/>
          <w:sz w:val="28"/>
          <w:szCs w:val="28"/>
          <w14:textFill>
            <w14:solidFill>
              <w14:schemeClr w14:val="tx1"/>
            </w14:solidFill>
          </w14:textFill>
        </w:rPr>
      </w:pPr>
      <w:bookmarkStart w:id="2" w:name="_Toc42831189"/>
      <w:r>
        <w:rPr>
          <w:rFonts w:ascii="Times New Roman" w:hAnsi="Times New Roman" w:cs="Times New Roman"/>
          <w:b/>
          <w:bCs/>
          <w:color w:val="000000" w:themeColor="text1"/>
          <w:sz w:val="28"/>
          <w:szCs w:val="28"/>
          <w14:textFill>
            <w14:solidFill>
              <w14:schemeClr w14:val="tx1"/>
            </w14:solidFill>
          </w14:textFill>
        </w:rPr>
        <w:t xml:space="preserve">к бакалаврской работе </w:t>
      </w:r>
      <w:r>
        <w:rPr>
          <w:rFonts w:ascii="Times New Roman" w:hAnsi="Times New Roman" w:cs="Times New Roman"/>
          <w:b/>
          <w:bCs/>
          <w:color w:val="000000" w:themeColor="text1"/>
          <w:sz w:val="28"/>
          <w:szCs w:val="28"/>
          <w:lang w:val="ru-RU"/>
          <w14:textFill>
            <w14:solidFill>
              <w14:schemeClr w14:val="tx1"/>
            </w14:solidFill>
          </w14:textFill>
        </w:rPr>
        <w:t>Боркова</w:t>
      </w:r>
      <w:r>
        <w:rPr>
          <w:rFonts w:hint="default" w:ascii="Times New Roman" w:hAnsi="Times New Roman" w:cs="Times New Roman"/>
          <w:b/>
          <w:bCs/>
          <w:color w:val="000000" w:themeColor="text1"/>
          <w:sz w:val="28"/>
          <w:szCs w:val="28"/>
          <w:lang w:val="ru-RU"/>
          <w14:textFill>
            <w14:solidFill>
              <w14:schemeClr w14:val="tx1"/>
            </w14:solidFill>
          </w14:textFill>
        </w:rPr>
        <w:t xml:space="preserve"> Иван Евгеньевича</w:t>
      </w:r>
      <w:r>
        <w:rPr>
          <w:rFonts w:ascii="Times New Roman" w:hAnsi="Times New Roman" w:cs="Times New Roman"/>
          <w:b/>
          <w:bCs/>
          <w:color w:val="000000" w:themeColor="text1"/>
          <w:sz w:val="28"/>
          <w:szCs w:val="28"/>
          <w14:textFill>
            <w14:solidFill>
              <w14:schemeClr w14:val="tx1"/>
            </w14:solidFill>
          </w14:textFill>
        </w:rPr>
        <w:t xml:space="preserve"> на тему</w:t>
      </w:r>
      <w:bookmarkEnd w:id="2"/>
    </w:p>
    <w:p w14:paraId="5DC0886B">
      <w:pPr>
        <w:spacing w:line="360" w:lineRule="auto"/>
        <w:ind w:right="13"/>
        <w:jc w:val="center"/>
        <w:rPr>
          <w:rFonts w:ascii="Times New Roman" w:hAnsi="Times New Roman" w:eastAsia="Times New Roman" w:cs="Times New Roman"/>
          <w:b/>
          <w:color w:val="000000" w:themeColor="text1"/>
          <w:sz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«Разработка фреймворка автоматизации UI-тестирования веб-приложений на Java»</w:t>
      </w:r>
      <w:r>
        <w:rPr>
          <w:color w:val="000000" w:themeColor="text1"/>
          <w14:textFill>
            <w14:solidFill>
              <w14:schemeClr w14:val="tx1"/>
            </w14:solidFill>
          </w14:textFill>
        </w:rPr>
        <w:t xml:space="preserve"> </w:t>
      </w:r>
    </w:p>
    <w:p w14:paraId="6C285BC9">
      <w:pPr>
        <w:spacing w:line="360" w:lineRule="auto"/>
        <w:ind w:right="13"/>
        <w:jc w:val="center"/>
        <w:rPr>
          <w:color w:val="000000" w:themeColor="text1"/>
          <w14:textFill>
            <w14:solidFill>
              <w14:schemeClr w14:val="tx1"/>
            </w14:solidFill>
          </w14:textFill>
        </w:rPr>
      </w:pPr>
      <w:r>
        <w:rPr>
          <w:rFonts w:ascii="Times New Roman" w:hAnsi="Times New Roman" w:cs="Times New Roman"/>
          <w:color w:val="000000" w:themeColor="text1"/>
          <w:sz w:val="28"/>
          <w:szCs w:val="28"/>
          <w14:textFill>
            <w14:solidFill>
              <w14:schemeClr w14:val="tx1"/>
            </w14:solidFill>
          </w14:textFill>
        </w:rPr>
        <w:t>Кафедра ВТ УлГТУ, 2026г.</w:t>
      </w:r>
    </w:p>
    <w:p w14:paraId="033557C2">
      <w:pPr>
        <w:widowControl w:val="0"/>
        <w:autoSpaceDE w:val="0"/>
        <w:autoSpaceDN w:val="0"/>
        <w:spacing w:after="0" w:line="360" w:lineRule="auto"/>
        <w:ind w:right="13" w:firstLine="720"/>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Научный руководитель:</w:t>
      </w:r>
      <w:r>
        <w:rPr>
          <w:rFonts w:hint="default" w:ascii="Times New Roman" w:hAnsi="Times New Roman" w:eastAsia="Times New Roman" w:cs="Times New Roman"/>
          <w:color w:val="000000" w:themeColor="text1"/>
          <w:sz w:val="28"/>
          <w:szCs w:val="28"/>
          <w:lang w:val="ru-RU"/>
          <w14:textFill>
            <w14:solidFill>
              <w14:schemeClr w14:val="tx1"/>
            </w14:solidFill>
          </w14:textFill>
        </w:rPr>
        <w:t xml:space="preserve"> к.т.н.</w:t>
      </w:r>
      <w:r>
        <w:rPr>
          <w:rFonts w:ascii="Times New Roman" w:hAnsi="Times New Roman" w:eastAsia="Times New Roman" w:cs="Times New Roman"/>
          <w:color w:val="000000" w:themeColor="text1"/>
          <w:sz w:val="28"/>
          <w:szCs w:val="28"/>
          <w14:textFill>
            <w14:solidFill>
              <w14:schemeClr w14:val="tx1"/>
            </w14:solidFill>
          </w14:textFill>
        </w:rPr>
        <w:t xml:space="preserve"> доцент кафедры «ВТ» </w:t>
      </w:r>
      <w:r>
        <w:rPr>
          <w:rFonts w:ascii="Times New Roman" w:hAnsi="Times New Roman" w:eastAsia="Times New Roman" w:cs="Times New Roman"/>
          <w:color w:val="000000" w:themeColor="text1"/>
          <w:sz w:val="28"/>
          <w:szCs w:val="28"/>
          <w:lang w:val="ru-RU"/>
          <w14:textFill>
            <w14:solidFill>
              <w14:schemeClr w14:val="tx1"/>
            </w14:solidFill>
          </w14:textFill>
        </w:rPr>
        <w:t>Валюх</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 xml:space="preserve">. </w:t>
      </w:r>
      <w:r>
        <w:rPr>
          <w:rFonts w:ascii="Times New Roman" w:hAnsi="Times New Roman" w:eastAsia="Times New Roman" w:cs="Times New Roman"/>
          <w:color w:val="000000" w:themeColor="text1"/>
          <w:sz w:val="28"/>
          <w:szCs w:val="28"/>
          <w:lang w:val="ru-RU"/>
          <w14:textFill>
            <w14:solidFill>
              <w14:schemeClr w14:val="tx1"/>
            </w14:solidFill>
          </w14:textFill>
        </w:rPr>
        <w:t>В</w:t>
      </w:r>
      <w:r>
        <w:rPr>
          <w:rFonts w:ascii="Times New Roman" w:hAnsi="Times New Roman" w:eastAsia="Times New Roman" w:cs="Times New Roman"/>
          <w:color w:val="000000" w:themeColor="text1"/>
          <w:sz w:val="28"/>
          <w:szCs w:val="28"/>
          <w14:textFill>
            <w14:solidFill>
              <w14:schemeClr w14:val="tx1"/>
            </w14:solidFill>
          </w14:textFill>
        </w:rPr>
        <w:t>.</w:t>
      </w:r>
    </w:p>
    <w:p w14:paraId="6EDE0E68">
      <w:pPr>
        <w:widowControl w:val="0"/>
        <w:autoSpaceDE w:val="0"/>
        <w:autoSpaceDN w:val="0"/>
        <w:spacing w:after="0" w:line="360" w:lineRule="auto"/>
        <w:ind w:right="13" w:firstLine="720"/>
        <w:jc w:val="both"/>
        <w:rPr>
          <w:rFonts w:ascii="Times New Roman" w:hAnsi="Times New Roman" w:eastAsia="Times New Roman" w:cs="Times New Roman"/>
          <w:color w:val="FF0000"/>
          <w:sz w:val="28"/>
          <w:szCs w:val="28"/>
        </w:rPr>
      </w:pPr>
      <w:r>
        <w:rPr>
          <w:rFonts w:ascii="Times New Roman" w:hAnsi="Times New Roman" w:eastAsia="Times New Roman" w:cs="Times New Roman"/>
          <w:b/>
          <w:color w:val="000000" w:themeColor="text1"/>
          <w:sz w:val="28"/>
          <w:szCs w:val="28"/>
          <w14:textFill>
            <w14:solidFill>
              <w14:schemeClr w14:val="tx1"/>
            </w14:solidFill>
          </w14:textFill>
        </w:rPr>
        <w:t xml:space="preserve">Работа </w:t>
      </w:r>
      <w:r>
        <w:rPr>
          <w:rFonts w:ascii="Times New Roman" w:hAnsi="Times New Roman" w:eastAsia="Times New Roman" w:cs="Times New Roman"/>
          <w:color w:val="000000" w:themeColor="text1"/>
          <w:sz w:val="28"/>
          <w:szCs w:val="28"/>
          <w14:textFill>
            <w14:solidFill>
              <w14:schemeClr w14:val="tx1"/>
            </w14:solidFill>
          </w14:textFill>
        </w:rPr>
        <w:t xml:space="preserve">содержит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страниц,</w:t>
      </w:r>
      <w:r>
        <w:rPr>
          <w:rFonts w:ascii="Times New Roman" w:hAnsi="Times New Roman" w:eastAsia="Times New Roman" w:cs="Times New Roman"/>
          <w:color w:val="FF0000"/>
          <w:sz w:val="28"/>
          <w:szCs w:val="28"/>
        </w:rPr>
        <w:t xml:space="preserve"> </w:t>
      </w:r>
      <w:r>
        <w:rPr>
          <w:rFonts w:ascii="Times New Roman" w:hAnsi="Times New Roman" w:eastAsia="Times New Roman" w:cs="Times New Roman"/>
          <w:color w:val="000000" w:themeColor="text1"/>
          <w:sz w:val="28"/>
          <w:szCs w:val="28"/>
          <w14:textFill>
            <w14:solidFill>
              <w14:schemeClr w14:val="tx1"/>
            </w14:solidFill>
          </w14:textFill>
        </w:rPr>
        <w:t xml:space="preserve">включающих: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иллюстраций,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таблицы,</w:t>
      </w:r>
      <w:r>
        <w:rPr>
          <w:rFonts w:ascii="Times New Roman" w:hAnsi="Times New Roman" w:eastAsia="Times New Roman" w:cs="Times New Roman"/>
          <w:color w:val="FF0000"/>
          <w:sz w:val="28"/>
          <w:szCs w:val="28"/>
        </w:rPr>
        <w:t xml:space="preserve">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листинга, </w:t>
      </w:r>
      <w:r>
        <w:rPr>
          <w:rFonts w:hint="default" w:ascii="Times New Roman" w:hAnsi="Times New Roman" w:eastAsia="Times New Roman" w:cs="Times New Roman"/>
          <w:color w:val="000000" w:themeColor="text1"/>
          <w:sz w:val="28"/>
          <w:szCs w:val="28"/>
          <w:lang w:val="ru-RU"/>
          <w14:textFill>
            <w14:solidFill>
              <w14:schemeClr w14:val="tx1"/>
            </w14:solidFill>
          </w14:textFill>
        </w:rPr>
        <w:t>!</w:t>
      </w:r>
      <w:r>
        <w:rPr>
          <w:rFonts w:ascii="Times New Roman" w:hAnsi="Times New Roman" w:eastAsia="Times New Roman" w:cs="Times New Roman"/>
          <w:color w:val="000000" w:themeColor="text1"/>
          <w:sz w:val="28"/>
          <w:szCs w:val="28"/>
          <w14:textFill>
            <w14:solidFill>
              <w14:schemeClr w14:val="tx1"/>
            </w14:solidFill>
          </w14:textFill>
        </w:rPr>
        <w:t xml:space="preserve"> приложений и список информационных источников из </w:t>
      </w:r>
      <w:r>
        <w:rPr>
          <w:rFonts w:hint="default" w:ascii="Times New Roman" w:hAnsi="Times New Roman" w:eastAsia="Times New Roman" w:cs="Times New Roman"/>
          <w:color w:val="000000" w:themeColor="text1"/>
          <w:sz w:val="28"/>
          <w:szCs w:val="28"/>
          <w:lang w:val="ru-RU"/>
          <w14:textFill>
            <w14:solidFill>
              <w14:schemeClr w14:val="tx1"/>
            </w14:solidFill>
          </w14:textFill>
        </w:rPr>
        <w:t>46</w:t>
      </w:r>
      <w:r>
        <w:rPr>
          <w:rFonts w:ascii="Times New Roman" w:hAnsi="Times New Roman" w:eastAsia="Times New Roman" w:cs="Times New Roman"/>
          <w:color w:val="000000" w:themeColor="text1"/>
          <w:sz w:val="28"/>
          <w:szCs w:val="28"/>
          <w14:textFill>
            <w14:solidFill>
              <w14:schemeClr w14:val="tx1"/>
            </w14:solidFill>
          </w14:textFill>
        </w:rPr>
        <w:t xml:space="preserve"> наименований.</w:t>
      </w:r>
    </w:p>
    <w:p w14:paraId="33CD986A">
      <w:pPr>
        <w:widowControl w:val="0"/>
        <w:autoSpaceDE w:val="0"/>
        <w:autoSpaceDN w:val="0"/>
        <w:spacing w:after="0" w:line="360" w:lineRule="auto"/>
        <w:ind w:right="13" w:firstLine="709"/>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b/>
          <w:color w:val="000000" w:themeColor="text1"/>
          <w:sz w:val="28"/>
          <w14:textFill>
            <w14:solidFill>
              <w14:schemeClr w14:val="tx1"/>
            </w14:solidFill>
          </w14:textFill>
        </w:rPr>
        <w:t>Ключевые слова</w:t>
      </w:r>
      <w:r>
        <w:rPr>
          <w:rFonts w:ascii="Times New Roman" w:hAnsi="Times New Roman" w:eastAsia="Times New Roman" w:cs="Times New Roman"/>
          <w:color w:val="000000" w:themeColor="text1"/>
          <w:sz w:val="28"/>
          <w14:textFill>
            <w14:solidFill>
              <w14:schemeClr w14:val="tx1"/>
            </w14:solidFill>
          </w14:textFill>
        </w:rPr>
        <w:t>: автоматизация тестирования, UI-тестирование, Selenium WebDriver, Selenium Grid, Docker, TestNG, Java, Allure Report, параллельное тестирование.</w:t>
      </w:r>
    </w:p>
    <w:p w14:paraId="3BF59624">
      <w:pPr>
        <w:widowControl w:val="0"/>
        <w:autoSpaceDE w:val="0"/>
        <w:autoSpaceDN w:val="0"/>
        <w:spacing w:after="0" w:line="360" w:lineRule="auto"/>
        <w:ind w:right="13" w:firstLine="709"/>
        <w:jc w:val="both"/>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Представленная бакалаврская работа посвящена разработке фреймворка автоматизации UI-тестирования веб-приложений на языке Java с использованием Selenium WebDriver, Selenium Grid и Docker.</w:t>
      </w:r>
    </w:p>
    <w:p w14:paraId="0B413F61">
      <w:pPr>
        <w:widowControl w:val="0"/>
        <w:autoSpaceDE w:val="0"/>
        <w:autoSpaceDN w:val="0"/>
        <w:spacing w:after="0" w:line="360" w:lineRule="auto"/>
        <w:ind w:left="709" w:right="13"/>
        <w:rPr>
          <w:rFonts w:ascii="Times New Roman" w:hAnsi="Times New Roman" w:eastAsia="Times New Roman" w:cs="Times New Roman"/>
          <w:color w:val="000000" w:themeColor="text1"/>
          <w:sz w:val="28"/>
          <w:szCs w:val="28"/>
          <w14:textFill>
            <w14:solidFill>
              <w14:schemeClr w14:val="tx1"/>
            </w14:solidFill>
          </w14:textFill>
        </w:rPr>
      </w:pPr>
      <w:r>
        <w:rPr>
          <w:rFonts w:ascii="Times New Roman" w:hAnsi="Times New Roman" w:eastAsia="Times New Roman" w:cs="Times New Roman"/>
          <w:color w:val="000000" w:themeColor="text1"/>
          <w:sz w:val="28"/>
          <w:szCs w:val="28"/>
          <w14:textFill>
            <w14:solidFill>
              <w14:schemeClr w14:val="tx1"/>
            </w14:solidFill>
          </w14:textFill>
        </w:rPr>
        <w:t>Пояснительная записка содержит следующие разделы:</w:t>
      </w:r>
    </w:p>
    <w:p w14:paraId="65A8998F">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 xml:space="preserve">Теоретические основы тестирования программного обеспечения. В данной главе рассматриваются понятия, цели и виды тестирования программного обеспечения, анализируются современные средства автоматизации тестирования, а также особенности UI-тестирования веб-приложений. </w:t>
      </w:r>
    </w:p>
    <w:p w14:paraId="413D8C82">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Анализ требований и проектирование фреймворка автоматизации тестирования. В разделе определяются требования к архитектуре тестового фреймворка, описывается структура проекта, принципы работы Selenium Grid и Docker, а также проектирование параллельного выполнения тестов.</w:t>
      </w:r>
    </w:p>
    <w:p w14:paraId="57BD8D4D">
      <w:pPr>
        <w:widowControl w:val="0"/>
        <w:numPr>
          <w:ilvl w:val="0"/>
          <w:numId w:val="4"/>
        </w:numPr>
        <w:tabs>
          <w:tab w:val="left" w:pos="0"/>
        </w:tabs>
        <w:autoSpaceDE w:val="0"/>
        <w:autoSpaceDN w:val="0"/>
        <w:spacing w:after="0" w:line="360" w:lineRule="auto"/>
        <w:ind w:left="709" w:right="13" w:firstLine="0"/>
        <w:jc w:val="both"/>
        <w:rPr>
          <w:rFonts w:ascii="Times New Roman" w:hAnsi="Times New Roman" w:eastAsia="Times New Roman" w:cs="Times New Roman"/>
          <w:color w:val="000000" w:themeColor="text1"/>
          <w:sz w:val="28"/>
          <w14:textFill>
            <w14:solidFill>
              <w14:schemeClr w14:val="tx1"/>
            </w14:solidFill>
          </w14:textFill>
        </w:rPr>
      </w:pPr>
      <w:r>
        <w:rPr>
          <w:rFonts w:ascii="Times New Roman" w:hAnsi="Times New Roman" w:eastAsia="Times New Roman" w:cs="Times New Roman"/>
          <w:color w:val="000000" w:themeColor="text1"/>
          <w:sz w:val="28"/>
          <w14:textFill>
            <w14:solidFill>
              <w14:schemeClr w14:val="tx1"/>
            </w14:solidFill>
          </w14:textFill>
        </w:rPr>
        <w:t>Реализация фреймворка автоматизированного тестирования. Глава содержит описание реализации компонентов системы, включая управление WebDriver, Page Object Model, тестовые сценарии, настройку Selenium Grid и Docker Compose, а также интеграцию системы отчётности Allure Report.</w:t>
      </w:r>
    </w:p>
    <w:p w14:paraId="25053F6C">
      <w:pPr>
        <w:numPr>
          <w:ilvl w:val="0"/>
          <w:numId w:val="4"/>
        </w:numPr>
        <w:spacing w:line="360" w:lineRule="auto"/>
        <w:ind w:left="709" w:leftChars="0" w:firstLine="0" w:firstLineChars="0"/>
        <w:rPr>
          <w:rFonts w:hint="default" w:ascii="Times New Roman" w:hAnsi="Times New Roman" w:cs="Times New Roman"/>
          <w:sz w:val="28"/>
          <w:szCs w:val="28"/>
          <w:lang w:val="en-US"/>
        </w:rPr>
      </w:pPr>
      <w:r>
        <w:rPr>
          <w:rFonts w:ascii="Times New Roman" w:hAnsi="Times New Roman" w:cs="Times New Roman"/>
          <w:sz w:val="28"/>
          <w:szCs w:val="28"/>
        </w:rPr>
        <w:t>Тестирование разработанного фреймворка. В данном разделе приводятся результаты выполнения UI-тестов, анализируется работа параллельного выполнения тестов, оценивается эффективность использования Selenium Grid и Docker, а также рассматриваются результаты формирования отчётности.</w:t>
      </w:r>
      <w:r>
        <w:rPr>
          <w:rFonts w:ascii="Times New Roman" w:hAnsi="Times New Roman" w:cs="Times New Roman"/>
          <w:b/>
          <w:bCs/>
          <w:color w:val="000000" w:themeColor="text1"/>
          <w:sz w:val="32"/>
          <w:szCs w:val="28"/>
          <w14:textFill>
            <w14:solidFill>
              <w14:schemeClr w14:val="tx1"/>
            </w14:solidFill>
          </w14:textFill>
        </w:rPr>
        <w:br w:type="page"/>
      </w:r>
    </w:p>
    <w:p w14:paraId="700FB7D6">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0FDEE7A9">
      <w:pPr>
        <w:pStyle w:val="14"/>
        <w:tabs>
          <w:tab w:val="right" w:leader="dot" w:pos="9355"/>
        </w:tabs>
      </w:pPr>
      <w:r>
        <w:rPr>
          <w:rFonts w:hint="default" w:ascii="Times New Roman" w:hAnsi="Times New Roman" w:cs="Times New Roman"/>
          <w:b/>
          <w:bCs/>
          <w:sz w:val="28"/>
          <w:szCs w:val="28"/>
          <w:lang w:val="ru-RU"/>
        </w:rPr>
        <w:fldChar w:fldCharType="begin"/>
      </w:r>
      <w:r>
        <w:rPr>
          <w:rFonts w:hint="default" w:ascii="Times New Roman" w:hAnsi="Times New Roman" w:cs="Times New Roman"/>
          <w:b/>
          <w:bCs/>
          <w:sz w:val="28"/>
          <w:szCs w:val="28"/>
          <w:lang w:val="ru-RU"/>
        </w:rPr>
        <w:instrText xml:space="preserve">TOC \o "1-3" \h \u </w:instrText>
      </w:r>
      <w:r>
        <w:rPr>
          <w:rFonts w:hint="default" w:ascii="Times New Roman" w:hAnsi="Times New Roman" w:cs="Times New Roman"/>
          <w:b/>
          <w:bCs/>
          <w:sz w:val="28"/>
          <w:szCs w:val="28"/>
          <w:lang w:val="ru-RU"/>
        </w:rPr>
        <w:fldChar w:fldCharType="separate"/>
      </w: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_Toc9911 </w:instrText>
      </w:r>
      <w:r>
        <w:rPr>
          <w:rFonts w:hint="default" w:ascii="Times New Roman" w:hAnsi="Times New Roman" w:cs="Times New Roman"/>
          <w:bCs/>
          <w:szCs w:val="28"/>
          <w:lang w:val="ru-RU"/>
        </w:rPr>
        <w:fldChar w:fldCharType="separate"/>
      </w:r>
      <w:r>
        <w:rPr>
          <w:rFonts w:hint="default" w:ascii="Times New Roman" w:hAnsi="Times New Roman" w:cs="Times New Roman"/>
          <w:bCs/>
          <w:szCs w:val="28"/>
        </w:rPr>
        <w:t>Перечень используемых сокращений, обозначений, терминов</w:t>
      </w:r>
      <w:r>
        <w:tab/>
      </w:r>
      <w:r>
        <w:fldChar w:fldCharType="begin"/>
      </w:r>
      <w:r>
        <w:instrText xml:space="preserve"> PAGEREF _Toc9911 \h </w:instrText>
      </w:r>
      <w:r>
        <w:fldChar w:fldCharType="separate"/>
      </w:r>
      <w:r>
        <w:t>8</w:t>
      </w:r>
      <w:r>
        <w:fldChar w:fldCharType="end"/>
      </w:r>
      <w:r>
        <w:rPr>
          <w:rFonts w:hint="default" w:ascii="Times New Roman" w:hAnsi="Times New Roman" w:cs="Times New Roman"/>
          <w:bCs/>
          <w:szCs w:val="28"/>
          <w:lang w:val="ru-RU"/>
        </w:rPr>
        <w:fldChar w:fldCharType="end"/>
      </w:r>
    </w:p>
    <w:p w14:paraId="4C6A1EAD">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_Toc31218 </w:instrText>
      </w:r>
      <w:r>
        <w:rPr>
          <w:rFonts w:hint="default" w:ascii="Times New Roman" w:hAnsi="Times New Roman" w:cs="Times New Roman"/>
          <w:bCs/>
          <w:szCs w:val="28"/>
          <w:lang w:val="ru-RU"/>
        </w:rPr>
        <w:fldChar w:fldCharType="separate"/>
      </w:r>
      <w:r>
        <w:rPr>
          <w:lang w:val="ru-RU"/>
        </w:rPr>
        <w:t>Введение</w:t>
      </w:r>
      <w:r>
        <w:tab/>
      </w:r>
      <w:r>
        <w:fldChar w:fldCharType="begin"/>
      </w:r>
      <w:r>
        <w:instrText xml:space="preserve"> PAGEREF _Toc31218 \h </w:instrText>
      </w:r>
      <w:r>
        <w:fldChar w:fldCharType="separate"/>
      </w:r>
      <w:r>
        <w:t>10</w:t>
      </w:r>
      <w:r>
        <w:fldChar w:fldCharType="end"/>
      </w:r>
      <w:r>
        <w:rPr>
          <w:rFonts w:hint="default" w:ascii="Times New Roman" w:hAnsi="Times New Roman" w:cs="Times New Roman"/>
          <w:bCs/>
          <w:szCs w:val="28"/>
          <w:lang w:val="ru-RU"/>
        </w:rPr>
        <w:fldChar w:fldCharType="end"/>
      </w:r>
    </w:p>
    <w:p w14:paraId="5C170BBC">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_Toc12028 </w:instrText>
      </w:r>
      <w:r>
        <w:rPr>
          <w:rFonts w:hint="default" w:ascii="Times New Roman" w:hAnsi="Times New Roman" w:cs="Times New Roman"/>
          <w:bCs/>
          <w:szCs w:val="28"/>
          <w:lang w:val="ru-RU"/>
        </w:rPr>
        <w:fldChar w:fldCharType="separate"/>
      </w:r>
      <w:r>
        <w:rPr>
          <w:rFonts w:hint="default"/>
          <w:lang w:val="en-US"/>
        </w:rPr>
        <w:t>Глава 1. Теоретические основы тестирования программного обеспечения</w:t>
      </w:r>
      <w:r>
        <w:tab/>
      </w:r>
      <w:r>
        <w:fldChar w:fldCharType="begin"/>
      </w:r>
      <w:r>
        <w:instrText xml:space="preserve"> PAGEREF _Toc12028 \h </w:instrText>
      </w:r>
      <w:r>
        <w:fldChar w:fldCharType="separate"/>
      </w:r>
      <w:r>
        <w:t>13</w:t>
      </w:r>
      <w:r>
        <w:fldChar w:fldCharType="end"/>
      </w:r>
      <w:r>
        <w:rPr>
          <w:rFonts w:hint="default" w:ascii="Times New Roman" w:hAnsi="Times New Roman" w:cs="Times New Roman"/>
          <w:bCs/>
          <w:szCs w:val="28"/>
          <w:lang w:val="ru-RU"/>
        </w:rPr>
        <w:fldChar w:fldCharType="end"/>
      </w:r>
    </w:p>
    <w:p w14:paraId="336CC91F">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_Toc3488 </w:instrText>
      </w:r>
      <w:r>
        <w:rPr>
          <w:rFonts w:hint="default" w:ascii="Times New Roman" w:hAnsi="Times New Roman" w:cs="Times New Roman"/>
          <w:bCs/>
          <w:szCs w:val="28"/>
          <w:lang w:val="ru-RU"/>
        </w:rPr>
        <w:fldChar w:fldCharType="separate"/>
      </w:r>
      <w:r>
        <w:rPr>
          <w:rFonts w:hint="default"/>
          <w:lang w:val="ru-RU"/>
        </w:rPr>
        <w:t>1. Веб-приложения и особенности их тестирования</w:t>
      </w:r>
      <w:r>
        <w:tab/>
      </w:r>
      <w:r>
        <w:fldChar w:fldCharType="begin"/>
      </w:r>
      <w:r>
        <w:instrText xml:space="preserve"> PAGEREF _Toc3488 \h </w:instrText>
      </w:r>
      <w:r>
        <w:fldChar w:fldCharType="separate"/>
      </w:r>
      <w:r>
        <w:t>13</w:t>
      </w:r>
      <w:r>
        <w:fldChar w:fldCharType="end"/>
      </w:r>
      <w:r>
        <w:rPr>
          <w:rFonts w:hint="default" w:ascii="Times New Roman" w:hAnsi="Times New Roman" w:cs="Times New Roman"/>
          <w:bCs/>
          <w:szCs w:val="28"/>
          <w:lang w:val="ru-RU"/>
        </w:rPr>
        <w:fldChar w:fldCharType="end"/>
      </w:r>
    </w:p>
    <w:p w14:paraId="6620857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_Toc6810 </w:instrText>
      </w:r>
      <w:r>
        <w:rPr>
          <w:rFonts w:hint="default" w:ascii="Times New Roman" w:hAnsi="Times New Roman" w:cs="Times New Roman"/>
          <w:bCs/>
          <w:szCs w:val="28"/>
          <w:lang w:val="ru-RU"/>
        </w:rPr>
        <w:fldChar w:fldCharType="separate"/>
      </w:r>
      <w:r>
        <w:rPr>
          <w:rFonts w:hint="default"/>
          <w:lang w:val="en-US"/>
        </w:rPr>
        <w:t>1.1.1. Веб-интерфейсы и их роль в современных информационных системах</w:t>
      </w:r>
      <w:r>
        <w:tab/>
      </w:r>
      <w:r>
        <w:fldChar w:fldCharType="begin"/>
      </w:r>
      <w:r>
        <w:instrText xml:space="preserve"> PAGEREF _Toc6810 \h </w:instrText>
      </w:r>
      <w:r>
        <w:fldChar w:fldCharType="separate"/>
      </w:r>
      <w:r>
        <w:t>13</w:t>
      </w:r>
      <w:r>
        <w:fldChar w:fldCharType="end"/>
      </w:r>
      <w:r>
        <w:rPr>
          <w:rFonts w:hint="default" w:ascii="Times New Roman" w:hAnsi="Times New Roman" w:cs="Times New Roman"/>
          <w:bCs/>
          <w:szCs w:val="28"/>
          <w:lang w:val="ru-RU"/>
        </w:rPr>
        <w:fldChar w:fldCharType="end"/>
      </w:r>
    </w:p>
    <w:p w14:paraId="677AE23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_Toc21093 </w:instrText>
      </w:r>
      <w:r>
        <w:rPr>
          <w:rFonts w:hint="default" w:ascii="Times New Roman" w:hAnsi="Times New Roman" w:cs="Times New Roman"/>
          <w:bCs/>
          <w:szCs w:val="28"/>
          <w:lang w:val="ru-RU"/>
        </w:rPr>
        <w:fldChar w:fldCharType="separate"/>
      </w:r>
      <w:r>
        <w:rPr>
          <w:rFonts w:hint="default"/>
          <w:lang w:val="en-US"/>
        </w:rPr>
        <w:t>1.1.2. Тестирование программного обеспечения: понятие, цели и задачи</w:t>
      </w:r>
      <w:r>
        <w:tab/>
      </w:r>
      <w:r>
        <w:fldChar w:fldCharType="begin"/>
      </w:r>
      <w:r>
        <w:instrText xml:space="preserve"> PAGEREF _Toc21093 \h </w:instrText>
      </w:r>
      <w:r>
        <w:fldChar w:fldCharType="separate"/>
      </w:r>
      <w:r>
        <w:t>16</w:t>
      </w:r>
      <w:r>
        <w:fldChar w:fldCharType="end"/>
      </w:r>
      <w:r>
        <w:rPr>
          <w:rFonts w:hint="default" w:ascii="Times New Roman" w:hAnsi="Times New Roman" w:cs="Times New Roman"/>
          <w:bCs/>
          <w:szCs w:val="28"/>
          <w:lang w:val="ru-RU"/>
        </w:rPr>
        <w:fldChar w:fldCharType="end"/>
      </w:r>
    </w:p>
    <w:p w14:paraId="38C06510">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_Toc17033 </w:instrText>
      </w:r>
      <w:r>
        <w:rPr>
          <w:rFonts w:hint="default" w:ascii="Times New Roman" w:hAnsi="Times New Roman" w:cs="Times New Roman"/>
          <w:bCs/>
          <w:szCs w:val="28"/>
          <w:lang w:val="ru-RU"/>
        </w:rPr>
        <w:fldChar w:fldCharType="separate"/>
      </w:r>
      <w:r>
        <w:rPr>
          <w:rFonts w:hint="default"/>
          <w:lang w:val="en-US"/>
        </w:rPr>
        <w:t>1.1.3. Виды тестирования программного обеспечения</w:t>
      </w:r>
      <w:r>
        <w:tab/>
      </w:r>
      <w:r>
        <w:fldChar w:fldCharType="begin"/>
      </w:r>
      <w:r>
        <w:instrText xml:space="preserve"> PAGEREF _Toc17033 \h </w:instrText>
      </w:r>
      <w:r>
        <w:fldChar w:fldCharType="separate"/>
      </w:r>
      <w:r>
        <w:t>17</w:t>
      </w:r>
      <w:r>
        <w:fldChar w:fldCharType="end"/>
      </w:r>
      <w:r>
        <w:rPr>
          <w:rFonts w:hint="default" w:ascii="Times New Roman" w:hAnsi="Times New Roman" w:cs="Times New Roman"/>
          <w:bCs/>
          <w:szCs w:val="28"/>
          <w:lang w:val="ru-RU"/>
        </w:rPr>
        <w:fldChar w:fldCharType="end"/>
      </w:r>
    </w:p>
    <w:p w14:paraId="1864C58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_Toc20607 </w:instrText>
      </w:r>
      <w:r>
        <w:rPr>
          <w:rFonts w:hint="default" w:ascii="Times New Roman" w:hAnsi="Times New Roman" w:cs="Times New Roman"/>
          <w:bCs/>
          <w:szCs w:val="28"/>
          <w:lang w:val="ru-RU"/>
        </w:rPr>
        <w:fldChar w:fldCharType="separate"/>
      </w:r>
      <w:r>
        <w:rPr>
          <w:rFonts w:hint="default"/>
          <w:lang w:val="ru-RU"/>
        </w:rPr>
        <w:t>1.1.4. Роль тестирования в разработке веб-интерфейсов</w:t>
      </w:r>
      <w:r>
        <w:tab/>
      </w:r>
      <w:r>
        <w:fldChar w:fldCharType="begin"/>
      </w:r>
      <w:r>
        <w:instrText xml:space="preserve"> PAGEREF _Toc20607 \h </w:instrText>
      </w:r>
      <w:r>
        <w:fldChar w:fldCharType="separate"/>
      </w:r>
      <w:r>
        <w:t>20</w:t>
      </w:r>
      <w:r>
        <w:fldChar w:fldCharType="end"/>
      </w:r>
      <w:r>
        <w:rPr>
          <w:rFonts w:hint="default" w:ascii="Times New Roman" w:hAnsi="Times New Roman" w:cs="Times New Roman"/>
          <w:bCs/>
          <w:szCs w:val="28"/>
          <w:lang w:val="ru-RU"/>
        </w:rPr>
        <w:fldChar w:fldCharType="end"/>
      </w:r>
    </w:p>
    <w:p w14:paraId="4A3CA56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_Toc23718 </w:instrText>
      </w:r>
      <w:r>
        <w:rPr>
          <w:rFonts w:hint="default" w:ascii="Times New Roman" w:hAnsi="Times New Roman" w:cs="Times New Roman"/>
          <w:bCs/>
          <w:szCs w:val="28"/>
          <w:lang w:val="ru-RU"/>
        </w:rPr>
        <w:fldChar w:fldCharType="separate"/>
      </w:r>
      <w:r>
        <w:rPr>
          <w:rFonts w:hint="default"/>
          <w:lang w:val="ru-RU"/>
        </w:rPr>
        <w:t>2. Автоматизированное тестирование программного обеспечения</w:t>
      </w:r>
      <w:r>
        <w:tab/>
      </w:r>
      <w:r>
        <w:fldChar w:fldCharType="begin"/>
      </w:r>
      <w:r>
        <w:instrText xml:space="preserve"> PAGEREF _Toc23718 \h </w:instrText>
      </w:r>
      <w:r>
        <w:fldChar w:fldCharType="separate"/>
      </w:r>
      <w:r>
        <w:t>23</w:t>
      </w:r>
      <w:r>
        <w:fldChar w:fldCharType="end"/>
      </w:r>
      <w:r>
        <w:rPr>
          <w:rFonts w:hint="default" w:ascii="Times New Roman" w:hAnsi="Times New Roman" w:cs="Times New Roman"/>
          <w:bCs/>
          <w:szCs w:val="28"/>
          <w:lang w:val="ru-RU"/>
        </w:rPr>
        <w:fldChar w:fldCharType="end"/>
      </w:r>
    </w:p>
    <w:p w14:paraId="0601634C">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_Toc25224 </w:instrText>
      </w:r>
      <w:r>
        <w:rPr>
          <w:rFonts w:hint="default" w:ascii="Times New Roman" w:hAnsi="Times New Roman" w:cs="Times New Roman"/>
          <w:bCs/>
          <w:szCs w:val="28"/>
          <w:lang w:val="ru-RU"/>
        </w:rPr>
        <w:fldChar w:fldCharType="separate"/>
      </w:r>
      <w:r>
        <w:rPr>
          <w:rFonts w:hint="default"/>
          <w:lang w:val="ru-RU"/>
        </w:rPr>
        <w:t>1.2.1. Понятие и подходы к автоматизированному тестированию</w:t>
      </w:r>
      <w:r>
        <w:tab/>
      </w:r>
      <w:r>
        <w:fldChar w:fldCharType="begin"/>
      </w:r>
      <w:r>
        <w:instrText xml:space="preserve"> PAGEREF _Toc25224 \h </w:instrText>
      </w:r>
      <w:r>
        <w:fldChar w:fldCharType="separate"/>
      </w:r>
      <w:r>
        <w:t>23</w:t>
      </w:r>
      <w:r>
        <w:fldChar w:fldCharType="end"/>
      </w:r>
      <w:r>
        <w:rPr>
          <w:rFonts w:hint="default" w:ascii="Times New Roman" w:hAnsi="Times New Roman" w:cs="Times New Roman"/>
          <w:bCs/>
          <w:szCs w:val="28"/>
          <w:lang w:val="ru-RU"/>
        </w:rPr>
        <w:fldChar w:fldCharType="end"/>
      </w:r>
    </w:p>
    <w:p w14:paraId="09447FD8">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_Toc11405 </w:instrText>
      </w:r>
      <w:r>
        <w:rPr>
          <w:rFonts w:hint="default" w:ascii="Times New Roman" w:hAnsi="Times New Roman" w:cs="Times New Roman"/>
          <w:bCs/>
          <w:szCs w:val="28"/>
          <w:lang w:val="ru-RU"/>
        </w:rPr>
        <w:fldChar w:fldCharType="separate"/>
      </w:r>
      <w:r>
        <w:rPr>
          <w:rFonts w:hint="default"/>
          <w:lang w:val="ru-RU"/>
        </w:rPr>
        <w:t>1.2.2. Виды автоматизированного тестирования</w:t>
      </w:r>
      <w:r>
        <w:tab/>
      </w:r>
      <w:r>
        <w:fldChar w:fldCharType="begin"/>
      </w:r>
      <w:r>
        <w:instrText xml:space="preserve"> PAGEREF _Toc11405 \h </w:instrText>
      </w:r>
      <w:r>
        <w:fldChar w:fldCharType="separate"/>
      </w:r>
      <w:r>
        <w:t>25</w:t>
      </w:r>
      <w:r>
        <w:fldChar w:fldCharType="end"/>
      </w:r>
      <w:r>
        <w:rPr>
          <w:rFonts w:hint="default" w:ascii="Times New Roman" w:hAnsi="Times New Roman" w:cs="Times New Roman"/>
          <w:bCs/>
          <w:szCs w:val="28"/>
          <w:lang w:val="ru-RU"/>
        </w:rPr>
        <w:fldChar w:fldCharType="end"/>
      </w:r>
    </w:p>
    <w:p w14:paraId="05E7B33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_Toc27501 </w:instrText>
      </w:r>
      <w:r>
        <w:rPr>
          <w:rFonts w:hint="default" w:ascii="Times New Roman" w:hAnsi="Times New Roman" w:cs="Times New Roman"/>
          <w:bCs/>
          <w:szCs w:val="28"/>
          <w:lang w:val="ru-RU"/>
        </w:rPr>
        <w:fldChar w:fldCharType="separate"/>
      </w:r>
      <w:r>
        <w:rPr>
          <w:rFonts w:hint="default"/>
          <w:lang w:val="ru-RU"/>
        </w:rPr>
        <w:t>1.2.3. Обзор средств автоматизированного тестирования</w:t>
      </w:r>
      <w:r>
        <w:tab/>
      </w:r>
      <w:r>
        <w:fldChar w:fldCharType="begin"/>
      </w:r>
      <w:r>
        <w:instrText xml:space="preserve"> PAGEREF _Toc27501 \h </w:instrText>
      </w:r>
      <w:r>
        <w:fldChar w:fldCharType="separate"/>
      </w:r>
      <w:r>
        <w:t>27</w:t>
      </w:r>
      <w:r>
        <w:fldChar w:fldCharType="end"/>
      </w:r>
      <w:r>
        <w:rPr>
          <w:rFonts w:hint="default" w:ascii="Times New Roman" w:hAnsi="Times New Roman" w:cs="Times New Roman"/>
          <w:bCs/>
          <w:szCs w:val="28"/>
          <w:lang w:val="ru-RU"/>
        </w:rPr>
        <w:fldChar w:fldCharType="end"/>
      </w:r>
    </w:p>
    <w:p w14:paraId="69DA70A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_Toc2099 </w:instrText>
      </w:r>
      <w:r>
        <w:rPr>
          <w:rFonts w:hint="default" w:ascii="Times New Roman" w:hAnsi="Times New Roman" w:cs="Times New Roman"/>
          <w:bCs/>
          <w:szCs w:val="28"/>
          <w:lang w:val="ru-RU"/>
        </w:rPr>
        <w:fldChar w:fldCharType="separate"/>
      </w:r>
      <w:r>
        <w:rPr>
          <w:rFonts w:hint="default"/>
          <w:lang w:val="ru-RU"/>
        </w:rPr>
        <w:t>1.2.4. Преимущества и ограничения автоматизированного тестирования</w:t>
      </w:r>
      <w:r>
        <w:tab/>
      </w:r>
      <w:r>
        <w:fldChar w:fldCharType="begin"/>
      </w:r>
      <w:r>
        <w:instrText xml:space="preserve"> PAGEREF _Toc2099 \h </w:instrText>
      </w:r>
      <w:r>
        <w:fldChar w:fldCharType="separate"/>
      </w:r>
      <w:r>
        <w:t>31</w:t>
      </w:r>
      <w:r>
        <w:fldChar w:fldCharType="end"/>
      </w:r>
      <w:r>
        <w:rPr>
          <w:rFonts w:hint="default" w:ascii="Times New Roman" w:hAnsi="Times New Roman" w:cs="Times New Roman"/>
          <w:bCs/>
          <w:szCs w:val="28"/>
          <w:lang w:val="ru-RU"/>
        </w:rPr>
        <w:fldChar w:fldCharType="end"/>
      </w:r>
    </w:p>
    <w:p w14:paraId="09BF991E">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_Toc21792 </w:instrText>
      </w:r>
      <w:r>
        <w:rPr>
          <w:rFonts w:hint="default" w:ascii="Times New Roman" w:hAnsi="Times New Roman" w:cs="Times New Roman"/>
          <w:bCs/>
          <w:szCs w:val="28"/>
          <w:lang w:val="ru-RU"/>
        </w:rPr>
        <w:fldChar w:fldCharType="separate"/>
      </w:r>
      <w:r>
        <w:rPr>
          <w:rFonts w:hint="default"/>
          <w:lang w:val="ru-RU"/>
        </w:rPr>
        <w:t>3. Выбор средств и технологий для разработки автотестов</w:t>
      </w:r>
      <w:r>
        <w:tab/>
      </w:r>
      <w:r>
        <w:fldChar w:fldCharType="begin"/>
      </w:r>
      <w:r>
        <w:instrText xml:space="preserve"> PAGEREF _Toc21792 \h </w:instrText>
      </w:r>
      <w:r>
        <w:fldChar w:fldCharType="separate"/>
      </w:r>
      <w:r>
        <w:t>33</w:t>
      </w:r>
      <w:r>
        <w:fldChar w:fldCharType="end"/>
      </w:r>
      <w:r>
        <w:rPr>
          <w:rFonts w:hint="default" w:ascii="Times New Roman" w:hAnsi="Times New Roman" w:cs="Times New Roman"/>
          <w:bCs/>
          <w:szCs w:val="28"/>
          <w:lang w:val="ru-RU"/>
        </w:rPr>
        <w:fldChar w:fldCharType="end"/>
      </w:r>
    </w:p>
    <w:p w14:paraId="069C3B8D">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_Toc13896 </w:instrText>
      </w:r>
      <w:r>
        <w:rPr>
          <w:rFonts w:hint="default" w:ascii="Times New Roman" w:hAnsi="Times New Roman" w:cs="Times New Roman"/>
          <w:bCs/>
          <w:szCs w:val="28"/>
          <w:lang w:val="ru-RU"/>
        </w:rPr>
        <w:fldChar w:fldCharType="separate"/>
      </w:r>
      <w:r>
        <w:rPr>
          <w:rFonts w:hint="default"/>
          <w:lang w:val="ru-RU"/>
        </w:rPr>
        <w:t>1.3.1. Критерии выбора инструментов автоматизации тестирования</w:t>
      </w:r>
      <w:r>
        <w:tab/>
      </w:r>
      <w:r>
        <w:fldChar w:fldCharType="begin"/>
      </w:r>
      <w:r>
        <w:instrText xml:space="preserve"> PAGEREF _Toc13896 \h </w:instrText>
      </w:r>
      <w:r>
        <w:fldChar w:fldCharType="separate"/>
      </w:r>
      <w:r>
        <w:t>33</w:t>
      </w:r>
      <w:r>
        <w:fldChar w:fldCharType="end"/>
      </w:r>
      <w:r>
        <w:rPr>
          <w:rFonts w:hint="default" w:ascii="Times New Roman" w:hAnsi="Times New Roman" w:cs="Times New Roman"/>
          <w:bCs/>
          <w:szCs w:val="28"/>
          <w:lang w:val="ru-RU"/>
        </w:rPr>
        <w:fldChar w:fldCharType="end"/>
      </w:r>
    </w:p>
    <w:p w14:paraId="6165B06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_Toc26103 </w:instrText>
      </w:r>
      <w:r>
        <w:rPr>
          <w:rFonts w:hint="default" w:ascii="Times New Roman" w:hAnsi="Times New Roman" w:cs="Times New Roman"/>
          <w:bCs/>
          <w:szCs w:val="28"/>
          <w:lang w:val="ru-RU"/>
        </w:rPr>
        <w:fldChar w:fldCharType="separate"/>
      </w:r>
      <w:r>
        <w:rPr>
          <w:rFonts w:hint="default"/>
          <w:lang w:val="ru-RU"/>
        </w:rPr>
        <w:t>1.3.2. Обоснование выбора стека для разработки автотестов</w:t>
      </w:r>
      <w:r>
        <w:tab/>
      </w:r>
      <w:r>
        <w:fldChar w:fldCharType="begin"/>
      </w:r>
      <w:r>
        <w:instrText xml:space="preserve"> PAGEREF _Toc26103 \h </w:instrText>
      </w:r>
      <w:r>
        <w:fldChar w:fldCharType="separate"/>
      </w:r>
      <w:r>
        <w:t>34</w:t>
      </w:r>
      <w:r>
        <w:fldChar w:fldCharType="end"/>
      </w:r>
      <w:r>
        <w:rPr>
          <w:rFonts w:hint="default" w:ascii="Times New Roman" w:hAnsi="Times New Roman" w:cs="Times New Roman"/>
          <w:bCs/>
          <w:szCs w:val="28"/>
          <w:lang w:val="ru-RU"/>
        </w:rPr>
        <w:fldChar w:fldCharType="end"/>
      </w:r>
    </w:p>
    <w:p w14:paraId="2D917980">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_Toc7335 </w:instrText>
      </w:r>
      <w:r>
        <w:rPr>
          <w:rFonts w:hint="default" w:ascii="Times New Roman" w:hAnsi="Times New Roman" w:cs="Times New Roman"/>
          <w:bCs/>
          <w:szCs w:val="28"/>
          <w:lang w:val="ru-RU"/>
        </w:rPr>
        <w:fldChar w:fldCharType="separate"/>
      </w:r>
      <w:r>
        <w:rPr>
          <w:rFonts w:hint="default"/>
          <w:lang w:val="ru-RU"/>
        </w:rPr>
        <w:t>4. Выводы по первой главе</w:t>
      </w:r>
      <w:r>
        <w:tab/>
      </w:r>
      <w:r>
        <w:fldChar w:fldCharType="begin"/>
      </w:r>
      <w:r>
        <w:instrText xml:space="preserve"> PAGEREF _Toc7335 \h </w:instrText>
      </w:r>
      <w:r>
        <w:fldChar w:fldCharType="separate"/>
      </w:r>
      <w:r>
        <w:t>36</w:t>
      </w:r>
      <w:r>
        <w:fldChar w:fldCharType="end"/>
      </w:r>
      <w:r>
        <w:rPr>
          <w:rFonts w:hint="default" w:ascii="Times New Roman" w:hAnsi="Times New Roman" w:cs="Times New Roman"/>
          <w:bCs/>
          <w:szCs w:val="28"/>
          <w:lang w:val="ru-RU"/>
        </w:rPr>
        <w:fldChar w:fldCharType="end"/>
      </w:r>
    </w:p>
    <w:p w14:paraId="2F430B25">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_Toc10701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r>
        <w:tab/>
      </w:r>
      <w:r>
        <w:fldChar w:fldCharType="begin"/>
      </w:r>
      <w:r>
        <w:instrText xml:space="preserve"> PAGEREF _Toc10701 \h </w:instrText>
      </w:r>
      <w:r>
        <w:fldChar w:fldCharType="separate"/>
      </w:r>
      <w:r>
        <w:t>38</w:t>
      </w:r>
      <w:r>
        <w:fldChar w:fldCharType="end"/>
      </w:r>
      <w:r>
        <w:rPr>
          <w:rFonts w:hint="default" w:ascii="Times New Roman" w:hAnsi="Times New Roman" w:cs="Times New Roman"/>
          <w:bCs/>
          <w:szCs w:val="28"/>
          <w:lang w:val="ru-RU"/>
        </w:rPr>
        <w:fldChar w:fldCharType="end"/>
      </w:r>
    </w:p>
    <w:p w14:paraId="2D1E326E">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_Toc10088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Анализ требований к системе автоматизированного тестирования</w:t>
      </w:r>
      <w:r>
        <w:tab/>
      </w:r>
      <w:r>
        <w:fldChar w:fldCharType="begin"/>
      </w:r>
      <w:r>
        <w:instrText xml:space="preserve"> PAGEREF _Toc10088 \h </w:instrText>
      </w:r>
      <w:r>
        <w:fldChar w:fldCharType="separate"/>
      </w:r>
      <w:r>
        <w:t>38</w:t>
      </w:r>
      <w:r>
        <w:fldChar w:fldCharType="end"/>
      </w:r>
      <w:r>
        <w:rPr>
          <w:rFonts w:hint="default" w:ascii="Times New Roman" w:hAnsi="Times New Roman" w:cs="Times New Roman"/>
          <w:bCs/>
          <w:szCs w:val="28"/>
          <w:lang w:val="ru-RU"/>
        </w:rPr>
        <w:fldChar w:fldCharType="end"/>
      </w:r>
    </w:p>
    <w:p w14:paraId="158D6569">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_Toc21858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.1.1. Цели и задачи разрабатываемого фреймворка</w:t>
      </w:r>
      <w:r>
        <w:tab/>
      </w:r>
      <w:r>
        <w:fldChar w:fldCharType="begin"/>
      </w:r>
      <w:r>
        <w:instrText xml:space="preserve"> PAGEREF _Toc21858 \h </w:instrText>
      </w:r>
      <w:r>
        <w:fldChar w:fldCharType="separate"/>
      </w:r>
      <w:r>
        <w:t>38</w:t>
      </w:r>
      <w:r>
        <w:fldChar w:fldCharType="end"/>
      </w:r>
      <w:r>
        <w:rPr>
          <w:rFonts w:hint="default" w:ascii="Times New Roman" w:hAnsi="Times New Roman" w:cs="Times New Roman"/>
          <w:bCs/>
          <w:szCs w:val="28"/>
          <w:lang w:val="ru-RU"/>
        </w:rPr>
        <w:fldChar w:fldCharType="end"/>
      </w:r>
    </w:p>
    <w:p w14:paraId="130F38F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_Toc21831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r>
        <w:tab/>
      </w:r>
      <w:r>
        <w:fldChar w:fldCharType="begin"/>
      </w:r>
      <w:r>
        <w:instrText xml:space="preserve"> PAGEREF _Toc21831 \h </w:instrText>
      </w:r>
      <w:r>
        <w:fldChar w:fldCharType="separate"/>
      </w:r>
      <w:r>
        <w:t>40</w:t>
      </w:r>
      <w:r>
        <w:fldChar w:fldCharType="end"/>
      </w:r>
      <w:r>
        <w:rPr>
          <w:rFonts w:hint="default" w:ascii="Times New Roman" w:hAnsi="Times New Roman" w:cs="Times New Roman"/>
          <w:bCs/>
          <w:szCs w:val="28"/>
          <w:lang w:val="ru-RU"/>
        </w:rPr>
        <w:fldChar w:fldCharType="end"/>
      </w:r>
    </w:p>
    <w:p w14:paraId="7193F94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_Toc32143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r>
        <w:tab/>
      </w:r>
      <w:r>
        <w:fldChar w:fldCharType="begin"/>
      </w:r>
      <w:r>
        <w:instrText xml:space="preserve"> PAGEREF _Toc32143 \h </w:instrText>
      </w:r>
      <w:r>
        <w:fldChar w:fldCharType="separate"/>
      </w:r>
      <w:r>
        <w:t>42</w:t>
      </w:r>
      <w:r>
        <w:fldChar w:fldCharType="end"/>
      </w:r>
      <w:r>
        <w:rPr>
          <w:rFonts w:hint="default" w:ascii="Times New Roman" w:hAnsi="Times New Roman" w:cs="Times New Roman"/>
          <w:bCs/>
          <w:szCs w:val="28"/>
          <w:lang w:val="ru-RU"/>
        </w:rPr>
        <w:fldChar w:fldCharType="end"/>
      </w:r>
    </w:p>
    <w:p w14:paraId="31B33745">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_Toc31871 </w:instrText>
      </w:r>
      <w:r>
        <w:rPr>
          <w:rFonts w:hint="default" w:ascii="Times New Roman" w:hAnsi="Times New Roman" w:cs="Times New Roman"/>
          <w:bCs/>
          <w:szCs w:val="28"/>
          <w:lang w:val="ru-RU"/>
        </w:rPr>
        <w:fldChar w:fldCharType="separate"/>
      </w:r>
      <w:r>
        <w:rPr>
          <w:rFonts w:hint="default"/>
          <w:lang w:val="ru-RU"/>
        </w:rPr>
        <w:t>2. Проектирование архитектуры фреймворка автоматизации тестирования</w:t>
      </w:r>
      <w:r>
        <w:tab/>
      </w:r>
      <w:r>
        <w:fldChar w:fldCharType="begin"/>
      </w:r>
      <w:r>
        <w:instrText xml:space="preserve"> PAGEREF _Toc31871 \h </w:instrText>
      </w:r>
      <w:r>
        <w:fldChar w:fldCharType="separate"/>
      </w:r>
      <w:r>
        <w:t>44</w:t>
      </w:r>
      <w:r>
        <w:fldChar w:fldCharType="end"/>
      </w:r>
      <w:r>
        <w:rPr>
          <w:rFonts w:hint="default" w:ascii="Times New Roman" w:hAnsi="Times New Roman" w:cs="Times New Roman"/>
          <w:bCs/>
          <w:szCs w:val="28"/>
          <w:lang w:val="ru-RU"/>
        </w:rPr>
        <w:fldChar w:fldCharType="end"/>
      </w:r>
    </w:p>
    <w:p w14:paraId="2F16625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_Toc2377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.2.1. Выбор архитектурного подхода к построению фреймворка</w:t>
      </w:r>
      <w:r>
        <w:tab/>
      </w:r>
      <w:r>
        <w:fldChar w:fldCharType="begin"/>
      </w:r>
      <w:r>
        <w:instrText xml:space="preserve"> PAGEREF _Toc2377 \h </w:instrText>
      </w:r>
      <w:r>
        <w:fldChar w:fldCharType="separate"/>
      </w:r>
      <w:r>
        <w:t>44</w:t>
      </w:r>
      <w:r>
        <w:fldChar w:fldCharType="end"/>
      </w:r>
      <w:r>
        <w:rPr>
          <w:rFonts w:hint="default" w:ascii="Times New Roman" w:hAnsi="Times New Roman" w:cs="Times New Roman"/>
          <w:bCs/>
          <w:szCs w:val="28"/>
          <w:lang w:val="ru-RU"/>
        </w:rPr>
        <w:fldChar w:fldCharType="end"/>
      </w:r>
    </w:p>
    <w:p w14:paraId="5386C4DF">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_Toc13133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r>
        <w:tab/>
      </w:r>
      <w:r>
        <w:fldChar w:fldCharType="begin"/>
      </w:r>
      <w:r>
        <w:instrText xml:space="preserve"> PAGEREF _Toc13133 \h </w:instrText>
      </w:r>
      <w:r>
        <w:fldChar w:fldCharType="separate"/>
      </w:r>
      <w:r>
        <w:t>49</w:t>
      </w:r>
      <w:r>
        <w:fldChar w:fldCharType="end"/>
      </w:r>
      <w:r>
        <w:rPr>
          <w:rFonts w:hint="default" w:ascii="Times New Roman" w:hAnsi="Times New Roman" w:cs="Times New Roman"/>
          <w:bCs/>
          <w:szCs w:val="28"/>
          <w:lang w:val="ru-RU"/>
        </w:rPr>
        <w:fldChar w:fldCharType="end"/>
      </w:r>
    </w:p>
    <w:p w14:paraId="2861A55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_Toc15496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r>
        <w:tab/>
      </w:r>
      <w:r>
        <w:fldChar w:fldCharType="begin"/>
      </w:r>
      <w:r>
        <w:instrText xml:space="preserve"> PAGEREF _Toc15496 \h </w:instrText>
      </w:r>
      <w:r>
        <w:fldChar w:fldCharType="separate"/>
      </w:r>
      <w:r>
        <w:t>52</w:t>
      </w:r>
      <w:r>
        <w:fldChar w:fldCharType="end"/>
      </w:r>
      <w:r>
        <w:rPr>
          <w:rFonts w:hint="default" w:ascii="Times New Roman" w:hAnsi="Times New Roman" w:cs="Times New Roman"/>
          <w:bCs/>
          <w:szCs w:val="28"/>
          <w:lang w:val="ru-RU"/>
        </w:rPr>
        <w:fldChar w:fldCharType="end"/>
      </w:r>
    </w:p>
    <w:p w14:paraId="4E200ED8">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_Toc25011 </w:instrText>
      </w:r>
      <w:r>
        <w:rPr>
          <w:rFonts w:hint="default" w:ascii="Times New Roman" w:hAnsi="Times New Roman" w:cs="Times New Roman"/>
          <w:bCs/>
          <w:szCs w:val="28"/>
          <w:lang w:val="ru-RU"/>
        </w:rPr>
        <w:fldChar w:fldCharType="separate"/>
      </w:r>
      <w:r>
        <w:rPr>
          <w:rFonts w:hint="default"/>
          <w:lang w:val="ru-RU"/>
        </w:rPr>
        <w:t>3. Проектирование распределённого выполнения тестов</w:t>
      </w:r>
      <w:r>
        <w:tab/>
      </w:r>
      <w:r>
        <w:fldChar w:fldCharType="begin"/>
      </w:r>
      <w:r>
        <w:instrText xml:space="preserve"> PAGEREF _Toc25011 \h </w:instrText>
      </w:r>
      <w:r>
        <w:fldChar w:fldCharType="separate"/>
      </w:r>
      <w:r>
        <w:t>55</w:t>
      </w:r>
      <w:r>
        <w:fldChar w:fldCharType="end"/>
      </w:r>
      <w:r>
        <w:rPr>
          <w:rFonts w:hint="default" w:ascii="Times New Roman" w:hAnsi="Times New Roman" w:cs="Times New Roman"/>
          <w:bCs/>
          <w:szCs w:val="28"/>
          <w:lang w:val="ru-RU"/>
        </w:rPr>
        <w:fldChar w:fldCharType="end"/>
      </w:r>
    </w:p>
    <w:p w14:paraId="6FD16434">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_Toc27528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.1. Принципы работы Selenium Grid</w:t>
      </w:r>
      <w:r>
        <w:tab/>
      </w:r>
      <w:r>
        <w:fldChar w:fldCharType="begin"/>
      </w:r>
      <w:r>
        <w:instrText xml:space="preserve"> PAGEREF _Toc27528 \h </w:instrText>
      </w:r>
      <w:r>
        <w:fldChar w:fldCharType="separate"/>
      </w:r>
      <w:r>
        <w:t>55</w:t>
      </w:r>
      <w:r>
        <w:fldChar w:fldCharType="end"/>
      </w:r>
      <w:r>
        <w:rPr>
          <w:rFonts w:hint="default" w:ascii="Times New Roman" w:hAnsi="Times New Roman" w:cs="Times New Roman"/>
          <w:bCs/>
          <w:szCs w:val="28"/>
          <w:lang w:val="ru-RU"/>
        </w:rPr>
        <w:fldChar w:fldCharType="end"/>
      </w:r>
    </w:p>
    <w:p w14:paraId="19A9F83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_Toc28218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xml:space="preserve">. Использование </w:t>
      </w:r>
      <w:bookmarkStart w:id="65" w:name="_GoBack"/>
      <w:bookmarkEnd w:id="65"/>
      <w:r>
        <w:rPr>
          <w:rFonts w:hint="default"/>
          <w:lang w:val="en-US"/>
        </w:rPr>
        <w:t>Docker для контейнеризации среды тестирования</w:t>
      </w:r>
      <w:r>
        <w:tab/>
      </w:r>
      <w:r>
        <w:fldChar w:fldCharType="begin"/>
      </w:r>
      <w:r>
        <w:instrText xml:space="preserve"> PAGEREF _Toc28218 \h </w:instrText>
      </w:r>
      <w:r>
        <w:fldChar w:fldCharType="separate"/>
      </w:r>
      <w:r>
        <w:t>57</w:t>
      </w:r>
      <w:r>
        <w:fldChar w:fldCharType="end"/>
      </w:r>
      <w:r>
        <w:rPr>
          <w:rFonts w:hint="default" w:ascii="Times New Roman" w:hAnsi="Times New Roman" w:cs="Times New Roman"/>
          <w:bCs/>
          <w:szCs w:val="28"/>
          <w:lang w:val="ru-RU"/>
        </w:rPr>
        <w:fldChar w:fldCharType="end"/>
      </w:r>
    </w:p>
    <w:p w14:paraId="70A7DE4C">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_Toc8452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r>
        <w:tab/>
      </w:r>
      <w:r>
        <w:fldChar w:fldCharType="begin"/>
      </w:r>
      <w:r>
        <w:instrText xml:space="preserve"> PAGEREF _Toc8452 \h </w:instrText>
      </w:r>
      <w:r>
        <w:fldChar w:fldCharType="separate"/>
      </w:r>
      <w:r>
        <w:t>58</w:t>
      </w:r>
      <w:r>
        <w:fldChar w:fldCharType="end"/>
      </w:r>
      <w:r>
        <w:rPr>
          <w:rFonts w:hint="default" w:ascii="Times New Roman" w:hAnsi="Times New Roman" w:cs="Times New Roman"/>
          <w:bCs/>
          <w:szCs w:val="28"/>
          <w:lang w:val="ru-RU"/>
        </w:rPr>
        <w:fldChar w:fldCharType="end"/>
      </w:r>
    </w:p>
    <w:p w14:paraId="7A073BF1">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_Toc17848 </w:instrText>
      </w:r>
      <w:r>
        <w:rPr>
          <w:rFonts w:hint="default" w:ascii="Times New Roman" w:hAnsi="Times New Roman" w:cs="Times New Roman"/>
          <w:bCs/>
          <w:szCs w:val="28"/>
          <w:lang w:val="ru-RU"/>
        </w:rPr>
        <w:fldChar w:fldCharType="separate"/>
      </w:r>
      <w:r>
        <w:rPr>
          <w:rFonts w:hint="default"/>
          <w:lang w:val="ru-RU"/>
        </w:rPr>
        <w:t>4. Проектирование системы отчётности и интеграции</w:t>
      </w:r>
      <w:r>
        <w:tab/>
      </w:r>
      <w:r>
        <w:fldChar w:fldCharType="begin"/>
      </w:r>
      <w:r>
        <w:instrText xml:space="preserve"> PAGEREF _Toc17848 \h </w:instrText>
      </w:r>
      <w:r>
        <w:fldChar w:fldCharType="separate"/>
      </w:r>
      <w:r>
        <w:t>60</w:t>
      </w:r>
      <w:r>
        <w:fldChar w:fldCharType="end"/>
      </w:r>
      <w:r>
        <w:rPr>
          <w:rFonts w:hint="default" w:ascii="Times New Roman" w:hAnsi="Times New Roman" w:cs="Times New Roman"/>
          <w:bCs/>
          <w:szCs w:val="28"/>
          <w:lang w:val="ru-RU"/>
        </w:rPr>
        <w:fldChar w:fldCharType="end"/>
      </w:r>
    </w:p>
    <w:p w14:paraId="313C4C5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_Toc5977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.1. Организация формирования отчётов о тестировании</w:t>
      </w:r>
      <w:r>
        <w:tab/>
      </w:r>
      <w:r>
        <w:fldChar w:fldCharType="begin"/>
      </w:r>
      <w:r>
        <w:instrText xml:space="preserve"> PAGEREF _Toc5977 \h </w:instrText>
      </w:r>
      <w:r>
        <w:fldChar w:fldCharType="separate"/>
      </w:r>
      <w:r>
        <w:t>60</w:t>
      </w:r>
      <w:r>
        <w:fldChar w:fldCharType="end"/>
      </w:r>
      <w:r>
        <w:rPr>
          <w:rFonts w:hint="default" w:ascii="Times New Roman" w:hAnsi="Times New Roman" w:cs="Times New Roman"/>
          <w:bCs/>
          <w:szCs w:val="28"/>
          <w:lang w:val="ru-RU"/>
        </w:rPr>
        <w:fldChar w:fldCharType="end"/>
      </w:r>
    </w:p>
    <w:p w14:paraId="1EB5B02C">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_Toc15981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r>
        <w:tab/>
      </w:r>
      <w:r>
        <w:fldChar w:fldCharType="begin"/>
      </w:r>
      <w:r>
        <w:instrText xml:space="preserve"> PAGEREF _Toc15981 \h </w:instrText>
      </w:r>
      <w:r>
        <w:fldChar w:fldCharType="separate"/>
      </w:r>
      <w:r>
        <w:t>62</w:t>
      </w:r>
      <w:r>
        <w:fldChar w:fldCharType="end"/>
      </w:r>
      <w:r>
        <w:rPr>
          <w:rFonts w:hint="default" w:ascii="Times New Roman" w:hAnsi="Times New Roman" w:cs="Times New Roman"/>
          <w:bCs/>
          <w:szCs w:val="28"/>
          <w:lang w:val="ru-RU"/>
        </w:rPr>
        <w:fldChar w:fldCharType="end"/>
      </w:r>
    </w:p>
    <w:p w14:paraId="51D6A29A">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_Toc9142 </w:instrText>
      </w:r>
      <w:r>
        <w:rPr>
          <w:rFonts w:hint="default" w:ascii="Times New Roman" w:hAnsi="Times New Roman" w:cs="Times New Roman"/>
          <w:bCs/>
          <w:szCs w:val="28"/>
          <w:lang w:val="ru-RU"/>
        </w:rPr>
        <w:fldChar w:fldCharType="separate"/>
      </w:r>
      <w:r>
        <w:rPr>
          <w:rFonts w:hint="default"/>
          <w:lang w:val="ru-RU"/>
        </w:rPr>
        <w:t>5. Выводы по второй главе</w:t>
      </w:r>
      <w:r>
        <w:tab/>
      </w:r>
      <w:r>
        <w:fldChar w:fldCharType="begin"/>
      </w:r>
      <w:r>
        <w:instrText xml:space="preserve"> PAGEREF _Toc9142 \h </w:instrText>
      </w:r>
      <w:r>
        <w:fldChar w:fldCharType="separate"/>
      </w:r>
      <w:r>
        <w:t>65</w:t>
      </w:r>
      <w:r>
        <w:fldChar w:fldCharType="end"/>
      </w:r>
      <w:r>
        <w:rPr>
          <w:rFonts w:hint="default" w:ascii="Times New Roman" w:hAnsi="Times New Roman" w:cs="Times New Roman"/>
          <w:bCs/>
          <w:szCs w:val="28"/>
          <w:lang w:val="ru-RU"/>
        </w:rPr>
        <w:fldChar w:fldCharType="end"/>
      </w:r>
    </w:p>
    <w:p w14:paraId="5A2276AB">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_Toc6395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.1. Основные результаты проектирования</w:t>
      </w:r>
      <w:r>
        <w:tab/>
      </w:r>
      <w:r>
        <w:fldChar w:fldCharType="begin"/>
      </w:r>
      <w:r>
        <w:instrText xml:space="preserve"> PAGEREF _Toc6395 \h </w:instrText>
      </w:r>
      <w:r>
        <w:fldChar w:fldCharType="separate"/>
      </w:r>
      <w:r>
        <w:t>65</w:t>
      </w:r>
      <w:r>
        <w:fldChar w:fldCharType="end"/>
      </w:r>
      <w:r>
        <w:rPr>
          <w:rFonts w:hint="default" w:ascii="Times New Roman" w:hAnsi="Times New Roman" w:cs="Times New Roman"/>
          <w:bCs/>
          <w:szCs w:val="28"/>
          <w:lang w:val="ru-RU"/>
        </w:rPr>
        <w:fldChar w:fldCharType="end"/>
      </w:r>
    </w:p>
    <w:p w14:paraId="51D57BA5">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_Toc27581 </w:instrText>
      </w:r>
      <w:r>
        <w:rPr>
          <w:rFonts w:hint="default" w:ascii="Times New Roman" w:hAnsi="Times New Roman" w:cs="Times New Roman"/>
          <w:bCs/>
          <w:szCs w:val="28"/>
          <w:lang w:val="ru-RU"/>
        </w:rPr>
        <w:fldChar w:fldCharType="separate"/>
      </w:r>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r>
        <w:tab/>
      </w:r>
      <w:r>
        <w:fldChar w:fldCharType="begin"/>
      </w:r>
      <w:r>
        <w:instrText xml:space="preserve"> PAGEREF _Toc27581 \h </w:instrText>
      </w:r>
      <w:r>
        <w:fldChar w:fldCharType="separate"/>
      </w:r>
      <w:r>
        <w:t>66</w:t>
      </w:r>
      <w:r>
        <w:fldChar w:fldCharType="end"/>
      </w:r>
      <w:r>
        <w:rPr>
          <w:rFonts w:hint="default" w:ascii="Times New Roman" w:hAnsi="Times New Roman" w:cs="Times New Roman"/>
          <w:bCs/>
          <w:szCs w:val="28"/>
          <w:lang w:val="ru-RU"/>
        </w:rPr>
        <w:fldChar w:fldCharType="end"/>
      </w:r>
    </w:p>
    <w:p w14:paraId="448F412F">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_Toc13813 </w:instrText>
      </w:r>
      <w:r>
        <w:rPr>
          <w:rFonts w:hint="default" w:ascii="Times New Roman" w:hAnsi="Times New Roman" w:cs="Times New Roman"/>
          <w:bCs/>
          <w:szCs w:val="28"/>
          <w:lang w:val="ru-RU"/>
        </w:rPr>
        <w:fldChar w:fldCharType="separate"/>
      </w:r>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r>
        <w:tab/>
      </w:r>
      <w:r>
        <w:fldChar w:fldCharType="begin"/>
      </w:r>
      <w:r>
        <w:instrText xml:space="preserve"> PAGEREF _Toc13813 \h </w:instrText>
      </w:r>
      <w:r>
        <w:fldChar w:fldCharType="separate"/>
      </w:r>
      <w:r>
        <w:t>68</w:t>
      </w:r>
      <w:r>
        <w:fldChar w:fldCharType="end"/>
      </w:r>
      <w:r>
        <w:rPr>
          <w:rFonts w:hint="default" w:ascii="Times New Roman" w:hAnsi="Times New Roman" w:cs="Times New Roman"/>
          <w:bCs/>
          <w:szCs w:val="28"/>
          <w:lang w:val="ru-RU"/>
        </w:rPr>
        <w:fldChar w:fldCharType="end"/>
      </w:r>
    </w:p>
    <w:p w14:paraId="0C9D6DC4">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_Toc16708 </w:instrText>
      </w:r>
      <w:r>
        <w:rPr>
          <w:rFonts w:hint="default" w:ascii="Times New Roman" w:hAnsi="Times New Roman" w:cs="Times New Roman"/>
          <w:bCs/>
          <w:szCs w:val="28"/>
          <w:lang w:val="ru-RU"/>
        </w:rPr>
        <w:fldChar w:fldCharType="separate"/>
      </w:r>
      <w:r>
        <w:rPr>
          <w:rFonts w:hint="default"/>
          <w:lang w:val="en-US"/>
        </w:rPr>
        <w:t>1</w:t>
      </w:r>
      <w:r>
        <w:rPr>
          <w:rFonts w:hint="default"/>
          <w:lang w:val="ru-RU"/>
        </w:rPr>
        <w:t>. Реализация архитектуры и инфраструктуры фреймворка</w:t>
      </w:r>
      <w:r>
        <w:tab/>
      </w:r>
      <w:r>
        <w:fldChar w:fldCharType="begin"/>
      </w:r>
      <w:r>
        <w:instrText xml:space="preserve"> PAGEREF _Toc16708 \h </w:instrText>
      </w:r>
      <w:r>
        <w:fldChar w:fldCharType="separate"/>
      </w:r>
      <w:r>
        <w:t>68</w:t>
      </w:r>
      <w:r>
        <w:fldChar w:fldCharType="end"/>
      </w:r>
      <w:r>
        <w:rPr>
          <w:rFonts w:hint="default" w:ascii="Times New Roman" w:hAnsi="Times New Roman" w:cs="Times New Roman"/>
          <w:bCs/>
          <w:szCs w:val="28"/>
          <w:lang w:val="ru-RU"/>
        </w:rPr>
        <w:fldChar w:fldCharType="end"/>
      </w:r>
    </w:p>
    <w:p w14:paraId="33631E3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_Toc3360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.1.1. Настройка проекта и используемых технологий</w:t>
      </w:r>
      <w:r>
        <w:tab/>
      </w:r>
      <w:r>
        <w:fldChar w:fldCharType="begin"/>
      </w:r>
      <w:r>
        <w:instrText xml:space="preserve"> PAGEREF _Toc3360 \h </w:instrText>
      </w:r>
      <w:r>
        <w:fldChar w:fldCharType="separate"/>
      </w:r>
      <w:r>
        <w:t>68</w:t>
      </w:r>
      <w:r>
        <w:fldChar w:fldCharType="end"/>
      </w:r>
      <w:r>
        <w:rPr>
          <w:rFonts w:hint="default" w:ascii="Times New Roman" w:hAnsi="Times New Roman" w:cs="Times New Roman"/>
          <w:bCs/>
          <w:szCs w:val="28"/>
          <w:lang w:val="ru-RU"/>
        </w:rPr>
        <w:fldChar w:fldCharType="end"/>
      </w:r>
    </w:p>
    <w:p w14:paraId="7D075CBC">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_Toc7454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r>
        <w:tab/>
      </w:r>
      <w:r>
        <w:fldChar w:fldCharType="begin"/>
      </w:r>
      <w:r>
        <w:instrText xml:space="preserve"> PAGEREF _Toc7454 \h </w:instrText>
      </w:r>
      <w:r>
        <w:fldChar w:fldCharType="separate"/>
      </w:r>
      <w:r>
        <w:t>70</w:t>
      </w:r>
      <w:r>
        <w:fldChar w:fldCharType="end"/>
      </w:r>
      <w:r>
        <w:rPr>
          <w:rFonts w:hint="default" w:ascii="Times New Roman" w:hAnsi="Times New Roman" w:cs="Times New Roman"/>
          <w:bCs/>
          <w:szCs w:val="28"/>
          <w:lang w:val="ru-RU"/>
        </w:rPr>
        <w:fldChar w:fldCharType="end"/>
      </w:r>
    </w:p>
    <w:p w14:paraId="3BCD45B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_Toc7076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r>
        <w:tab/>
      </w:r>
      <w:r>
        <w:fldChar w:fldCharType="begin"/>
      </w:r>
      <w:r>
        <w:instrText xml:space="preserve"> PAGEREF _Toc7076 \h </w:instrText>
      </w:r>
      <w:r>
        <w:fldChar w:fldCharType="separate"/>
      </w:r>
      <w:r>
        <w:t>73</w:t>
      </w:r>
      <w:r>
        <w:fldChar w:fldCharType="end"/>
      </w:r>
      <w:r>
        <w:rPr>
          <w:rFonts w:hint="default" w:ascii="Times New Roman" w:hAnsi="Times New Roman" w:cs="Times New Roman"/>
          <w:bCs/>
          <w:szCs w:val="28"/>
          <w:lang w:val="ru-RU"/>
        </w:rPr>
        <w:fldChar w:fldCharType="end"/>
      </w:r>
    </w:p>
    <w:p w14:paraId="190325F6">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_Toc14599 </w:instrText>
      </w:r>
      <w:r>
        <w:rPr>
          <w:rFonts w:hint="default" w:ascii="Times New Roman" w:hAnsi="Times New Roman" w:cs="Times New Roman"/>
          <w:bCs/>
          <w:szCs w:val="28"/>
          <w:lang w:val="ru-RU"/>
        </w:rPr>
        <w:fldChar w:fldCharType="separate"/>
      </w:r>
      <w:r>
        <w:rPr>
          <w:rFonts w:hint="default"/>
          <w:lang w:val="ru-RU"/>
        </w:rPr>
        <w:t>2. Реализация автоматизированных UI-тестов</w:t>
      </w:r>
      <w:r>
        <w:tab/>
      </w:r>
      <w:r>
        <w:fldChar w:fldCharType="begin"/>
      </w:r>
      <w:r>
        <w:instrText xml:space="preserve"> PAGEREF _Toc14599 \h </w:instrText>
      </w:r>
      <w:r>
        <w:fldChar w:fldCharType="separate"/>
      </w:r>
      <w:r>
        <w:t>76</w:t>
      </w:r>
      <w:r>
        <w:fldChar w:fldCharType="end"/>
      </w:r>
      <w:r>
        <w:rPr>
          <w:rFonts w:hint="default" w:ascii="Times New Roman" w:hAnsi="Times New Roman" w:cs="Times New Roman"/>
          <w:bCs/>
          <w:szCs w:val="28"/>
          <w:lang w:val="ru-RU"/>
        </w:rPr>
        <w:fldChar w:fldCharType="end"/>
      </w:r>
    </w:p>
    <w:p w14:paraId="56997DA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_Toc26799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.1. Реализация тестовых сценариев</w:t>
      </w:r>
      <w:r>
        <w:tab/>
      </w:r>
      <w:r>
        <w:fldChar w:fldCharType="begin"/>
      </w:r>
      <w:r>
        <w:instrText xml:space="preserve"> PAGEREF _Toc26799 \h </w:instrText>
      </w:r>
      <w:r>
        <w:fldChar w:fldCharType="separate"/>
      </w:r>
      <w:r>
        <w:t>76</w:t>
      </w:r>
      <w:r>
        <w:fldChar w:fldCharType="end"/>
      </w:r>
      <w:r>
        <w:rPr>
          <w:rFonts w:hint="default" w:ascii="Times New Roman" w:hAnsi="Times New Roman" w:cs="Times New Roman"/>
          <w:bCs/>
          <w:szCs w:val="28"/>
          <w:lang w:val="ru-RU"/>
        </w:rPr>
        <w:fldChar w:fldCharType="end"/>
      </w:r>
    </w:p>
    <w:p w14:paraId="25200C27">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_Toc2610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2</w:t>
      </w:r>
      <w:r>
        <w:rPr>
          <w:rFonts w:hint="default"/>
          <w:lang w:val="en-US"/>
        </w:rPr>
        <w:t>.</w:t>
      </w:r>
      <w:r>
        <w:rPr>
          <w:rFonts w:hint="default"/>
          <w:lang w:val="ru-RU"/>
        </w:rPr>
        <w:t>2</w:t>
      </w:r>
      <w:r>
        <w:rPr>
          <w:rFonts w:hint="default"/>
          <w:lang w:val="en-US"/>
        </w:rPr>
        <w:t>. Реализация Page Object компонентов</w:t>
      </w:r>
      <w:r>
        <w:tab/>
      </w:r>
      <w:r>
        <w:fldChar w:fldCharType="begin"/>
      </w:r>
      <w:r>
        <w:instrText xml:space="preserve"> PAGEREF _Toc2610 \h </w:instrText>
      </w:r>
      <w:r>
        <w:fldChar w:fldCharType="separate"/>
      </w:r>
      <w:r>
        <w:t>79</w:t>
      </w:r>
      <w:r>
        <w:fldChar w:fldCharType="end"/>
      </w:r>
      <w:r>
        <w:rPr>
          <w:rFonts w:hint="default" w:ascii="Times New Roman" w:hAnsi="Times New Roman" w:cs="Times New Roman"/>
          <w:bCs/>
          <w:szCs w:val="28"/>
          <w:lang w:val="ru-RU"/>
        </w:rPr>
        <w:fldChar w:fldCharType="end"/>
      </w:r>
    </w:p>
    <w:p w14:paraId="721F2145">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_Toc31844 </w:instrText>
      </w:r>
      <w:r>
        <w:rPr>
          <w:rFonts w:hint="default" w:ascii="Times New Roman" w:hAnsi="Times New Roman" w:cs="Times New Roman"/>
          <w:bCs/>
          <w:szCs w:val="28"/>
          <w:lang w:val="ru-RU"/>
        </w:rPr>
        <w:fldChar w:fldCharType="separate"/>
      </w:r>
      <w:r>
        <w:rPr>
          <w:rFonts w:hint="default"/>
          <w:lang w:val="ru-RU"/>
        </w:rPr>
        <w:t>3. Формирование отчётности и анализ результатов тестирования</w:t>
      </w:r>
      <w:r>
        <w:tab/>
      </w:r>
      <w:r>
        <w:fldChar w:fldCharType="begin"/>
      </w:r>
      <w:r>
        <w:instrText xml:space="preserve"> PAGEREF _Toc31844 \h </w:instrText>
      </w:r>
      <w:r>
        <w:fldChar w:fldCharType="separate"/>
      </w:r>
      <w:r>
        <w:t>81</w:t>
      </w:r>
      <w:r>
        <w:fldChar w:fldCharType="end"/>
      </w:r>
      <w:r>
        <w:rPr>
          <w:rFonts w:hint="default" w:ascii="Times New Roman" w:hAnsi="Times New Roman" w:cs="Times New Roman"/>
          <w:bCs/>
          <w:szCs w:val="28"/>
          <w:lang w:val="ru-RU"/>
        </w:rPr>
        <w:fldChar w:fldCharType="end"/>
      </w:r>
    </w:p>
    <w:p w14:paraId="7FFCA74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_Toc10508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.1. Интеграция Allure Reports</w:t>
      </w:r>
      <w:r>
        <w:tab/>
      </w:r>
      <w:r>
        <w:fldChar w:fldCharType="begin"/>
      </w:r>
      <w:r>
        <w:instrText xml:space="preserve"> PAGEREF _Toc10508 \h </w:instrText>
      </w:r>
      <w:r>
        <w:fldChar w:fldCharType="separate"/>
      </w:r>
      <w:r>
        <w:t>81</w:t>
      </w:r>
      <w:r>
        <w:fldChar w:fldCharType="end"/>
      </w:r>
      <w:r>
        <w:rPr>
          <w:rFonts w:hint="default" w:ascii="Times New Roman" w:hAnsi="Times New Roman" w:cs="Times New Roman"/>
          <w:bCs/>
          <w:szCs w:val="28"/>
          <w:lang w:val="ru-RU"/>
        </w:rPr>
        <w:fldChar w:fldCharType="end"/>
      </w:r>
    </w:p>
    <w:p w14:paraId="00730819">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_Toc17162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r>
        <w:tab/>
      </w:r>
      <w:r>
        <w:fldChar w:fldCharType="begin"/>
      </w:r>
      <w:r>
        <w:instrText xml:space="preserve"> PAGEREF _Toc17162 \h </w:instrText>
      </w:r>
      <w:r>
        <w:fldChar w:fldCharType="separate"/>
      </w:r>
      <w:r>
        <w:t>83</w:t>
      </w:r>
      <w:r>
        <w:fldChar w:fldCharType="end"/>
      </w:r>
      <w:r>
        <w:rPr>
          <w:rFonts w:hint="default" w:ascii="Times New Roman" w:hAnsi="Times New Roman" w:cs="Times New Roman"/>
          <w:bCs/>
          <w:szCs w:val="28"/>
          <w:lang w:val="ru-RU"/>
        </w:rPr>
        <w:fldChar w:fldCharType="end"/>
      </w:r>
    </w:p>
    <w:p w14:paraId="5D696D1E">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_Toc22562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 Выводы по третьей главе</w:t>
      </w:r>
      <w:r>
        <w:tab/>
      </w:r>
      <w:r>
        <w:fldChar w:fldCharType="begin"/>
      </w:r>
      <w:r>
        <w:instrText xml:space="preserve"> PAGEREF _Toc22562 \h </w:instrText>
      </w:r>
      <w:r>
        <w:fldChar w:fldCharType="separate"/>
      </w:r>
      <w:r>
        <w:t>86</w:t>
      </w:r>
      <w:r>
        <w:fldChar w:fldCharType="end"/>
      </w:r>
      <w:r>
        <w:rPr>
          <w:rFonts w:hint="default" w:ascii="Times New Roman" w:hAnsi="Times New Roman" w:cs="Times New Roman"/>
          <w:bCs/>
          <w:szCs w:val="28"/>
          <w:lang w:val="ru-RU"/>
        </w:rPr>
        <w:fldChar w:fldCharType="end"/>
      </w:r>
    </w:p>
    <w:p w14:paraId="014C0948">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_Toc26318 </w:instrText>
      </w:r>
      <w:r>
        <w:rPr>
          <w:rFonts w:hint="default" w:ascii="Times New Roman" w:hAnsi="Times New Roman" w:cs="Times New Roman"/>
          <w:bCs/>
          <w:szCs w:val="28"/>
          <w:lang w:val="ru-RU"/>
        </w:rPr>
        <w:fldChar w:fldCharType="separate"/>
      </w:r>
      <w:r>
        <w:rPr>
          <w:rFonts w:hint="default"/>
          <w:lang w:val="ru-RU"/>
        </w:rPr>
        <w:t>3</w:t>
      </w:r>
      <w:r>
        <w:rPr>
          <w:rFonts w:hint="default"/>
          <w:lang w:val="en-US"/>
        </w:rPr>
        <w:t>.4.1. Основные результаты реализации</w:t>
      </w:r>
      <w:r>
        <w:tab/>
      </w:r>
      <w:r>
        <w:fldChar w:fldCharType="begin"/>
      </w:r>
      <w:r>
        <w:instrText xml:space="preserve"> PAGEREF _Toc26318 \h </w:instrText>
      </w:r>
      <w:r>
        <w:fldChar w:fldCharType="separate"/>
      </w:r>
      <w:r>
        <w:t>86</w:t>
      </w:r>
      <w:r>
        <w:fldChar w:fldCharType="end"/>
      </w:r>
      <w:r>
        <w:rPr>
          <w:rFonts w:hint="default" w:ascii="Times New Roman" w:hAnsi="Times New Roman" w:cs="Times New Roman"/>
          <w:bCs/>
          <w:szCs w:val="28"/>
          <w:lang w:val="ru-RU"/>
        </w:rPr>
        <w:fldChar w:fldCharType="end"/>
      </w:r>
    </w:p>
    <w:p w14:paraId="096EE141">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_Toc11102 </w:instrText>
      </w:r>
      <w:r>
        <w:rPr>
          <w:rFonts w:hint="default" w:ascii="Times New Roman" w:hAnsi="Times New Roman" w:cs="Times New Roman"/>
          <w:bCs/>
          <w:szCs w:val="28"/>
          <w:lang w:val="ru-RU"/>
        </w:rPr>
        <w:fldChar w:fldCharType="separate"/>
      </w:r>
      <w:r>
        <w:rPr>
          <w:rFonts w:hint="default"/>
          <w:lang w:val="en-US"/>
        </w:rPr>
        <w:t>Глава 4. Тестирование разработанного фреймворка автоматизации UI-тестирования</w:t>
      </w:r>
      <w:r>
        <w:tab/>
      </w:r>
      <w:r>
        <w:fldChar w:fldCharType="begin"/>
      </w:r>
      <w:r>
        <w:instrText xml:space="preserve"> PAGEREF _Toc11102 \h </w:instrText>
      </w:r>
      <w:r>
        <w:fldChar w:fldCharType="separate"/>
      </w:r>
      <w:r>
        <w:t>88</w:t>
      </w:r>
      <w:r>
        <w:fldChar w:fldCharType="end"/>
      </w:r>
      <w:r>
        <w:rPr>
          <w:rFonts w:hint="default" w:ascii="Times New Roman" w:hAnsi="Times New Roman" w:cs="Times New Roman"/>
          <w:bCs/>
          <w:szCs w:val="28"/>
          <w:lang w:val="ru-RU"/>
        </w:rPr>
        <w:fldChar w:fldCharType="end"/>
      </w:r>
    </w:p>
    <w:p w14:paraId="4EDF855E">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_Toc15523 </w:instrText>
      </w:r>
      <w:r>
        <w:rPr>
          <w:rFonts w:hint="default" w:ascii="Times New Roman" w:hAnsi="Times New Roman" w:cs="Times New Roman"/>
          <w:bCs/>
          <w:szCs w:val="28"/>
          <w:lang w:val="ru-RU"/>
        </w:rPr>
        <w:fldChar w:fldCharType="separate"/>
      </w:r>
      <w:r>
        <w:rPr>
          <w:rFonts w:hint="default"/>
          <w:lang w:val="ru-RU"/>
        </w:rPr>
        <w:t>1. Организация и выполнение тестирования</w:t>
      </w:r>
      <w:r>
        <w:tab/>
      </w:r>
      <w:r>
        <w:fldChar w:fldCharType="begin"/>
      </w:r>
      <w:r>
        <w:instrText xml:space="preserve"> PAGEREF _Toc15523 \h </w:instrText>
      </w:r>
      <w:r>
        <w:fldChar w:fldCharType="separate"/>
      </w:r>
      <w:r>
        <w:t>88</w:t>
      </w:r>
      <w:r>
        <w:fldChar w:fldCharType="end"/>
      </w:r>
      <w:r>
        <w:rPr>
          <w:rFonts w:hint="default" w:ascii="Times New Roman" w:hAnsi="Times New Roman" w:cs="Times New Roman"/>
          <w:bCs/>
          <w:szCs w:val="28"/>
          <w:lang w:val="ru-RU"/>
        </w:rPr>
        <w:fldChar w:fldCharType="end"/>
      </w:r>
    </w:p>
    <w:p w14:paraId="13352786">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_Toc6636 </w:instrText>
      </w:r>
      <w:r>
        <w:rPr>
          <w:rFonts w:hint="default" w:ascii="Times New Roman" w:hAnsi="Times New Roman" w:cs="Times New Roman"/>
          <w:bCs/>
          <w:szCs w:val="28"/>
          <w:lang w:val="ru-RU"/>
        </w:rPr>
        <w:fldChar w:fldCharType="separate"/>
      </w:r>
      <w:r>
        <w:rPr>
          <w:rFonts w:hint="default"/>
          <w:lang w:val="en-US"/>
        </w:rPr>
        <w:t>4.1.1. Описание тестового окружения</w:t>
      </w:r>
      <w:r>
        <w:tab/>
      </w:r>
      <w:r>
        <w:fldChar w:fldCharType="begin"/>
      </w:r>
      <w:r>
        <w:instrText xml:space="preserve"> PAGEREF _Toc6636 \h </w:instrText>
      </w:r>
      <w:r>
        <w:fldChar w:fldCharType="separate"/>
      </w:r>
      <w:r>
        <w:t>88</w:t>
      </w:r>
      <w:r>
        <w:fldChar w:fldCharType="end"/>
      </w:r>
      <w:r>
        <w:rPr>
          <w:rFonts w:hint="default" w:ascii="Times New Roman" w:hAnsi="Times New Roman" w:cs="Times New Roman"/>
          <w:bCs/>
          <w:szCs w:val="28"/>
          <w:lang w:val="ru-RU"/>
        </w:rPr>
        <w:fldChar w:fldCharType="end"/>
      </w:r>
    </w:p>
    <w:p w14:paraId="7CDF2933">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_Toc1273 </w:instrText>
      </w:r>
      <w:r>
        <w:rPr>
          <w:rFonts w:hint="default" w:ascii="Times New Roman" w:hAnsi="Times New Roman" w:cs="Times New Roman"/>
          <w:bCs/>
          <w:szCs w:val="28"/>
          <w:lang w:val="ru-RU"/>
        </w:rPr>
        <w:fldChar w:fldCharType="separate"/>
      </w:r>
      <w:r>
        <w:rPr>
          <w:rFonts w:hint="default"/>
          <w:lang w:val="en-US"/>
        </w:rPr>
        <w:t>4.1.</w:t>
      </w:r>
      <w:r>
        <w:rPr>
          <w:rFonts w:hint="default"/>
          <w:lang w:val="ru-RU"/>
        </w:rPr>
        <w:t>2</w:t>
      </w:r>
      <w:r>
        <w:rPr>
          <w:rFonts w:hint="default"/>
          <w:lang w:val="en-US"/>
        </w:rPr>
        <w:t>. Выполнение автоматизированных UI-тестов</w:t>
      </w:r>
      <w:r>
        <w:tab/>
      </w:r>
      <w:r>
        <w:fldChar w:fldCharType="begin"/>
      </w:r>
      <w:r>
        <w:instrText xml:space="preserve"> PAGEREF _Toc1273 \h </w:instrText>
      </w:r>
      <w:r>
        <w:fldChar w:fldCharType="separate"/>
      </w:r>
      <w:r>
        <w:t>89</w:t>
      </w:r>
      <w:r>
        <w:fldChar w:fldCharType="end"/>
      </w:r>
      <w:r>
        <w:rPr>
          <w:rFonts w:hint="default" w:ascii="Times New Roman" w:hAnsi="Times New Roman" w:cs="Times New Roman"/>
          <w:bCs/>
          <w:szCs w:val="28"/>
          <w:lang w:val="ru-RU"/>
        </w:rPr>
        <w:fldChar w:fldCharType="end"/>
      </w:r>
    </w:p>
    <w:p w14:paraId="18A4074C">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_Toc22663 </w:instrText>
      </w:r>
      <w:r>
        <w:rPr>
          <w:rFonts w:hint="default" w:ascii="Times New Roman" w:hAnsi="Times New Roman" w:cs="Times New Roman"/>
          <w:bCs/>
          <w:szCs w:val="28"/>
          <w:lang w:val="ru-RU"/>
        </w:rPr>
        <w:fldChar w:fldCharType="separate"/>
      </w:r>
      <w:r>
        <w:rPr>
          <w:rFonts w:hint="default"/>
          <w:lang w:val="ru-RU"/>
        </w:rPr>
        <w:t>2.Анализ результатов тестирования</w:t>
      </w:r>
      <w:r>
        <w:tab/>
      </w:r>
      <w:r>
        <w:fldChar w:fldCharType="begin"/>
      </w:r>
      <w:r>
        <w:instrText xml:space="preserve"> PAGEREF _Toc22663 \h </w:instrText>
      </w:r>
      <w:r>
        <w:fldChar w:fldCharType="separate"/>
      </w:r>
      <w:r>
        <w:t>91</w:t>
      </w:r>
      <w:r>
        <w:fldChar w:fldCharType="end"/>
      </w:r>
      <w:r>
        <w:rPr>
          <w:rFonts w:hint="default" w:ascii="Times New Roman" w:hAnsi="Times New Roman" w:cs="Times New Roman"/>
          <w:bCs/>
          <w:szCs w:val="28"/>
          <w:lang w:val="ru-RU"/>
        </w:rPr>
        <w:fldChar w:fldCharType="end"/>
      </w:r>
    </w:p>
    <w:p w14:paraId="3B71482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_Toc1899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2</w:t>
      </w:r>
      <w:r>
        <w:rPr>
          <w:rFonts w:hint="default"/>
          <w:lang w:val="en-US"/>
        </w:rPr>
        <w:t>.1. Анализ результатов выполнения тестов</w:t>
      </w:r>
      <w:r>
        <w:tab/>
      </w:r>
      <w:r>
        <w:fldChar w:fldCharType="begin"/>
      </w:r>
      <w:r>
        <w:instrText xml:space="preserve"> PAGEREF _Toc1899 \h </w:instrText>
      </w:r>
      <w:r>
        <w:fldChar w:fldCharType="separate"/>
      </w:r>
      <w:r>
        <w:t>91</w:t>
      </w:r>
      <w:r>
        <w:fldChar w:fldCharType="end"/>
      </w:r>
      <w:r>
        <w:rPr>
          <w:rFonts w:hint="default" w:ascii="Times New Roman" w:hAnsi="Times New Roman" w:cs="Times New Roman"/>
          <w:bCs/>
          <w:szCs w:val="28"/>
          <w:lang w:val="ru-RU"/>
        </w:rPr>
        <w:fldChar w:fldCharType="end"/>
      </w:r>
    </w:p>
    <w:p w14:paraId="06D117CD">
      <w:pPr>
        <w:pStyle w:val="16"/>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_Toc1798 </w:instrText>
      </w:r>
      <w:r>
        <w:rPr>
          <w:rFonts w:hint="default" w:ascii="Times New Roman" w:hAnsi="Times New Roman" w:cs="Times New Roman"/>
          <w:bCs/>
          <w:szCs w:val="28"/>
          <w:lang w:val="ru-RU"/>
        </w:rPr>
        <w:fldChar w:fldCharType="separate"/>
      </w:r>
      <w:r>
        <w:rPr>
          <w:rFonts w:hint="default"/>
          <w:lang w:val="ru-RU"/>
        </w:rPr>
        <w:t>3.Выводы по четвертой главе</w:t>
      </w:r>
      <w:r>
        <w:tab/>
      </w:r>
      <w:r>
        <w:fldChar w:fldCharType="begin"/>
      </w:r>
      <w:r>
        <w:instrText xml:space="preserve"> PAGEREF _Toc1798 \h </w:instrText>
      </w:r>
      <w:r>
        <w:fldChar w:fldCharType="separate"/>
      </w:r>
      <w:r>
        <w:t>94</w:t>
      </w:r>
      <w:r>
        <w:fldChar w:fldCharType="end"/>
      </w:r>
      <w:r>
        <w:rPr>
          <w:rFonts w:hint="default" w:ascii="Times New Roman" w:hAnsi="Times New Roman" w:cs="Times New Roman"/>
          <w:bCs/>
          <w:szCs w:val="28"/>
          <w:lang w:val="ru-RU"/>
        </w:rPr>
        <w:fldChar w:fldCharType="end"/>
      </w:r>
    </w:p>
    <w:p w14:paraId="758CBF9A">
      <w:pPr>
        <w:pStyle w:val="15"/>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_Toc2192 </w:instrText>
      </w:r>
      <w:r>
        <w:rPr>
          <w:rFonts w:hint="default" w:ascii="Times New Roman" w:hAnsi="Times New Roman" w:cs="Times New Roman"/>
          <w:bCs/>
          <w:szCs w:val="28"/>
          <w:lang w:val="ru-RU"/>
        </w:rPr>
        <w:fldChar w:fldCharType="separate"/>
      </w:r>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r>
        <w:tab/>
      </w:r>
      <w:r>
        <w:fldChar w:fldCharType="begin"/>
      </w:r>
      <w:r>
        <w:instrText xml:space="preserve"> PAGEREF _Toc2192 \h </w:instrText>
      </w:r>
      <w:r>
        <w:fldChar w:fldCharType="separate"/>
      </w:r>
      <w:r>
        <w:t>94</w:t>
      </w:r>
      <w:r>
        <w:fldChar w:fldCharType="end"/>
      </w:r>
      <w:r>
        <w:rPr>
          <w:rFonts w:hint="default" w:ascii="Times New Roman" w:hAnsi="Times New Roman" w:cs="Times New Roman"/>
          <w:bCs/>
          <w:szCs w:val="28"/>
          <w:lang w:val="ru-RU"/>
        </w:rPr>
        <w:fldChar w:fldCharType="end"/>
      </w:r>
    </w:p>
    <w:p w14:paraId="4D163047">
      <w:pPr>
        <w:pStyle w:val="14"/>
        <w:tabs>
          <w:tab w:val="right" w:leader="dot" w:pos="9355"/>
        </w:tabs>
      </w:pPr>
      <w:r>
        <w:rPr>
          <w:rFonts w:hint="default" w:ascii="Times New Roman" w:hAnsi="Times New Roman" w:cs="Times New Roman"/>
          <w:bCs/>
          <w:szCs w:val="28"/>
          <w:lang w:val="ru-RU"/>
        </w:rPr>
        <w:fldChar w:fldCharType="begin"/>
      </w:r>
      <w:r>
        <w:rPr>
          <w:rFonts w:hint="default" w:ascii="Times New Roman" w:hAnsi="Times New Roman" w:cs="Times New Roman"/>
          <w:bCs/>
          <w:szCs w:val="28"/>
          <w:lang w:val="ru-RU"/>
        </w:rPr>
        <w:instrText xml:space="preserve"> HYPERLINK \l _Toc21332 </w:instrText>
      </w:r>
      <w:r>
        <w:rPr>
          <w:rFonts w:hint="default" w:ascii="Times New Roman" w:hAnsi="Times New Roman" w:cs="Times New Roman"/>
          <w:bCs/>
          <w:szCs w:val="28"/>
          <w:lang w:val="ru-RU"/>
        </w:rPr>
        <w:fldChar w:fldCharType="separate"/>
      </w:r>
      <w:r>
        <w:rPr>
          <w:rFonts w:hint="default"/>
          <w:lang w:val="ru-RU"/>
        </w:rPr>
        <w:t>Список источников</w:t>
      </w:r>
      <w:r>
        <w:tab/>
      </w:r>
      <w:r>
        <w:fldChar w:fldCharType="begin"/>
      </w:r>
      <w:r>
        <w:instrText xml:space="preserve"> PAGEREF _Toc21332 \h </w:instrText>
      </w:r>
      <w:r>
        <w:fldChar w:fldCharType="separate"/>
      </w:r>
      <w:r>
        <w:t>96</w:t>
      </w:r>
      <w:r>
        <w:fldChar w:fldCharType="end"/>
      </w:r>
      <w:r>
        <w:rPr>
          <w:rFonts w:hint="default" w:ascii="Times New Roman" w:hAnsi="Times New Roman" w:cs="Times New Roman"/>
          <w:bCs/>
          <w:szCs w:val="28"/>
          <w:lang w:val="ru-RU"/>
        </w:rPr>
        <w:fldChar w:fldCharType="end"/>
      </w:r>
    </w:p>
    <w:p w14:paraId="5823B2E3">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Cs/>
          <w:szCs w:val="28"/>
          <w:lang w:val="ru-RU"/>
        </w:rPr>
        <w:fldChar w:fldCharType="end"/>
      </w:r>
    </w:p>
    <w:p w14:paraId="6E7494B3">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52D6E9B4">
      <w:pPr>
        <w:pStyle w:val="2"/>
        <w:spacing w:before="0" w:line="360" w:lineRule="auto"/>
        <w:jc w:val="center"/>
        <w:rPr>
          <w:rFonts w:hint="default" w:ascii="Times New Roman" w:hAnsi="Times New Roman" w:cs="Times New Roman"/>
          <w:b/>
          <w:bCs/>
          <w:color w:val="000000" w:themeColor="text1"/>
          <w:sz w:val="28"/>
          <w:szCs w:val="28"/>
          <w14:textFill>
            <w14:solidFill>
              <w14:schemeClr w14:val="tx1"/>
            </w14:solidFill>
          </w14:textFill>
        </w:rPr>
      </w:pPr>
      <w:bookmarkStart w:id="3" w:name="_Toc231649117"/>
      <w:bookmarkStart w:id="4" w:name="_Toc8295"/>
      <w:bookmarkStart w:id="5" w:name="_Toc5987"/>
      <w:bookmarkStart w:id="6" w:name="_Toc9911"/>
      <w:r>
        <w:rPr>
          <w:rFonts w:hint="default" w:ascii="Times New Roman" w:hAnsi="Times New Roman" w:cs="Times New Roman"/>
          <w:b/>
          <w:bCs/>
          <w:color w:val="000000" w:themeColor="text1"/>
          <w:sz w:val="28"/>
          <w:szCs w:val="28"/>
          <w14:textFill>
            <w14:solidFill>
              <w14:schemeClr w14:val="tx1"/>
            </w14:solidFill>
          </w14:textFill>
        </w:rPr>
        <w:t>Перечень используемых сокращений, обозначений, терминов</w:t>
      </w:r>
      <w:bookmarkEnd w:id="3"/>
      <w:bookmarkEnd w:id="4"/>
      <w:bookmarkEnd w:id="5"/>
      <w:bookmarkEnd w:id="6"/>
    </w:p>
    <w:p w14:paraId="4C4C8C7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 (User Interface) – пользовательский интерфейс, совокупность средств взаимодействия пользователя с веб-приложением.</w:t>
      </w:r>
    </w:p>
    <w:p w14:paraId="32F38C2A">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UI-тестирование – вид тестирования, направленный на проверку корректности работы пользовательского интерфейса приложения.</w:t>
      </w:r>
    </w:p>
    <w:p w14:paraId="4B160FA9">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 программный инструмент для автоматизации управления веб-браузерами и выполнения UI-тестов.</w:t>
      </w:r>
    </w:p>
    <w:p w14:paraId="339C3F8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Grid – компонент Selenium, предназначенный для распределённого и параллельного выполнения автоматизированных тестов на нескольких browser-node.</w:t>
      </w:r>
    </w:p>
    <w:p w14:paraId="3F8425D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Selenium WebDriver – библиотека для программного взаимодействия с браузером и выполнения пользовательских действий.</w:t>
      </w:r>
    </w:p>
    <w:p w14:paraId="1AEA83E1">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TestNG – фреймворк для организации, конфигурации и запуска автоматизированных тестов на языке Java.</w:t>
      </w:r>
    </w:p>
    <w:p w14:paraId="1727D055">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Docker – платформа контейнеризации, предназначенная для создания и запуска изолированных программных окружений.</w:t>
      </w:r>
    </w:p>
    <w:p w14:paraId="37F4DC8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Docker Compose – инструмент для автоматизированного управления многоконтейнерной инфраструктурой Docker.</w:t>
      </w:r>
    </w:p>
    <w:p w14:paraId="67C0547B">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Page Object Model (POM) – шаблон проектирования тестовых фреймворков, основанный на разделении логики тестов и логики взаимодействия со страницами приложения.</w:t>
      </w:r>
    </w:p>
    <w:p w14:paraId="1381F36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Browser-session – отдельная браузерная сессия, создаваемая для выполнения тестового сценария.</w:t>
      </w:r>
    </w:p>
    <w:p w14:paraId="0BBC022E">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Parallel execution – параллельное выполнение тестов в нескольких потоках с целью сокращения времени тестирования.</w:t>
      </w:r>
    </w:p>
    <w:p w14:paraId="5193B56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RemoteWebDriver – компонент Selenium WebDriver, обеспечивающий удалённое выполнение тестов через Selenium Grid.</w:t>
      </w:r>
    </w:p>
    <w:p w14:paraId="316F9083">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CI/CD (Continuous Integration / Continuous Delivery) – подход к автоматизации процессов сборки, тестирования и развертывания программного обеспечения.</w:t>
      </w:r>
    </w:p>
    <w:p w14:paraId="5826D5BC">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Allure Report – инструмент формирования отчётности по результатам автоматизированного тестирования.</w:t>
      </w:r>
    </w:p>
    <w:p w14:paraId="040EF9EF">
      <w:pPr>
        <w:keepNext w:val="0"/>
        <w:keepLines w:val="0"/>
        <w:widowControl/>
        <w:numPr>
          <w:ilvl w:val="0"/>
          <w:numId w:val="5"/>
        </w:numPr>
        <w:suppressLineNumbers w:val="0"/>
        <w:tabs>
          <w:tab w:val="left" w:pos="720"/>
          <w:tab w:val="clear" w:pos="420"/>
        </w:tabs>
        <w:spacing w:before="0" w:beforeAutospacing="1" w:after="0" w:afterAutospacing="1"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IDE (Integrated Development Environment) – интегрированная среда разработки программного обеспечения (в данной работе — IntelliJ IDEA).</w:t>
      </w:r>
    </w:p>
    <w:p w14:paraId="162A34E9">
      <w:pPr>
        <w:keepNext w:val="0"/>
        <w:keepLines w:val="0"/>
        <w:widowControl/>
        <w:numPr>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192EB681">
      <w:pPr>
        <w:pStyle w:val="18"/>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pStyle w:val="2"/>
        <w:bidi w:val="0"/>
        <w:rPr>
          <w:rFonts w:hint="default"/>
          <w:lang w:val="ru-RU"/>
        </w:rPr>
      </w:pPr>
      <w:bookmarkStart w:id="7" w:name="_Toc31218"/>
      <w:r>
        <w:rPr>
          <w:lang w:val="ru-RU"/>
        </w:rPr>
        <w:t>Введение</w:t>
      </w:r>
      <w:bookmarkEnd w:id="7"/>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6"/>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6"/>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pStyle w:val="2"/>
        <w:bidi w:val="0"/>
        <w:rPr>
          <w:rFonts w:hint="default"/>
          <w:lang w:val="en-US"/>
        </w:rPr>
      </w:pPr>
      <w:bookmarkStart w:id="8" w:name="_Toc12028"/>
      <w:r>
        <w:rPr>
          <w:rFonts w:hint="default"/>
          <w:lang w:val="en-US"/>
        </w:rPr>
        <w:t>Глава 1. Теоретические основы тестирования программного обеспечения</w:t>
      </w:r>
      <w:bookmarkEnd w:id="8"/>
    </w:p>
    <w:p w14:paraId="77C3AFFF">
      <w:pPr>
        <w:pStyle w:val="3"/>
        <w:bidi w:val="0"/>
        <w:rPr>
          <w:rFonts w:hint="default"/>
          <w:lang w:val="ru-RU"/>
        </w:rPr>
      </w:pPr>
      <w:bookmarkStart w:id="9" w:name="_Toc3488"/>
      <w:r>
        <w:rPr>
          <w:rFonts w:hint="default"/>
          <w:lang w:val="ru-RU"/>
        </w:rPr>
        <w:t>1. Веб-приложения и особенности их тестирования</w:t>
      </w:r>
      <w:bookmarkEnd w:id="9"/>
    </w:p>
    <w:p w14:paraId="7BCCF2BB">
      <w:pPr>
        <w:pStyle w:val="4"/>
        <w:bidi w:val="0"/>
        <w:rPr>
          <w:rFonts w:hint="default"/>
          <w:lang w:val="en-US"/>
        </w:rPr>
      </w:pPr>
      <w:r>
        <w:rPr>
          <w:rFonts w:hint="default"/>
          <w:lang w:val="en-US"/>
        </w:rPr>
        <w:tab/>
      </w:r>
      <w:bookmarkStart w:id="10" w:name="_Toc6810"/>
      <w:r>
        <w:rPr>
          <w:rFonts w:hint="default"/>
          <w:lang w:val="en-US"/>
        </w:rPr>
        <w:t>1.1.1. Веб-интерфейсы и их роль в современных информационных системах</w:t>
      </w:r>
      <w:bookmarkEnd w:id="10"/>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pStyle w:val="4"/>
        <w:bidi w:val="0"/>
        <w:rPr>
          <w:rFonts w:hint="default"/>
          <w:lang w:val="en-US"/>
        </w:rPr>
      </w:pPr>
      <w:bookmarkStart w:id="11" w:name="_Toc21093"/>
      <w:r>
        <w:rPr>
          <w:rFonts w:hint="default"/>
          <w:lang w:val="en-US"/>
        </w:rPr>
        <w:t>1.1.2. Тестирование программного обеспечения: понятие, цели и задачи</w:t>
      </w:r>
      <w:bookmarkEnd w:id="11"/>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7"/>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7"/>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pStyle w:val="4"/>
        <w:bidi w:val="0"/>
        <w:rPr>
          <w:rFonts w:hint="default"/>
          <w:lang w:val="en-US"/>
        </w:rPr>
      </w:pPr>
      <w:bookmarkStart w:id="12" w:name="_Toc17033"/>
      <w:r>
        <w:rPr>
          <w:rFonts w:hint="default"/>
          <w:lang w:val="en-US"/>
        </w:rPr>
        <w:t>1.1.3. Виды тестирования программного обеспечения</w:t>
      </w:r>
      <w:bookmarkEnd w:id="12"/>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pStyle w:val="4"/>
        <w:bidi w:val="0"/>
        <w:rPr>
          <w:rFonts w:hint="default"/>
          <w:lang w:val="ru-RU"/>
        </w:rPr>
      </w:pPr>
      <w:bookmarkStart w:id="13" w:name="_Toc20607"/>
      <w:r>
        <w:rPr>
          <w:rFonts w:hint="default"/>
          <w:lang w:val="ru-RU"/>
        </w:rPr>
        <w:t>1.1.4. Роль тестирования в разработке веб-интерфейсов</w:t>
      </w:r>
      <w:bookmarkEnd w:id="13"/>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pStyle w:val="3"/>
        <w:bidi w:val="0"/>
        <w:rPr>
          <w:rFonts w:hint="default"/>
          <w:lang w:val="ru-RU"/>
        </w:rPr>
      </w:pPr>
      <w:bookmarkStart w:id="14" w:name="_Toc23718"/>
      <w:r>
        <w:rPr>
          <w:rFonts w:hint="default"/>
          <w:lang w:val="ru-RU"/>
        </w:rPr>
        <w:t>2. Автоматизированное тестирование программного обеспечения</w:t>
      </w:r>
      <w:bookmarkEnd w:id="14"/>
    </w:p>
    <w:p w14:paraId="4AE653C2">
      <w:pPr>
        <w:pStyle w:val="4"/>
        <w:bidi w:val="0"/>
        <w:rPr>
          <w:rFonts w:hint="default"/>
          <w:lang w:val="ru-RU"/>
        </w:rPr>
      </w:pPr>
      <w:bookmarkStart w:id="15" w:name="_Toc25224"/>
      <w:r>
        <w:rPr>
          <w:rFonts w:hint="default"/>
          <w:lang w:val="ru-RU"/>
        </w:rPr>
        <w:t>1.2.1. Понятие и подходы к автоматизированному тестированию</w:t>
      </w:r>
      <w:bookmarkEnd w:id="15"/>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8"/>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8"/>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9"/>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9"/>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9"/>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pStyle w:val="4"/>
        <w:bidi w:val="0"/>
        <w:rPr>
          <w:rFonts w:hint="default"/>
          <w:lang w:val="ru-RU"/>
        </w:rPr>
      </w:pPr>
      <w:bookmarkStart w:id="16" w:name="_Toc11405"/>
      <w:r>
        <w:rPr>
          <w:rFonts w:hint="default"/>
          <w:lang w:val="ru-RU"/>
        </w:rPr>
        <w:t>1.2.2. Виды автоматизированного тестирования</w:t>
      </w:r>
      <w:bookmarkEnd w:id="16"/>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2C2C070">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A9FC42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pStyle w:val="4"/>
        <w:bidi w:val="0"/>
        <w:rPr>
          <w:rFonts w:hint="default"/>
          <w:lang w:val="ru-RU"/>
        </w:rPr>
      </w:pPr>
      <w:bookmarkStart w:id="17" w:name="_Toc27501"/>
      <w:r>
        <w:rPr>
          <w:rFonts w:hint="default"/>
          <w:lang w:val="ru-RU"/>
        </w:rPr>
        <w:t>1.2.3. Обзор средств автоматизированного тестирования</w:t>
      </w:r>
      <w:bookmarkEnd w:id="17"/>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pStyle w:val="4"/>
        <w:bidi w:val="0"/>
        <w:rPr>
          <w:rFonts w:hint="default"/>
          <w:lang w:val="ru-RU"/>
        </w:rPr>
      </w:pPr>
      <w:bookmarkStart w:id="18" w:name="_Toc2099"/>
      <w:r>
        <w:rPr>
          <w:rFonts w:hint="default"/>
          <w:lang w:val="ru-RU"/>
        </w:rPr>
        <w:t>1.2.4. Преимущества и ограничения автоматизированного тестирования</w:t>
      </w:r>
      <w:bookmarkEnd w:id="18"/>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773C393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FD4F0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765381C">
      <w:pPr>
        <w:pStyle w:val="3"/>
        <w:bidi w:val="0"/>
        <w:rPr>
          <w:rFonts w:hint="default"/>
          <w:lang w:val="ru-RU"/>
        </w:rPr>
      </w:pPr>
      <w:bookmarkStart w:id="19" w:name="_Toc21792"/>
      <w:r>
        <w:rPr>
          <w:rFonts w:hint="default"/>
          <w:lang w:val="ru-RU"/>
        </w:rPr>
        <w:t>3. Выбор средств и технологий для разработки автотестов</w:t>
      </w:r>
      <w:bookmarkEnd w:id="19"/>
    </w:p>
    <w:p w14:paraId="70D97FC0">
      <w:pPr>
        <w:pStyle w:val="4"/>
        <w:bidi w:val="0"/>
        <w:rPr>
          <w:rFonts w:hint="default"/>
          <w:lang w:val="ru-RU"/>
        </w:rPr>
      </w:pPr>
      <w:bookmarkStart w:id="20" w:name="_Toc13896"/>
      <w:r>
        <w:rPr>
          <w:rFonts w:hint="default"/>
          <w:lang w:val="ru-RU"/>
        </w:rPr>
        <w:t>1.3.1. Критерии выбора инструментов автоматизации тестирования</w:t>
      </w:r>
      <w:bookmarkEnd w:id="20"/>
      <w:r>
        <w:rPr>
          <w:rFonts w:hint="default"/>
          <w:lang w:val="ru-RU"/>
        </w:rPr>
        <w:t xml:space="preserve">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pStyle w:val="4"/>
        <w:bidi w:val="0"/>
        <w:rPr>
          <w:rFonts w:hint="default"/>
          <w:lang w:val="ru-RU"/>
        </w:rPr>
      </w:pPr>
      <w:bookmarkStart w:id="21" w:name="_Toc26103"/>
      <w:r>
        <w:rPr>
          <w:rFonts w:hint="default"/>
          <w:lang w:val="ru-RU"/>
        </w:rPr>
        <w:t>1.3.2. Обоснование выбора стека для разработки автотестов</w:t>
      </w:r>
      <w:bookmarkEnd w:id="21"/>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pStyle w:val="3"/>
        <w:bidi w:val="0"/>
        <w:rPr>
          <w:rFonts w:hint="default"/>
          <w:lang w:val="ru-RU"/>
        </w:rPr>
      </w:pPr>
      <w:bookmarkStart w:id="22" w:name="_Toc7335"/>
      <w:r>
        <w:rPr>
          <w:rFonts w:hint="default"/>
          <w:lang w:val="ru-RU"/>
        </w:rPr>
        <w:t>4. Выводы по первой главе</w:t>
      </w:r>
      <w:bookmarkEnd w:id="22"/>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pStyle w:val="2"/>
        <w:bidi w:val="0"/>
        <w:rPr>
          <w:rFonts w:hint="default"/>
          <w:lang w:val="en-US"/>
        </w:rPr>
      </w:pPr>
      <w:bookmarkStart w:id="23" w:name="_Toc10701"/>
      <w:r>
        <w:rPr>
          <w:rFonts w:hint="default"/>
          <w:lang w:val="en-US"/>
        </w:rPr>
        <w:t xml:space="preserve">Глава </w:t>
      </w:r>
      <w:r>
        <w:rPr>
          <w:rFonts w:hint="default"/>
          <w:lang w:val="ru-RU"/>
        </w:rPr>
        <w:t>2</w:t>
      </w:r>
      <w:r>
        <w:rPr>
          <w:rFonts w:hint="default"/>
          <w:lang w:val="en-US"/>
        </w:rPr>
        <w:t>. Теоретические основы тестирования программного обеспечения</w:t>
      </w:r>
      <w:bookmarkEnd w:id="23"/>
    </w:p>
    <w:p w14:paraId="4445D7B7">
      <w:pPr>
        <w:pStyle w:val="3"/>
        <w:bidi w:val="0"/>
        <w:rPr>
          <w:rFonts w:hint="default"/>
          <w:lang w:val="ru-RU"/>
        </w:rPr>
      </w:pPr>
      <w:bookmarkStart w:id="24" w:name="_Toc10088"/>
      <w:r>
        <w:rPr>
          <w:rFonts w:hint="default"/>
          <w:lang w:val="en-US"/>
        </w:rPr>
        <w:t>1</w:t>
      </w:r>
      <w:r>
        <w:rPr>
          <w:rFonts w:hint="default"/>
          <w:lang w:val="ru-RU"/>
        </w:rPr>
        <w:t>. Анализ требований к системе автоматизированного тестирования</w:t>
      </w:r>
      <w:bookmarkEnd w:id="24"/>
    </w:p>
    <w:p w14:paraId="568F25D5">
      <w:pPr>
        <w:pStyle w:val="4"/>
        <w:bidi w:val="0"/>
        <w:rPr>
          <w:rFonts w:hint="default"/>
          <w:lang w:val="en-US"/>
        </w:rPr>
      </w:pPr>
      <w:r>
        <w:rPr>
          <w:rFonts w:hint="default"/>
          <w:lang w:val="en-US"/>
        </w:rPr>
        <w:tab/>
      </w:r>
      <w:bookmarkStart w:id="25" w:name="_Toc21858"/>
      <w:r>
        <w:rPr>
          <w:rFonts w:hint="default"/>
          <w:lang w:val="ru-RU"/>
        </w:rPr>
        <w:t>2</w:t>
      </w:r>
      <w:r>
        <w:rPr>
          <w:rFonts w:hint="default"/>
          <w:lang w:val="en-US"/>
        </w:rPr>
        <w:t>.1.1. Цели и задачи разрабатываемого фреймворка</w:t>
      </w:r>
      <w:bookmarkEnd w:id="25"/>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pStyle w:val="4"/>
        <w:bidi w:val="0"/>
        <w:rPr>
          <w:rFonts w:hint="default"/>
          <w:lang w:val="en-US"/>
        </w:rPr>
      </w:pPr>
      <w:bookmarkStart w:id="26" w:name="_Toc21831"/>
      <w:r>
        <w:rPr>
          <w:rFonts w:hint="default"/>
          <w:lang w:val="ru-RU"/>
        </w:rPr>
        <w:t>2</w:t>
      </w:r>
      <w:r>
        <w:rPr>
          <w:rFonts w:hint="default"/>
          <w:lang w:val="en-US"/>
        </w:rPr>
        <w:t>.1.</w:t>
      </w:r>
      <w:r>
        <w:rPr>
          <w:rFonts w:hint="default"/>
          <w:lang w:val="ru-RU"/>
        </w:rPr>
        <w:t>2</w:t>
      </w:r>
      <w:r>
        <w:rPr>
          <w:rFonts w:hint="default"/>
          <w:lang w:val="en-US"/>
        </w:rPr>
        <w:t>. Требования к архитектуре тестового фреймворка</w:t>
      </w:r>
      <w:bookmarkEnd w:id="26"/>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pStyle w:val="4"/>
        <w:bidi w:val="0"/>
        <w:rPr>
          <w:rFonts w:hint="default"/>
          <w:lang w:val="en-US"/>
        </w:rPr>
      </w:pPr>
      <w:bookmarkStart w:id="27" w:name="_Toc32143"/>
      <w:r>
        <w:rPr>
          <w:rFonts w:hint="default"/>
          <w:lang w:val="ru-RU"/>
        </w:rPr>
        <w:t>2</w:t>
      </w:r>
      <w:r>
        <w:rPr>
          <w:rFonts w:hint="default"/>
          <w:lang w:val="en-US"/>
        </w:rPr>
        <w:t>.1.</w:t>
      </w:r>
      <w:r>
        <w:rPr>
          <w:rFonts w:hint="default"/>
          <w:lang w:val="ru-RU"/>
        </w:rPr>
        <w:t>3</w:t>
      </w:r>
      <w:r>
        <w:rPr>
          <w:rFonts w:hint="default"/>
          <w:lang w:val="en-US"/>
        </w:rPr>
        <w:t>. Требования к архитектуре тестового фреймворка</w:t>
      </w:r>
      <w:bookmarkEnd w:id="27"/>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pStyle w:val="3"/>
        <w:bidi w:val="0"/>
        <w:rPr>
          <w:rFonts w:hint="default"/>
          <w:lang w:val="ru-RU"/>
        </w:rPr>
      </w:pPr>
      <w:bookmarkStart w:id="28" w:name="_Toc31871"/>
      <w:r>
        <w:rPr>
          <w:rFonts w:hint="default"/>
          <w:lang w:val="ru-RU"/>
        </w:rPr>
        <w:t>2. Проектирование архитектуры фреймворка автоматизации тестирования</w:t>
      </w:r>
      <w:bookmarkEnd w:id="28"/>
    </w:p>
    <w:p w14:paraId="2466DBA5">
      <w:pPr>
        <w:pStyle w:val="4"/>
        <w:bidi w:val="0"/>
        <w:rPr>
          <w:rFonts w:hint="default"/>
          <w:lang w:val="en-US"/>
        </w:rPr>
      </w:pPr>
      <w:r>
        <w:rPr>
          <w:rFonts w:hint="default"/>
          <w:lang w:val="en-US"/>
        </w:rPr>
        <w:tab/>
      </w:r>
      <w:bookmarkStart w:id="29" w:name="_Toc2377"/>
      <w:r>
        <w:rPr>
          <w:rFonts w:hint="default"/>
          <w:lang w:val="ru-RU"/>
        </w:rPr>
        <w:t>2</w:t>
      </w:r>
      <w:r>
        <w:rPr>
          <w:rFonts w:hint="default"/>
          <w:lang w:val="en-US"/>
        </w:rPr>
        <w:t>.2.1. Выбор архитектурного подхода к построению фреймворка</w:t>
      </w:r>
      <w:bookmarkEnd w:id="29"/>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9"/>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pStyle w:val="4"/>
        <w:bidi w:val="0"/>
        <w:rPr>
          <w:rFonts w:hint="default"/>
          <w:lang w:val="en-US"/>
        </w:rPr>
      </w:pPr>
      <w:bookmarkStart w:id="30" w:name="_Toc13133"/>
      <w:r>
        <w:rPr>
          <w:rFonts w:hint="default"/>
          <w:lang w:val="ru-RU"/>
        </w:rPr>
        <w:t>2</w:t>
      </w:r>
      <w:r>
        <w:rPr>
          <w:rFonts w:hint="default"/>
          <w:lang w:val="en-US"/>
        </w:rPr>
        <w:t>.2.</w:t>
      </w:r>
      <w:r>
        <w:rPr>
          <w:rFonts w:hint="default"/>
          <w:lang w:val="ru-RU"/>
        </w:rPr>
        <w:t>2</w:t>
      </w:r>
      <w:r>
        <w:rPr>
          <w:rFonts w:hint="default"/>
          <w:lang w:val="en-US"/>
        </w:rPr>
        <w:t>. Общая архитектура системы автоматизированного тестирования</w:t>
      </w:r>
      <w:bookmarkEnd w:id="30"/>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pStyle w:val="4"/>
        <w:bidi w:val="0"/>
        <w:rPr>
          <w:rFonts w:hint="default"/>
          <w:lang w:val="en-US"/>
        </w:rPr>
      </w:pPr>
      <w:bookmarkStart w:id="31" w:name="_Toc15496"/>
      <w:r>
        <w:rPr>
          <w:rFonts w:hint="default"/>
          <w:lang w:val="ru-RU"/>
        </w:rPr>
        <w:t>2</w:t>
      </w:r>
      <w:r>
        <w:rPr>
          <w:rFonts w:hint="default"/>
          <w:lang w:val="en-US"/>
        </w:rPr>
        <w:t>.2.</w:t>
      </w:r>
      <w:r>
        <w:rPr>
          <w:rFonts w:hint="default"/>
          <w:lang w:val="ru-RU"/>
        </w:rPr>
        <w:t>3</w:t>
      </w:r>
      <w:r>
        <w:rPr>
          <w:rFonts w:hint="default"/>
          <w:lang w:val="en-US"/>
        </w:rPr>
        <w:t>. Структура проекта автоматизированного тестирования</w:t>
      </w:r>
      <w:bookmarkEnd w:id="31"/>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numPr>
          <w:ilvl w:val="0"/>
          <w:numId w:val="0"/>
        </w:numPr>
        <w:spacing w:after="160"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pStyle w:val="3"/>
        <w:bidi w:val="0"/>
        <w:rPr>
          <w:rFonts w:hint="default"/>
          <w:lang w:val="ru-RU"/>
        </w:rPr>
      </w:pPr>
      <w:bookmarkStart w:id="32" w:name="_Toc25011"/>
      <w:r>
        <w:rPr>
          <w:rFonts w:hint="default"/>
          <w:lang w:val="ru-RU"/>
        </w:rPr>
        <w:t>3. Проектирование распределённого выполнения тестов</w:t>
      </w:r>
      <w:bookmarkEnd w:id="32"/>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3" w:name="_Toc27528"/>
      <w:r>
        <w:rPr>
          <w:rStyle w:val="26"/>
          <w:rFonts w:hint="default"/>
          <w:lang w:val="ru-RU"/>
        </w:rPr>
        <w:t>2</w:t>
      </w:r>
      <w:r>
        <w:rPr>
          <w:rStyle w:val="26"/>
          <w:rFonts w:hint="default"/>
          <w:lang w:val="en-US"/>
        </w:rPr>
        <w:t>.</w:t>
      </w:r>
      <w:r>
        <w:rPr>
          <w:rStyle w:val="26"/>
          <w:rFonts w:hint="default"/>
          <w:lang w:val="ru-RU"/>
        </w:rPr>
        <w:t>3</w:t>
      </w:r>
      <w:r>
        <w:rPr>
          <w:rStyle w:val="26"/>
          <w:rFonts w:hint="default"/>
          <w:lang w:val="en-US"/>
        </w:rPr>
        <w:t>.1. Принципы работы Selenium Grid</w:t>
      </w:r>
      <w:bookmarkEnd w:id="33"/>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pStyle w:val="4"/>
        <w:bidi w:val="0"/>
        <w:rPr>
          <w:rFonts w:hint="default"/>
          <w:lang w:val="en-US"/>
        </w:rPr>
      </w:pPr>
      <w:bookmarkStart w:id="34" w:name="_Toc28218"/>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Использование Docker для контейнеризации среды тестирования</w:t>
      </w:r>
      <w:bookmarkEnd w:id="34"/>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pStyle w:val="4"/>
        <w:bidi w:val="0"/>
        <w:rPr>
          <w:rFonts w:hint="default"/>
          <w:lang w:val="en-US"/>
        </w:rPr>
      </w:pPr>
      <w:bookmarkStart w:id="35" w:name="_Toc8452"/>
      <w:r>
        <w:rPr>
          <w:rFonts w:hint="default"/>
          <w:lang w:val="ru-RU"/>
        </w:rPr>
        <w:t>2</w:t>
      </w:r>
      <w:r>
        <w:rPr>
          <w:rFonts w:hint="default"/>
          <w:lang w:val="en-US"/>
        </w:rPr>
        <w:t>.</w:t>
      </w:r>
      <w:r>
        <w:rPr>
          <w:rFonts w:hint="default"/>
          <w:lang w:val="ru-RU"/>
        </w:rPr>
        <w:t>3</w:t>
      </w:r>
      <w:r>
        <w:rPr>
          <w:rFonts w:hint="default"/>
          <w:lang w:val="en-US"/>
        </w:rPr>
        <w:t>.</w:t>
      </w:r>
      <w:r>
        <w:rPr>
          <w:rFonts w:hint="default"/>
          <w:lang w:val="ru-RU"/>
        </w:rPr>
        <w:t>3</w:t>
      </w:r>
      <w:r>
        <w:rPr>
          <w:rFonts w:hint="default"/>
          <w:lang w:val="en-US"/>
        </w:rPr>
        <w:t>. Проектирование параллельного запуска тестов</w:t>
      </w:r>
      <w:bookmarkEnd w:id="35"/>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pStyle w:val="3"/>
        <w:bidi w:val="0"/>
        <w:rPr>
          <w:rFonts w:hint="default"/>
          <w:lang w:val="ru-RU"/>
        </w:rPr>
      </w:pPr>
      <w:bookmarkStart w:id="36" w:name="_Toc17848"/>
      <w:r>
        <w:rPr>
          <w:rFonts w:hint="default"/>
          <w:lang w:val="ru-RU"/>
        </w:rPr>
        <w:t>4. Проектирование системы отчётности и интеграции</w:t>
      </w:r>
      <w:bookmarkEnd w:id="36"/>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37" w:name="_Toc5977"/>
      <w:r>
        <w:rPr>
          <w:rStyle w:val="26"/>
          <w:rFonts w:hint="default"/>
          <w:lang w:val="ru-RU"/>
        </w:rPr>
        <w:t>2</w:t>
      </w:r>
      <w:r>
        <w:rPr>
          <w:rStyle w:val="26"/>
          <w:rFonts w:hint="default"/>
          <w:lang w:val="en-US"/>
        </w:rPr>
        <w:t>.</w:t>
      </w:r>
      <w:r>
        <w:rPr>
          <w:rStyle w:val="26"/>
          <w:rFonts w:hint="default"/>
          <w:lang w:val="ru-RU"/>
        </w:rPr>
        <w:t>4</w:t>
      </w:r>
      <w:r>
        <w:rPr>
          <w:rStyle w:val="26"/>
          <w:rFonts w:hint="default"/>
          <w:lang w:val="en-US"/>
        </w:rPr>
        <w:t>.1. Организация формирования отчётов о тестировании</w:t>
      </w:r>
      <w:bookmarkEnd w:id="37"/>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pStyle w:val="4"/>
        <w:bidi w:val="0"/>
        <w:rPr>
          <w:rFonts w:hint="default"/>
          <w:lang w:val="en-US"/>
        </w:rPr>
      </w:pPr>
      <w:bookmarkStart w:id="38" w:name="_Toc15981"/>
      <w:r>
        <w:rPr>
          <w:rFonts w:hint="default"/>
          <w:lang w:val="ru-RU"/>
        </w:rPr>
        <w:t>2</w:t>
      </w:r>
      <w:r>
        <w:rPr>
          <w:rFonts w:hint="default"/>
          <w:lang w:val="en-US"/>
        </w:rPr>
        <w:t>.</w:t>
      </w:r>
      <w:r>
        <w:rPr>
          <w:rFonts w:hint="default"/>
          <w:lang w:val="ru-RU"/>
        </w:rPr>
        <w:t>4</w:t>
      </w:r>
      <w:r>
        <w:rPr>
          <w:rFonts w:hint="default"/>
          <w:lang w:val="en-US"/>
        </w:rPr>
        <w:t>.</w:t>
      </w:r>
      <w:r>
        <w:rPr>
          <w:rFonts w:hint="default"/>
          <w:lang w:val="ru-RU"/>
        </w:rPr>
        <w:t>2</w:t>
      </w:r>
      <w:r>
        <w:rPr>
          <w:rFonts w:hint="default"/>
          <w:lang w:val="en-US"/>
        </w:rPr>
        <w:t>. Сценарий работы разработанного фреймворка</w:t>
      </w:r>
      <w:bookmarkEnd w:id="38"/>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pStyle w:val="3"/>
        <w:bidi w:val="0"/>
        <w:rPr>
          <w:rFonts w:hint="default"/>
          <w:lang w:val="ru-RU"/>
        </w:rPr>
      </w:pPr>
      <w:bookmarkStart w:id="39" w:name="_Toc9142"/>
      <w:r>
        <w:rPr>
          <w:rFonts w:hint="default"/>
          <w:lang w:val="ru-RU"/>
        </w:rPr>
        <w:t>5. Выводы по второй главе</w:t>
      </w:r>
      <w:bookmarkEnd w:id="39"/>
    </w:p>
    <w:p w14:paraId="72395EB0">
      <w:pPr>
        <w:spacing w:line="360" w:lineRule="auto"/>
        <w:jc w:val="both"/>
        <w:rPr>
          <w:rStyle w:val="26"/>
          <w:rFonts w:hint="default"/>
          <w:lang w:val="en-US"/>
        </w:rPr>
      </w:pPr>
      <w:r>
        <w:rPr>
          <w:rFonts w:hint="default" w:ascii="Times New Roman" w:hAnsi="Times New Roman" w:cs="Times New Roman"/>
          <w:b w:val="0"/>
          <w:bCs w:val="0"/>
          <w:i w:val="0"/>
          <w:iCs w:val="0"/>
          <w:sz w:val="28"/>
          <w:szCs w:val="28"/>
          <w:lang w:val="en-US"/>
        </w:rPr>
        <w:tab/>
      </w:r>
      <w:bookmarkStart w:id="40" w:name="_Toc6395"/>
      <w:r>
        <w:rPr>
          <w:rStyle w:val="26"/>
          <w:rFonts w:hint="default"/>
          <w:lang w:val="ru-RU"/>
        </w:rPr>
        <w:t>2</w:t>
      </w:r>
      <w:r>
        <w:rPr>
          <w:rStyle w:val="26"/>
          <w:rFonts w:hint="default"/>
          <w:lang w:val="en-US"/>
        </w:rPr>
        <w:t>.</w:t>
      </w:r>
      <w:r>
        <w:rPr>
          <w:rStyle w:val="26"/>
          <w:rFonts w:hint="default"/>
          <w:lang w:val="ru-RU"/>
        </w:rPr>
        <w:t>5</w:t>
      </w:r>
      <w:r>
        <w:rPr>
          <w:rStyle w:val="26"/>
          <w:rFonts w:hint="default"/>
          <w:lang w:val="en-US"/>
        </w:rPr>
        <w:t>.1. Основные результаты проектирования</w:t>
      </w:r>
    </w:p>
    <w:bookmarkEnd w:id="40"/>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pStyle w:val="4"/>
        <w:bidi w:val="0"/>
        <w:rPr>
          <w:rFonts w:hint="default"/>
          <w:lang w:val="en-US"/>
        </w:rPr>
      </w:pPr>
      <w:bookmarkStart w:id="41" w:name="_Toc27581"/>
      <w:r>
        <w:rPr>
          <w:rFonts w:hint="default"/>
          <w:lang w:val="ru-RU"/>
        </w:rPr>
        <w:t>2</w:t>
      </w:r>
      <w:r>
        <w:rPr>
          <w:rFonts w:hint="default"/>
          <w:lang w:val="en-US"/>
        </w:rPr>
        <w:t>.</w:t>
      </w:r>
      <w:r>
        <w:rPr>
          <w:rFonts w:hint="default"/>
          <w:lang w:val="ru-RU"/>
        </w:rPr>
        <w:t>5</w:t>
      </w:r>
      <w:r>
        <w:rPr>
          <w:rFonts w:hint="default"/>
          <w:lang w:val="en-US"/>
        </w:rPr>
        <w:t>.</w:t>
      </w:r>
      <w:r>
        <w:rPr>
          <w:rFonts w:hint="default"/>
          <w:lang w:val="ru-RU"/>
        </w:rPr>
        <w:t>2</w:t>
      </w:r>
      <w:r>
        <w:rPr>
          <w:rFonts w:hint="default"/>
          <w:lang w:val="en-US"/>
        </w:rPr>
        <w:t>. Подготовка к реализации фреймворка</w:t>
      </w:r>
      <w:bookmarkEnd w:id="41"/>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2114923A">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51D51398">
      <w:pPr>
        <w:pStyle w:val="2"/>
        <w:bidi w:val="0"/>
        <w:rPr>
          <w:rFonts w:hint="default"/>
          <w:lang w:val="en-US"/>
        </w:rPr>
      </w:pPr>
      <w:bookmarkStart w:id="42" w:name="_Toc13813"/>
      <w:r>
        <w:rPr>
          <w:rFonts w:hint="default"/>
          <w:lang w:val="en-US"/>
        </w:rPr>
        <w:t xml:space="preserve">Глава </w:t>
      </w:r>
      <w:r>
        <w:rPr>
          <w:rFonts w:hint="default"/>
          <w:lang w:val="ru-RU"/>
        </w:rPr>
        <w:t>3</w:t>
      </w:r>
      <w:r>
        <w:rPr>
          <w:rFonts w:hint="default"/>
          <w:lang w:val="en-US"/>
        </w:rPr>
        <w:t>. Реализация фреймворка автоматизации UI-тестирования веб-приложений</w:t>
      </w:r>
      <w:bookmarkEnd w:id="42"/>
    </w:p>
    <w:p w14:paraId="6F1202DA">
      <w:pPr>
        <w:pStyle w:val="3"/>
        <w:bidi w:val="0"/>
        <w:rPr>
          <w:rFonts w:hint="default"/>
          <w:lang w:val="ru-RU"/>
        </w:rPr>
      </w:pPr>
      <w:bookmarkStart w:id="43" w:name="_Toc16708"/>
      <w:r>
        <w:rPr>
          <w:rFonts w:hint="default"/>
          <w:lang w:val="en-US"/>
        </w:rPr>
        <w:t>1</w:t>
      </w:r>
      <w:r>
        <w:rPr>
          <w:rFonts w:hint="default"/>
          <w:lang w:val="ru-RU"/>
        </w:rPr>
        <w:t>. Реализация архитектуры и инфраструктуры фреймворка</w:t>
      </w:r>
      <w:bookmarkEnd w:id="43"/>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4" w:name="_Toc3360"/>
      <w:r>
        <w:rPr>
          <w:rStyle w:val="26"/>
          <w:rFonts w:hint="default"/>
          <w:lang w:val="ru-RU"/>
        </w:rPr>
        <w:t>3</w:t>
      </w:r>
      <w:r>
        <w:rPr>
          <w:rStyle w:val="26"/>
          <w:rFonts w:hint="default"/>
          <w:lang w:val="en-US"/>
        </w:rPr>
        <w:t>.1.1. Настройка проекта и используемых технологий</w:t>
      </w:r>
      <w:bookmarkEnd w:id="44"/>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pStyle w:val="4"/>
        <w:bidi w:val="0"/>
        <w:rPr>
          <w:rFonts w:hint="default"/>
          <w:lang w:val="en-US"/>
        </w:rPr>
      </w:pPr>
      <w:bookmarkStart w:id="45" w:name="_Toc7454"/>
      <w:r>
        <w:rPr>
          <w:rFonts w:hint="default"/>
          <w:lang w:val="ru-RU"/>
        </w:rPr>
        <w:t>3</w:t>
      </w:r>
      <w:r>
        <w:rPr>
          <w:rFonts w:hint="default"/>
          <w:lang w:val="en-US"/>
        </w:rPr>
        <w:t>.1.</w:t>
      </w:r>
      <w:r>
        <w:rPr>
          <w:rFonts w:hint="default"/>
          <w:lang w:val="ru-RU"/>
        </w:rPr>
        <w:t>2</w:t>
      </w:r>
      <w:r>
        <w:rPr>
          <w:rFonts w:hint="default"/>
          <w:lang w:val="en-US"/>
        </w:rPr>
        <w:t>. Реализация архитектуры фреймворка</w:t>
      </w:r>
      <w:bookmarkEnd w:id="45"/>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pStyle w:val="4"/>
        <w:bidi w:val="0"/>
        <w:rPr>
          <w:rFonts w:hint="default"/>
          <w:lang w:val="en-US"/>
        </w:rPr>
      </w:pPr>
      <w:bookmarkStart w:id="46" w:name="_Toc7076"/>
      <w:r>
        <w:rPr>
          <w:rFonts w:hint="default"/>
          <w:lang w:val="ru-RU"/>
        </w:rPr>
        <w:t>3</w:t>
      </w:r>
      <w:r>
        <w:rPr>
          <w:rFonts w:hint="default"/>
          <w:lang w:val="en-US"/>
        </w:rPr>
        <w:t>.1.</w:t>
      </w:r>
      <w:r>
        <w:rPr>
          <w:rFonts w:hint="default"/>
          <w:lang w:val="ru-RU"/>
        </w:rPr>
        <w:t>3</w:t>
      </w:r>
      <w:r>
        <w:rPr>
          <w:rFonts w:hint="default"/>
          <w:lang w:val="en-US"/>
        </w:rPr>
        <w:t>. Реализация распределённой инфраструктуры тестирования</w:t>
      </w:r>
      <w:bookmarkEnd w:id="46"/>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pStyle w:val="3"/>
        <w:bidi w:val="0"/>
        <w:rPr>
          <w:rFonts w:hint="default"/>
          <w:lang w:val="ru-RU"/>
        </w:rPr>
      </w:pPr>
      <w:bookmarkStart w:id="47" w:name="_Toc14599"/>
      <w:r>
        <w:rPr>
          <w:rFonts w:hint="default"/>
          <w:lang w:val="ru-RU"/>
        </w:rPr>
        <w:t>2. Реализация автоматизированных UI-тестов</w:t>
      </w:r>
      <w:bookmarkEnd w:id="47"/>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8" w:name="_Toc26799"/>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.1. Реализация тестовых сценариев</w:t>
      </w:r>
      <w:bookmarkEnd w:id="48"/>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49" w:name="_Toc2610"/>
      <w:r>
        <w:rPr>
          <w:rStyle w:val="26"/>
          <w:rFonts w:hint="default"/>
          <w:lang w:val="ru-RU"/>
        </w:rPr>
        <w:t>3</w:t>
      </w:r>
      <w:r>
        <w:rPr>
          <w:rStyle w:val="26"/>
          <w:rFonts w:hint="default"/>
          <w:lang w:val="en-US"/>
        </w:rPr>
        <w:t>.</w:t>
      </w:r>
      <w:r>
        <w:rPr>
          <w:rStyle w:val="26"/>
          <w:rFonts w:hint="default"/>
          <w:lang w:val="ru-RU"/>
        </w:rPr>
        <w:t>2</w:t>
      </w:r>
      <w:r>
        <w:rPr>
          <w:rStyle w:val="26"/>
          <w:rFonts w:hint="default"/>
          <w:lang w:val="en-US"/>
        </w:rPr>
        <w:t>.</w:t>
      </w:r>
      <w:r>
        <w:rPr>
          <w:rStyle w:val="26"/>
          <w:rFonts w:hint="default"/>
          <w:lang w:val="ru-RU"/>
        </w:rPr>
        <w:t>2</w:t>
      </w:r>
      <w:r>
        <w:rPr>
          <w:rStyle w:val="26"/>
          <w:rFonts w:hint="default"/>
          <w:lang w:val="en-US"/>
        </w:rPr>
        <w:t>. Реализация Page Object компонентов</w:t>
      </w:r>
      <w:bookmarkEnd w:id="49"/>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pStyle w:val="3"/>
        <w:bidi w:val="0"/>
        <w:rPr>
          <w:rFonts w:hint="default"/>
          <w:lang w:val="ru-RU"/>
        </w:rPr>
      </w:pPr>
      <w:bookmarkStart w:id="50" w:name="_Toc31844"/>
      <w:r>
        <w:rPr>
          <w:rFonts w:hint="default"/>
          <w:lang w:val="ru-RU"/>
        </w:rPr>
        <w:t>3. Формирование отчётности и анализ результатов тестирования</w:t>
      </w:r>
      <w:bookmarkEnd w:id="50"/>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bookmarkStart w:id="51" w:name="_Toc10508"/>
      <w:r>
        <w:rPr>
          <w:rStyle w:val="26"/>
          <w:rFonts w:hint="default"/>
          <w:lang w:val="ru-RU"/>
        </w:rPr>
        <w:t>3</w:t>
      </w:r>
      <w:r>
        <w:rPr>
          <w:rStyle w:val="26"/>
          <w:rFonts w:hint="default"/>
          <w:lang w:val="en-US"/>
        </w:rPr>
        <w:t>.</w:t>
      </w:r>
      <w:r>
        <w:rPr>
          <w:rStyle w:val="26"/>
          <w:rFonts w:hint="default"/>
          <w:lang w:val="ru-RU"/>
        </w:rPr>
        <w:t>3</w:t>
      </w:r>
      <w:r>
        <w:rPr>
          <w:rStyle w:val="26"/>
          <w:rFonts w:hint="default"/>
          <w:lang w:val="en-US"/>
        </w:rPr>
        <w:t>.1. Интеграция Allure Reports</w:t>
      </w:r>
      <w:bookmarkEnd w:id="51"/>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pStyle w:val="4"/>
        <w:bidi w:val="0"/>
        <w:rPr>
          <w:rFonts w:hint="default"/>
          <w:lang w:val="en-US"/>
        </w:rPr>
      </w:pPr>
      <w:r>
        <w:rPr>
          <w:rFonts w:hint="default"/>
          <w:lang w:val="en-US"/>
        </w:rPr>
        <w:tab/>
      </w:r>
      <w:bookmarkStart w:id="52" w:name="_Toc17162"/>
      <w:r>
        <w:rPr>
          <w:rFonts w:hint="default"/>
          <w:lang w:val="ru-RU"/>
        </w:rPr>
        <w:t>3</w:t>
      </w:r>
      <w:r>
        <w:rPr>
          <w:rFonts w:hint="default"/>
          <w:lang w:val="en-US"/>
        </w:rPr>
        <w:t>.</w:t>
      </w:r>
      <w:r>
        <w:rPr>
          <w:rFonts w:hint="default"/>
          <w:lang w:val="ru-RU"/>
        </w:rPr>
        <w:t>3</w:t>
      </w:r>
      <w:r>
        <w:rPr>
          <w:rFonts w:hint="default"/>
          <w:lang w:val="en-US"/>
        </w:rPr>
        <w:t>.</w:t>
      </w:r>
      <w:r>
        <w:rPr>
          <w:rFonts w:hint="default"/>
          <w:lang w:val="ru-RU"/>
        </w:rPr>
        <w:t>2</w:t>
      </w:r>
      <w:r>
        <w:rPr>
          <w:rFonts w:hint="default"/>
          <w:lang w:val="en-US"/>
        </w:rPr>
        <w:t>. Анализ результатов выполнения тестов</w:t>
      </w:r>
      <w:bookmarkEnd w:id="52"/>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pStyle w:val="3"/>
        <w:bidi w:val="0"/>
        <w:rPr>
          <w:rFonts w:hint="default"/>
          <w:lang w:val="ru-RU"/>
        </w:rPr>
      </w:pPr>
      <w:bookmarkStart w:id="53" w:name="_Toc22562"/>
      <w:r>
        <w:rPr>
          <w:rFonts w:hint="default"/>
          <w:lang w:val="en-US"/>
        </w:rPr>
        <w:t>4</w:t>
      </w:r>
      <w:r>
        <w:rPr>
          <w:rFonts w:hint="default"/>
          <w:lang w:val="ru-RU"/>
        </w:rPr>
        <w:t>. Выводы по третьей главе</w:t>
      </w:r>
      <w:bookmarkEnd w:id="53"/>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bookmarkStart w:id="54" w:name="_Toc26318"/>
      <w:r>
        <w:rPr>
          <w:rStyle w:val="26"/>
          <w:rFonts w:hint="default"/>
          <w:lang w:val="ru-RU"/>
        </w:rPr>
        <w:t>3</w:t>
      </w:r>
      <w:r>
        <w:rPr>
          <w:rStyle w:val="26"/>
          <w:rFonts w:hint="default"/>
          <w:lang w:val="en-US"/>
        </w:rPr>
        <w:t>.4.1. Основные результаты реализации</w:t>
      </w:r>
      <w:bookmarkEnd w:id="54"/>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pStyle w:val="2"/>
        <w:bidi w:val="0"/>
        <w:rPr>
          <w:rFonts w:hint="default"/>
          <w:lang w:val="en-US"/>
        </w:rPr>
      </w:pPr>
      <w:bookmarkStart w:id="55" w:name="_Toc11102"/>
      <w:r>
        <w:rPr>
          <w:rFonts w:hint="default"/>
          <w:lang w:val="en-US"/>
        </w:rPr>
        <w:t>Глава 4. Тестирование разработанного фреймворка автоматизации UI-тестирования</w:t>
      </w:r>
      <w:bookmarkEnd w:id="55"/>
    </w:p>
    <w:p w14:paraId="777D93B1">
      <w:pPr>
        <w:pStyle w:val="3"/>
        <w:bidi w:val="0"/>
        <w:rPr>
          <w:rFonts w:hint="default"/>
          <w:lang w:val="ru-RU"/>
        </w:rPr>
      </w:pPr>
      <w:bookmarkStart w:id="56" w:name="_Toc15523"/>
      <w:r>
        <w:rPr>
          <w:rFonts w:hint="default"/>
          <w:lang w:val="ru-RU"/>
        </w:rPr>
        <w:t>1. Организация и выполнение тестирования</w:t>
      </w:r>
      <w:bookmarkEnd w:id="56"/>
    </w:p>
    <w:p w14:paraId="1535BAE8">
      <w:pPr>
        <w:pStyle w:val="4"/>
        <w:bidi w:val="0"/>
        <w:rPr>
          <w:rFonts w:hint="default"/>
          <w:lang w:val="ru-RU"/>
        </w:rPr>
      </w:pPr>
      <w:r>
        <w:rPr>
          <w:rFonts w:hint="default"/>
          <w:lang w:val="en-US"/>
        </w:rPr>
        <w:tab/>
      </w:r>
      <w:bookmarkStart w:id="57" w:name="_Toc6636"/>
      <w:r>
        <w:rPr>
          <w:rFonts w:hint="default"/>
          <w:lang w:val="en-US"/>
        </w:rPr>
        <w:t>4.1.1. Описание тестового окружения</w:t>
      </w:r>
      <w:bookmarkEnd w:id="57"/>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pStyle w:val="4"/>
        <w:bidi w:val="0"/>
        <w:rPr>
          <w:rFonts w:hint="default"/>
          <w:lang w:val="ru-RU"/>
        </w:rPr>
      </w:pPr>
      <w:bookmarkStart w:id="58" w:name="_Toc1273"/>
      <w:r>
        <w:rPr>
          <w:rFonts w:hint="default"/>
          <w:lang w:val="en-US"/>
        </w:rPr>
        <w:t>4.1.</w:t>
      </w:r>
      <w:r>
        <w:rPr>
          <w:rFonts w:hint="default"/>
          <w:lang w:val="ru-RU"/>
        </w:rPr>
        <w:t>2</w:t>
      </w:r>
      <w:r>
        <w:rPr>
          <w:rFonts w:hint="default"/>
          <w:lang w:val="en-US"/>
        </w:rPr>
        <w:t>. Выполнение автоматизированных UI-тестов</w:t>
      </w:r>
      <w:bookmarkEnd w:id="58"/>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250" cy="2894330"/>
            <wp:effectExtent l="0" t="0" r="6350" b="1270"/>
            <wp:docPr id="5"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19"/>
                    <pic:cNvPicPr>
                      <a:picLocks noChangeAspect="1"/>
                    </pic:cNvPicPr>
                  </pic:nvPicPr>
                  <pic:blipFill>
                    <a:blip r:embed="rId23"/>
                    <a:stretch>
                      <a:fillRect/>
                    </a:stretch>
                  </pic:blipFill>
                  <pic:spPr>
                    <a:xfrm>
                      <a:off x="0" y="0"/>
                      <a:ext cx="5937250" cy="2894330"/>
                    </a:xfrm>
                    <a:prstGeom prst="rect">
                      <a:avLst/>
                    </a:prstGeom>
                    <a:noFill/>
                    <a:ln>
                      <a:noFill/>
                    </a:ln>
                  </pic:spPr>
                </pic:pic>
              </a:graphicData>
            </a:graphic>
          </wp:inline>
        </w:drawing>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pStyle w:val="3"/>
        <w:bidi w:val="0"/>
        <w:rPr>
          <w:rFonts w:hint="default"/>
          <w:lang w:val="ru-RU"/>
        </w:rPr>
      </w:pPr>
      <w:bookmarkStart w:id="59" w:name="_Toc22663"/>
      <w:r>
        <w:rPr>
          <w:rFonts w:hint="default"/>
          <w:lang w:val="ru-RU"/>
        </w:rPr>
        <w:t>2.Анализ результатов тестирования</w:t>
      </w:r>
      <w:bookmarkEnd w:id="59"/>
    </w:p>
    <w:p w14:paraId="3051CAD3">
      <w:pPr>
        <w:spacing w:line="360" w:lineRule="auto"/>
        <w:jc w:val="both"/>
        <w:rPr>
          <w:rStyle w:val="26"/>
          <w:rFonts w:hint="default"/>
          <w:lang w:val="ru-RU"/>
        </w:rPr>
      </w:pPr>
      <w:r>
        <w:rPr>
          <w:rFonts w:hint="default" w:ascii="Times New Roman" w:hAnsi="Times New Roman" w:cs="Times New Roman"/>
          <w:b w:val="0"/>
          <w:bCs w:val="0"/>
          <w:i w:val="0"/>
          <w:iCs w:val="0"/>
          <w:sz w:val="28"/>
          <w:szCs w:val="28"/>
          <w:lang w:val="en-US"/>
        </w:rPr>
        <w:tab/>
      </w:r>
      <w:bookmarkStart w:id="60" w:name="_Toc1899"/>
      <w:r>
        <w:rPr>
          <w:rStyle w:val="26"/>
          <w:rFonts w:hint="default"/>
          <w:lang w:val="en-US"/>
        </w:rPr>
        <w:t>4.</w:t>
      </w:r>
      <w:r>
        <w:rPr>
          <w:rStyle w:val="26"/>
          <w:rFonts w:hint="default"/>
          <w:lang w:val="ru-RU"/>
        </w:rPr>
        <w:t>2</w:t>
      </w:r>
      <w:r>
        <w:rPr>
          <w:rStyle w:val="26"/>
          <w:rFonts w:hint="default"/>
          <w:lang w:val="en-US"/>
        </w:rPr>
        <w:t>.1. Анализ результатов выполнения тестов</w:t>
      </w:r>
    </w:p>
    <w:bookmarkEnd w:id="60"/>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4EA8528F">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5936615" cy="2926715"/>
            <wp:effectExtent l="0" t="0" r="6985" b="6985"/>
            <wp:docPr id="11"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8"/>
                    <pic:cNvPicPr>
                      <a:picLocks noChangeAspect="1"/>
                    </pic:cNvPicPr>
                  </pic:nvPicPr>
                  <pic:blipFill>
                    <a:blip r:embed="rId24"/>
                    <a:stretch>
                      <a:fillRect/>
                    </a:stretch>
                  </pic:blipFill>
                  <pic:spPr>
                    <a:xfrm>
                      <a:off x="0" y="0"/>
                      <a:ext cx="5936615" cy="2926715"/>
                    </a:xfrm>
                    <a:prstGeom prst="rect">
                      <a:avLst/>
                    </a:prstGeom>
                    <a:noFill/>
                    <a:ln>
                      <a:noFill/>
                    </a:ln>
                  </pic:spPr>
                </pic:pic>
              </a:graphicData>
            </a:graphic>
          </wp:inline>
        </w:drawing>
      </w: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09195C32">
      <w:pPr>
        <w:spacing w:line="360" w:lineRule="auto"/>
        <w:jc w:val="center"/>
        <w:rPr>
          <w:rFonts w:hint="default" w:ascii="Times New Roman" w:hAnsi="Times New Roman" w:cs="Times New Roman"/>
          <w:b w:val="0"/>
          <w:bCs w:val="0"/>
          <w:i w:val="0"/>
          <w:iCs w:val="0"/>
          <w:sz w:val="28"/>
          <w:szCs w:val="28"/>
          <w:lang w:val="ru-RU"/>
        </w:rPr>
      </w:pPr>
      <w:r>
        <w:drawing>
          <wp:inline distT="0" distB="0" distL="114300" distR="114300">
            <wp:extent cx="5937885" cy="1925955"/>
            <wp:effectExtent l="0" t="0" r="5715" b="17145"/>
            <wp:docPr id="4" name="Изображение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8"/>
                    <pic:cNvPicPr>
                      <a:picLocks noChangeAspect="1"/>
                    </pic:cNvPicPr>
                  </pic:nvPicPr>
                  <pic:blipFill>
                    <a:blip r:embed="rId25"/>
                    <a:stretch>
                      <a:fillRect/>
                    </a:stretch>
                  </pic:blipFill>
                  <pic:spPr>
                    <a:xfrm>
                      <a:off x="0" y="0"/>
                      <a:ext cx="5937885" cy="1925955"/>
                    </a:xfrm>
                    <a:prstGeom prst="rect">
                      <a:avLst/>
                    </a:prstGeom>
                    <a:noFill/>
                    <a:ln>
                      <a:noFill/>
                    </a:ln>
                  </pic:spPr>
                </pic:pic>
              </a:graphicData>
            </a:graphic>
          </wp:inline>
        </w:drawing>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pStyle w:val="3"/>
        <w:bidi w:val="0"/>
        <w:rPr>
          <w:rFonts w:hint="default"/>
          <w:lang w:val="en-US"/>
        </w:rPr>
      </w:pPr>
      <w:bookmarkStart w:id="61" w:name="_Toc1798"/>
      <w:r>
        <w:rPr>
          <w:rFonts w:hint="default"/>
          <w:lang w:val="ru-RU"/>
        </w:rPr>
        <w:t>3.Выводы по четвертой главе</w:t>
      </w:r>
      <w:bookmarkEnd w:id="61"/>
    </w:p>
    <w:p w14:paraId="0E737DEA">
      <w:pPr>
        <w:pStyle w:val="4"/>
        <w:bidi w:val="0"/>
        <w:rPr>
          <w:rFonts w:hint="default"/>
          <w:lang w:val="ru-RU"/>
        </w:rPr>
      </w:pPr>
      <w:bookmarkStart w:id="62" w:name="_Toc2192"/>
      <w:r>
        <w:rPr>
          <w:rFonts w:hint="default"/>
          <w:lang w:val="en-US"/>
        </w:rPr>
        <w:t>4.</w:t>
      </w:r>
      <w:r>
        <w:rPr>
          <w:rFonts w:hint="default"/>
          <w:lang w:val="ru-RU"/>
        </w:rPr>
        <w:t>3</w:t>
      </w:r>
      <w:r>
        <w:rPr>
          <w:rFonts w:hint="default"/>
          <w:lang w:val="en-US"/>
        </w:rPr>
        <w:t>.</w:t>
      </w:r>
      <w:r>
        <w:rPr>
          <w:rFonts w:hint="default"/>
          <w:lang w:val="ru-RU"/>
        </w:rPr>
        <w:t>1</w:t>
      </w:r>
      <w:r>
        <w:rPr>
          <w:rFonts w:hint="default"/>
          <w:lang w:val="en-US"/>
        </w:rPr>
        <w:t>. Результаты тестирования разработанного фреймворка</w:t>
      </w:r>
      <w:bookmarkEnd w:id="62"/>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pStyle w:val="2"/>
        <w:bidi w:val="0"/>
        <w:rPr>
          <w:rFonts w:hint="default"/>
          <w:lang w:val="ru-RU"/>
        </w:rPr>
      </w:pPr>
      <w:bookmarkStart w:id="63" w:name="_Toc21332"/>
      <w:r>
        <w:rPr>
          <w:rFonts w:hint="default"/>
          <w:lang w:val="ru-RU"/>
        </w:rPr>
        <w:t>Список источников</w:t>
      </w:r>
      <w:bookmarkEnd w:id="63"/>
    </w:p>
    <w:p w14:paraId="05869EFC">
      <w:pPr>
        <w:pStyle w:val="21"/>
        <w:numPr>
          <w:ilvl w:val="0"/>
          <w:numId w:val="10"/>
        </w:numPr>
        <w:spacing w:line="360" w:lineRule="auto"/>
        <w:jc w:val="both"/>
        <w:rPr>
          <w:rFonts w:ascii="Times New Roman" w:hAnsi="Times New Roman"/>
          <w:color w:val="000000"/>
          <w:sz w:val="28"/>
          <w:szCs w:val="28"/>
        </w:rPr>
      </w:pPr>
      <w:bookmarkStart w:id="64"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64"/>
    </w:p>
    <w:p w14:paraId="6F5950F5">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"https://brainspate.com/blog/frontend-vs-backend-in-ecommerce-unlocking-web-development-secrets/?utm_source=chatgpt.com" \t "_blank"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https://brainspate.com/blog/frontend-vs-backend-in-ecommerce-unlocking-web-development-secrets/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494F3A5">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Definition of Software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"https://astqb.org/what-is-software-testing/"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https://astqb.org/what-is-software-testing/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126F6AC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Testing // ISTQB Glossary.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"https://istqb-glossary.page/testing/?utm_source=chatgpt.com"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https://istqb-glossary.page/testing/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9C78A49">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Testing? // ASTQB.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"https://astqb.org/1-1-what-is-testing/?utm_source=chatgpt.com"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https://astqb.org/1-1-what-is-testing/</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5247C0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UI Testing? // BrowserStack. URL: </w:t>
      </w:r>
      <w:r>
        <w:rPr>
          <w:rFonts w:ascii="Times New Roman" w:hAnsi="Times New Roman"/>
          <w:color w:val="0000FF"/>
          <w:sz w:val="28"/>
          <w:szCs w:val="28"/>
          <w:u w:val="single"/>
        </w:rPr>
        <w:t>https://www.browserstack.com/guide/what-is-ui-testing</w:t>
      </w:r>
      <w:r>
        <w:rPr>
          <w:rFonts w:ascii="Times New Roman" w:hAnsi="Times New Roman"/>
          <w:color w:val="000000"/>
          <w:sz w:val="28"/>
          <w:szCs w:val="28"/>
        </w:rPr>
        <w:t xml:space="preserve"> (дата обращения: 09.01.2026).</w:t>
      </w:r>
    </w:p>
    <w:p w14:paraId="70C1710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Cross Browser Testing Guide // BrowserStack. URL: </w:t>
      </w:r>
      <w:r>
        <w:rPr>
          <w:rFonts w:ascii="Times New Roman" w:hAnsi="Times New Roman"/>
          <w:color w:val="0000FF"/>
          <w:sz w:val="28"/>
          <w:szCs w:val="28"/>
          <w:u w:val="single"/>
        </w:rPr>
        <w:t>https://www.browserstack.com/guide/cross-browser-testing</w:t>
      </w:r>
      <w:r>
        <w:rPr>
          <w:rFonts w:ascii="Times New Roman" w:hAnsi="Times New Roman"/>
          <w:color w:val="000000"/>
          <w:sz w:val="28"/>
          <w:szCs w:val="28"/>
        </w:rPr>
        <w:t xml:space="preserve"> (дата обращения: 09.01.2026).</w:t>
      </w:r>
    </w:p>
    <w:p w14:paraId="2ED1032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6C75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7. ISTQB®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22A93F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What is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058369EB">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2C0E0AAA">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Continuous Integration // Atlassian.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"https://www.atlassian.com/continuous-delivery/continuous-integration"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https://www.atlassian.com/continuous-delivery/continuous-integration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0F994E6">
      <w:pPr>
        <w:pStyle w:val="21"/>
        <w:numPr>
          <w:ilvl w:val="0"/>
          <w:numId w:val="10"/>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en-US"/>
        </w:rPr>
        <w:t>I</w:t>
      </w:r>
      <w:r>
        <w:rPr>
          <w:rFonts w:ascii="Times New Roman" w:hAnsi="Times New Roman"/>
          <w:color w:val="000000"/>
          <w:sz w:val="28"/>
          <w:szCs w:val="28"/>
        </w:rPr>
        <w:t xml:space="preserve">STQB® Certified Tester Foundation Level Syllabus Version 4.0 // ISTQB.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"https://istqb.org/certifications/certified-tester-foundation-level/"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https://istqb.org/certifications/certified-tester-foundation-level/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976F38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82D4091">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API Testing Guide // Postman Learning Center.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1B6A278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F8AB58F">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TestNG Documentation // TestNG.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"https://testng.org/" \t "_new" </w:instrText>
      </w:r>
      <w:r>
        <w:rPr>
          <w:rFonts w:ascii="Times New Roman" w:hAnsi="Times New Roman"/>
          <w:color w:val="000000"/>
          <w:sz w:val="28"/>
          <w:szCs w:val="28"/>
        </w:rPr>
        <w:fldChar w:fldCharType="separate"/>
      </w:r>
      <w:r>
        <w:rPr>
          <w:rFonts w:ascii="Times New Roman" w:hAnsi="Times New Roman"/>
          <w:color w:val="000000"/>
          <w:sz w:val="28"/>
          <w:szCs w:val="28"/>
        </w:rPr>
        <w:t>https://testng.org/</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513DDDFD">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JUnit 5 User Guide // JUnit.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"https://junit.org/junit5/docs/current/user-guide/"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https://junit.org/junit5/docs/current/user-guide/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0FDEEE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Postman Learning Center: Testing and Validation // Postman. URL: </w:t>
      </w:r>
      <w:r>
        <w:rPr>
          <w:rFonts w:ascii="Times New Roman" w:hAnsi="Times New Roman"/>
          <w:color w:val="0000FF"/>
          <w:sz w:val="28"/>
          <w:szCs w:val="28"/>
          <w:u w:val="single"/>
        </w:rPr>
        <w:t xml:space="preserve">https://learning.postman.com/docs/testing-and-validation/ </w:t>
      </w:r>
      <w:r>
        <w:rPr>
          <w:rFonts w:ascii="Times New Roman" w:hAnsi="Times New Roman"/>
          <w:color w:val="000000"/>
          <w:sz w:val="28"/>
          <w:szCs w:val="28"/>
        </w:rPr>
        <w:t>(дата обращения: 09.01.2026).</w:t>
      </w:r>
    </w:p>
    <w:p w14:paraId="73F9996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Jenkins Documentation // Jenkins.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"https://www.jenkins.io/doc/"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https://www.jenkins.io/doc/</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53CE5C5">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Allure Report Documentation // Allure.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"https://allurereport.org/docs/"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https://allurereport.org/docs/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EED65F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Benefits and Limitations of Test Automation // BrowserStack. URL: </w:t>
      </w:r>
      <w:r>
        <w:rPr>
          <w:rFonts w:ascii="Times New Roman" w:hAnsi="Times New Roman"/>
          <w:color w:val="0000FF"/>
          <w:sz w:val="28"/>
          <w:szCs w:val="28"/>
          <w:u w:val="single"/>
        </w:rPr>
        <w:t>https://www.browserstack.com/guide/test-automation</w:t>
      </w:r>
      <w:r>
        <w:rPr>
          <w:rFonts w:ascii="Times New Roman" w:hAnsi="Times New Roman"/>
          <w:color w:val="000000"/>
          <w:sz w:val="28"/>
          <w:szCs w:val="28"/>
        </w:rPr>
        <w:t xml:space="preserve"> (дата обращения: 09.01.2026).</w:t>
      </w:r>
    </w:p>
    <w:p w14:paraId="3E2B4A4C">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Майерс Г. Дж., Сандлер К., Бэджетт Т. Искусство тестирования программ. 3-е изд. – М.: Вильямс, 2014. – 272 с.</w:t>
      </w:r>
    </w:p>
    <w:p w14:paraId="2CD8BC04">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Савин Р. Тестирование DOT COM, или Пособие по жестокому обращению с багами в интернет-стартапах. – М.: Дело, 2018. – 312 с.</w:t>
      </w:r>
    </w:p>
    <w:p w14:paraId="6CE3DD4E">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Соммервилл И. Инженерия программного обеспечения. 10-е изд. – М.: Вильямс, 2019. – 848 с.</w:t>
      </w:r>
    </w:p>
    <w:p w14:paraId="5FEEB23E">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25010–2015. Системная и программная инженерия. Требования и оценка качества систем и программных продуктов (SQuaRE). Модели качества систем и программных продуктов. – М.: Стандартинформ, 2015.</w:t>
      </w:r>
    </w:p>
    <w:p w14:paraId="0DDD322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ГОСТ Р ИСО/МЭК 12207–2010. Системная и программная инженерия. Процессы жизненного цикла программных средств. – М.: Стандартинформ, 2011.</w:t>
      </w:r>
    </w:p>
    <w:p w14:paraId="6C0AFB8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Oracle Corporation. Java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"https://docs.oracle.com/javase/"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https://docs.oracle.com/javase/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013A7CA9">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Apache Maven Project. Maven Documentation.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"https://maven.apache.org/guides/"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https://maven.apache.org/guides/</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5D4C3A0B">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6E151BC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Docker Compose Documentation // Docker.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"https://docs.docker.com/compose/"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https://docs.docker.com/compose/</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5FC9F1E1">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Grid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"https://www.selenium.dev/documentation/grid/"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https://www.selenium.dev/documentation/grid/</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37ADC8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Selenium WebDriver Documentation // Selenium.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"https://www.selenium.dev/documentation/webdriver/"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https://www.selenium.dev/documentation/webdriver/</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331DA0F6">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Test Automation Pyramid // Martin Fowler.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"https://martinfowler.com/articles/practical-test-pyramid.html"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https://martinfowler.com/articles/practical-test-pyramid.html</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76752DBC">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3BrowserStack. Guide to Selenium Automation Testing. URL: </w:t>
      </w:r>
      <w:r>
        <w:rPr>
          <w:rFonts w:ascii="Times New Roman" w:hAnsi="Times New Roman"/>
          <w:color w:val="0000FF"/>
          <w:sz w:val="28"/>
          <w:szCs w:val="28"/>
          <w:u w:val="single"/>
        </w:rPr>
        <w:t>https://www.browserstack.com/guide/selenium-automation-testing</w:t>
      </w:r>
      <w:r>
        <w:rPr>
          <w:rFonts w:ascii="Times New Roman" w:hAnsi="Times New Roman"/>
          <w:color w:val="000000"/>
          <w:sz w:val="28"/>
          <w:szCs w:val="28"/>
        </w:rPr>
        <w:t xml:space="preserve"> (дата обращения: 09.01.2026).</w:t>
      </w:r>
    </w:p>
    <w:p w14:paraId="012FD5D2">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Selectel. Что такое автоматизированное тестирование.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"https://selectel.ru/blog/test-automation/"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https://selectel.ru/blog/test-automation/</w:t>
      </w:r>
      <w:r>
        <w:rPr>
          <w:rFonts w:ascii="Times New Roman" w:hAnsi="Times New Roman"/>
          <w:color w:val="0000FF"/>
          <w:sz w:val="28"/>
          <w:szCs w:val="28"/>
          <w:u w:val="single"/>
        </w:rPr>
        <w:fldChar w:fldCharType="end"/>
      </w:r>
      <w:r>
        <w:rPr>
          <w:rFonts w:ascii="Times New Roman" w:hAnsi="Times New Roman"/>
          <w:color w:val="0000FF"/>
          <w:sz w:val="28"/>
          <w:szCs w:val="28"/>
          <w:u w:val="single"/>
        </w:rPr>
        <w:t xml:space="preserve"> </w:t>
      </w:r>
      <w:r>
        <w:rPr>
          <w:rFonts w:ascii="Times New Roman" w:hAnsi="Times New Roman"/>
          <w:color w:val="000000"/>
          <w:sz w:val="28"/>
          <w:szCs w:val="28"/>
        </w:rPr>
        <w:t>(дата обращения: 09.01.2026).</w:t>
      </w:r>
    </w:p>
    <w:p w14:paraId="25729A28">
      <w:pPr>
        <w:pStyle w:val="21"/>
        <w:numPr>
          <w:ilvl w:val="0"/>
          <w:numId w:val="10"/>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Хабр. Автоматизация тестирования: основные подходы и инструменты. URL: </w:t>
      </w:r>
      <w:r>
        <w:rPr>
          <w:rFonts w:ascii="Times New Roman" w:hAnsi="Times New Roman"/>
          <w:color w:val="0000FF"/>
          <w:sz w:val="28"/>
          <w:szCs w:val="28"/>
          <w:u w:val="single"/>
        </w:rPr>
        <w:fldChar w:fldCharType="begin"/>
      </w:r>
      <w:r>
        <w:rPr>
          <w:rFonts w:ascii="Times New Roman" w:hAnsi="Times New Roman"/>
          <w:color w:val="0000FF"/>
          <w:sz w:val="28"/>
          <w:szCs w:val="28"/>
          <w:u w:val="single"/>
        </w:rPr>
        <w:instrText xml:space="preserve"> HYPERLINK "https://habr.com/ru/companies/otus/articles/" \t "_new" </w:instrText>
      </w:r>
      <w:r>
        <w:rPr>
          <w:rFonts w:ascii="Times New Roman" w:hAnsi="Times New Roman"/>
          <w:color w:val="0000FF"/>
          <w:sz w:val="28"/>
          <w:szCs w:val="28"/>
          <w:u w:val="single"/>
        </w:rPr>
        <w:fldChar w:fldCharType="separate"/>
      </w:r>
      <w:r>
        <w:rPr>
          <w:rFonts w:ascii="Times New Roman" w:hAnsi="Times New Roman"/>
          <w:color w:val="0000FF"/>
          <w:sz w:val="28"/>
          <w:szCs w:val="28"/>
          <w:u w:val="single"/>
        </w:rPr>
        <w:t>https://habr.com/ru/companies/otus/articles/</w:t>
      </w:r>
      <w:r>
        <w:rPr>
          <w:rFonts w:ascii="Times New Roman" w:hAnsi="Times New Roman"/>
          <w:color w:val="0000FF"/>
          <w:sz w:val="28"/>
          <w:szCs w:val="28"/>
          <w:u w:val="single"/>
        </w:rPr>
        <w:fldChar w:fldCharType="end"/>
      </w:r>
      <w:r>
        <w:rPr>
          <w:rFonts w:ascii="Times New Roman" w:hAnsi="Times New Roman"/>
          <w:color w:val="000000"/>
          <w:sz w:val="28"/>
          <w:szCs w:val="28"/>
        </w:rPr>
        <w:t xml:space="preserve"> (дата обращения: 09.01.2026).</w:t>
      </w:r>
    </w:p>
    <w:p w14:paraId="4BA78628">
      <w:pPr>
        <w:pStyle w:val="21"/>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8" w:right="850" w:bottom="1138"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libri Light">
    <w:panose1 w:val="020F0302020204030204"/>
    <w:charset w:val="CC"/>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 w:name="Calibri Light">
    <w:panose1 w:val="020F0302020204030204"/>
    <w:charset w:val="00"/>
    <w:family w:val="auto"/>
    <w:pitch w:val="default"/>
    <w:sig w:usb0="E4002EFF" w:usb1="C000247B" w:usb2="00000009" w:usb3="00000000" w:csb0="200001FF" w:csb1="00000000"/>
  </w:font>
  <w:font w:name="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7"/>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fldChar w:fldCharType="begin"/>
      </w:r>
      <w:r>
        <w:instrText xml:space="preserve"> HYPERLINK "https://istqb.org/certifications/certified-tester-foundation-level/" \t "_new" </w:instrText>
      </w:r>
      <w:r>
        <w:fldChar w:fldCharType="separate"/>
      </w:r>
      <w:r>
        <w:t>https://istqb.org/certifications/certified-tester-foundation-level/</w:t>
      </w:r>
      <w: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3A3BE3"/>
    <w:multiLevelType w:val="singleLevel"/>
    <w:tmpl w:val="AF3A3BE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085B29DA"/>
    <w:multiLevelType w:val="multilevel"/>
    <w:tmpl w:val="085B29DA"/>
    <w:lvl w:ilvl="0" w:tentative="0">
      <w:start w:val="0"/>
      <w:numFmt w:val="bullet"/>
      <w:lvlText w:val="−"/>
      <w:lvlJc w:val="left"/>
      <w:pPr>
        <w:ind w:left="2160" w:hanging="360"/>
      </w:pPr>
      <w:rPr>
        <w:rFonts w:hint="default" w:ascii="Times New Roman" w:hAnsi="Times New Roman" w:eastAsia="Times New Roman" w:cs="Times New Roman"/>
        <w:spacing w:val="-1"/>
        <w:w w:val="100"/>
        <w:sz w:val="28"/>
        <w:szCs w:val="28"/>
        <w:lang w:val="ru-RU" w:eastAsia="en-US" w:bidi="ar-SA"/>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29320D03"/>
    <w:multiLevelType w:val="multilevel"/>
    <w:tmpl w:val="29320D03"/>
    <w:lvl w:ilvl="0" w:tentative="0">
      <w:start w:val="1"/>
      <w:numFmt w:val="decimal"/>
      <w:lvlText w:val="%1)"/>
      <w:lvlJc w:val="left"/>
      <w:pPr>
        <w:ind w:left="839" w:hanging="721"/>
      </w:pPr>
      <w:rPr>
        <w:rFonts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ascii="Times New Roman" w:hAnsi="Times New Roman" w:eastAsia="Times New Roman" w:cs="Times New Roman"/>
        <w:spacing w:val="-1"/>
        <w:w w:val="100"/>
        <w:sz w:val="28"/>
        <w:szCs w:val="28"/>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abstractNum w:abstractNumId="7">
    <w:nsid w:val="56885FFA"/>
    <w:multiLevelType w:val="multilevel"/>
    <w:tmpl w:val="56885FFA"/>
    <w:lvl w:ilvl="0" w:tentative="0">
      <w:start w:val="1"/>
      <w:numFmt w:val="decimal"/>
      <w:lvlText w:val="%1)"/>
      <w:lvlJc w:val="left"/>
      <w:pPr>
        <w:ind w:left="721" w:hanging="721"/>
      </w:pPr>
      <w:rPr>
        <w:rFonts w:hint="default" w:ascii="Times New Roman" w:hAnsi="Times New Roman" w:eastAsia="Times New Roman" w:cs="Times New Roman"/>
        <w:b w:val="0"/>
        <w:bCs w:val="0"/>
        <w:color w:val="292929"/>
        <w:spacing w:val="-30"/>
        <w:w w:val="100"/>
        <w:sz w:val="28"/>
        <w:szCs w:val="28"/>
        <w:lang w:val="ru-RU" w:eastAsia="en-US" w:bidi="ar-SA"/>
      </w:rPr>
    </w:lvl>
    <w:lvl w:ilvl="1" w:tentative="0">
      <w:start w:val="0"/>
      <w:numFmt w:val="bullet"/>
      <w:lvlText w:val="•"/>
      <w:lvlJc w:val="left"/>
      <w:pPr>
        <w:ind w:left="1680" w:hanging="721"/>
      </w:pPr>
      <w:rPr>
        <w:rFonts w:hint="default"/>
        <w:lang w:val="ru-RU" w:eastAsia="en-US" w:bidi="ar-SA"/>
      </w:rPr>
    </w:lvl>
    <w:lvl w:ilvl="2" w:tentative="0">
      <w:start w:val="0"/>
      <w:numFmt w:val="bullet"/>
      <w:lvlText w:val="•"/>
      <w:lvlJc w:val="left"/>
      <w:pPr>
        <w:ind w:left="2638" w:hanging="721"/>
      </w:pPr>
      <w:rPr>
        <w:rFonts w:hint="default"/>
        <w:lang w:val="ru-RU" w:eastAsia="en-US" w:bidi="ar-SA"/>
      </w:rPr>
    </w:lvl>
    <w:lvl w:ilvl="3" w:tentative="0">
      <w:start w:val="0"/>
      <w:numFmt w:val="bullet"/>
      <w:lvlText w:val="•"/>
      <w:lvlJc w:val="left"/>
      <w:pPr>
        <w:ind w:left="3596" w:hanging="721"/>
      </w:pPr>
      <w:rPr>
        <w:rFonts w:hint="default"/>
        <w:lang w:val="ru-RU" w:eastAsia="en-US" w:bidi="ar-SA"/>
      </w:rPr>
    </w:lvl>
    <w:lvl w:ilvl="4" w:tentative="0">
      <w:start w:val="0"/>
      <w:numFmt w:val="bullet"/>
      <w:lvlText w:val="•"/>
      <w:lvlJc w:val="left"/>
      <w:pPr>
        <w:ind w:left="4554" w:hanging="721"/>
      </w:pPr>
      <w:rPr>
        <w:rFonts w:hint="default"/>
        <w:lang w:val="ru-RU" w:eastAsia="en-US" w:bidi="ar-SA"/>
      </w:rPr>
    </w:lvl>
    <w:lvl w:ilvl="5" w:tentative="0">
      <w:start w:val="0"/>
      <w:numFmt w:val="bullet"/>
      <w:lvlText w:val="•"/>
      <w:lvlJc w:val="left"/>
      <w:pPr>
        <w:ind w:left="5512" w:hanging="721"/>
      </w:pPr>
      <w:rPr>
        <w:rFonts w:hint="default"/>
        <w:lang w:val="ru-RU" w:eastAsia="en-US" w:bidi="ar-SA"/>
      </w:rPr>
    </w:lvl>
    <w:lvl w:ilvl="6" w:tentative="0">
      <w:start w:val="0"/>
      <w:numFmt w:val="bullet"/>
      <w:lvlText w:val="•"/>
      <w:lvlJc w:val="left"/>
      <w:pPr>
        <w:ind w:left="6470" w:hanging="721"/>
      </w:pPr>
      <w:rPr>
        <w:rFonts w:hint="default"/>
        <w:lang w:val="ru-RU" w:eastAsia="en-US" w:bidi="ar-SA"/>
      </w:rPr>
    </w:lvl>
    <w:lvl w:ilvl="7" w:tentative="0">
      <w:start w:val="0"/>
      <w:numFmt w:val="bullet"/>
      <w:lvlText w:val="•"/>
      <w:lvlJc w:val="left"/>
      <w:pPr>
        <w:ind w:left="7428" w:hanging="721"/>
      </w:pPr>
      <w:rPr>
        <w:rFonts w:hint="default"/>
        <w:lang w:val="ru-RU" w:eastAsia="en-US" w:bidi="ar-SA"/>
      </w:rPr>
    </w:lvl>
    <w:lvl w:ilvl="8" w:tentative="0">
      <w:start w:val="0"/>
      <w:numFmt w:val="bullet"/>
      <w:lvlText w:val="•"/>
      <w:lvlJc w:val="left"/>
      <w:pPr>
        <w:ind w:left="8386" w:hanging="721"/>
      </w:pPr>
      <w:rPr>
        <w:rFonts w:hint="default"/>
        <w:lang w:val="ru-RU" w:eastAsia="en-US" w:bidi="ar-SA"/>
      </w:rPr>
    </w:lvl>
  </w:abstractNum>
  <w:abstractNum w:abstractNumId="8">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E56079B"/>
    <w:multiLevelType w:val="multilevel"/>
    <w:tmpl w:val="7E56079B"/>
    <w:lvl w:ilvl="0" w:tentative="0">
      <w:start w:val="0"/>
      <w:numFmt w:val="bullet"/>
      <w:lvlText w:val="−"/>
      <w:lvlJc w:val="left"/>
      <w:pPr>
        <w:ind w:left="839" w:hanging="721"/>
      </w:pPr>
      <w:rPr>
        <w:rFonts w:hint="default" w:ascii="Times New Roman" w:hAnsi="Times New Roman" w:eastAsia="Times New Roman" w:cs="Times New Roman"/>
        <w:spacing w:val="-1"/>
        <w:w w:val="100"/>
        <w:sz w:val="28"/>
        <w:szCs w:val="28"/>
        <w:lang w:val="ru-RU" w:eastAsia="en-US" w:bidi="ar-SA"/>
      </w:rPr>
    </w:lvl>
    <w:lvl w:ilvl="1" w:tentative="0">
      <w:start w:val="0"/>
      <w:numFmt w:val="bullet"/>
      <w:lvlText w:val="•"/>
      <w:lvlJc w:val="left"/>
      <w:pPr>
        <w:ind w:left="1798" w:hanging="721"/>
      </w:pPr>
      <w:rPr>
        <w:rFonts w:hint="default"/>
        <w:lang w:val="ru-RU" w:eastAsia="en-US" w:bidi="ar-SA"/>
      </w:rPr>
    </w:lvl>
    <w:lvl w:ilvl="2" w:tentative="0">
      <w:start w:val="0"/>
      <w:numFmt w:val="bullet"/>
      <w:lvlText w:val="•"/>
      <w:lvlJc w:val="left"/>
      <w:pPr>
        <w:ind w:left="2756" w:hanging="721"/>
      </w:pPr>
      <w:rPr>
        <w:rFonts w:hint="default"/>
        <w:lang w:val="ru-RU" w:eastAsia="en-US" w:bidi="ar-SA"/>
      </w:rPr>
    </w:lvl>
    <w:lvl w:ilvl="3" w:tentative="0">
      <w:start w:val="0"/>
      <w:numFmt w:val="bullet"/>
      <w:lvlText w:val="•"/>
      <w:lvlJc w:val="left"/>
      <w:pPr>
        <w:ind w:left="3714" w:hanging="721"/>
      </w:pPr>
      <w:rPr>
        <w:rFonts w:hint="default"/>
        <w:lang w:val="ru-RU" w:eastAsia="en-US" w:bidi="ar-SA"/>
      </w:rPr>
    </w:lvl>
    <w:lvl w:ilvl="4" w:tentative="0">
      <w:start w:val="0"/>
      <w:numFmt w:val="bullet"/>
      <w:lvlText w:val="•"/>
      <w:lvlJc w:val="left"/>
      <w:pPr>
        <w:ind w:left="4672" w:hanging="721"/>
      </w:pPr>
      <w:rPr>
        <w:rFonts w:hint="default"/>
        <w:lang w:val="ru-RU" w:eastAsia="en-US" w:bidi="ar-SA"/>
      </w:rPr>
    </w:lvl>
    <w:lvl w:ilvl="5" w:tentative="0">
      <w:start w:val="0"/>
      <w:numFmt w:val="bullet"/>
      <w:lvlText w:val="•"/>
      <w:lvlJc w:val="left"/>
      <w:pPr>
        <w:ind w:left="5630" w:hanging="721"/>
      </w:pPr>
      <w:rPr>
        <w:rFonts w:hint="default"/>
        <w:lang w:val="ru-RU" w:eastAsia="en-US" w:bidi="ar-SA"/>
      </w:rPr>
    </w:lvl>
    <w:lvl w:ilvl="6" w:tentative="0">
      <w:start w:val="0"/>
      <w:numFmt w:val="bullet"/>
      <w:lvlText w:val="•"/>
      <w:lvlJc w:val="left"/>
      <w:pPr>
        <w:ind w:left="6588" w:hanging="721"/>
      </w:pPr>
      <w:rPr>
        <w:rFonts w:hint="default"/>
        <w:lang w:val="ru-RU" w:eastAsia="en-US" w:bidi="ar-SA"/>
      </w:rPr>
    </w:lvl>
    <w:lvl w:ilvl="7" w:tentative="0">
      <w:start w:val="0"/>
      <w:numFmt w:val="bullet"/>
      <w:lvlText w:val="•"/>
      <w:lvlJc w:val="left"/>
      <w:pPr>
        <w:ind w:left="7546" w:hanging="721"/>
      </w:pPr>
      <w:rPr>
        <w:rFonts w:hint="default"/>
        <w:lang w:val="ru-RU" w:eastAsia="en-US" w:bidi="ar-SA"/>
      </w:rPr>
    </w:lvl>
    <w:lvl w:ilvl="8" w:tentative="0">
      <w:start w:val="0"/>
      <w:numFmt w:val="bullet"/>
      <w:lvlText w:val="•"/>
      <w:lvlJc w:val="left"/>
      <w:pPr>
        <w:ind w:left="8504" w:hanging="721"/>
      </w:pPr>
      <w:rPr>
        <w:rFonts w:hint="default"/>
        <w:lang w:val="ru-RU" w:eastAsia="en-US" w:bidi="ar-SA"/>
      </w:rPr>
    </w:lvl>
  </w:abstractNum>
  <w:num w:numId="1">
    <w:abstractNumId w:val="6"/>
  </w:num>
  <w:num w:numId="2">
    <w:abstractNumId w:val="3"/>
  </w:num>
  <w:num w:numId="3">
    <w:abstractNumId w:val="9"/>
  </w:num>
  <w:num w:numId="4">
    <w:abstractNumId w:val="7"/>
  </w:num>
  <w:num w:numId="5">
    <w:abstractNumId w:val="0"/>
  </w:num>
  <w:num w:numId="6">
    <w:abstractNumId w:val="1"/>
  </w:num>
  <w:num w:numId="7">
    <w:abstractNumId w:val="5"/>
  </w:num>
  <w:num w:numId="8">
    <w:abstractNumId w:val="2"/>
  </w:num>
  <w:num w:numId="9">
    <w:abstractNumId w:val="8"/>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4DE3761"/>
    <w:rsid w:val="0514182D"/>
    <w:rsid w:val="055659D1"/>
    <w:rsid w:val="05DB741C"/>
    <w:rsid w:val="061E1D85"/>
    <w:rsid w:val="06557AF2"/>
    <w:rsid w:val="066E53A6"/>
    <w:rsid w:val="0677683B"/>
    <w:rsid w:val="06B4338F"/>
    <w:rsid w:val="06BE4D73"/>
    <w:rsid w:val="06CD68F9"/>
    <w:rsid w:val="06E47681"/>
    <w:rsid w:val="074D5706"/>
    <w:rsid w:val="07AE344C"/>
    <w:rsid w:val="07F76E9B"/>
    <w:rsid w:val="083060FE"/>
    <w:rsid w:val="08B64B4E"/>
    <w:rsid w:val="08C14368"/>
    <w:rsid w:val="09305C93"/>
    <w:rsid w:val="09815970"/>
    <w:rsid w:val="099B3CF3"/>
    <w:rsid w:val="09DC44A8"/>
    <w:rsid w:val="0A4A3783"/>
    <w:rsid w:val="0A6F38B0"/>
    <w:rsid w:val="0A8042E9"/>
    <w:rsid w:val="0AAE0656"/>
    <w:rsid w:val="0B141D32"/>
    <w:rsid w:val="0B3C1BB3"/>
    <w:rsid w:val="0B77563F"/>
    <w:rsid w:val="0BED2A7C"/>
    <w:rsid w:val="0C0A0E97"/>
    <w:rsid w:val="0C6716F9"/>
    <w:rsid w:val="0C6E60F3"/>
    <w:rsid w:val="0D8B6BA9"/>
    <w:rsid w:val="0DBE4B1B"/>
    <w:rsid w:val="0DE6245C"/>
    <w:rsid w:val="0E090C76"/>
    <w:rsid w:val="0E1D03B8"/>
    <w:rsid w:val="0EB22E3C"/>
    <w:rsid w:val="0EF669E1"/>
    <w:rsid w:val="0EFD592E"/>
    <w:rsid w:val="0F1F0A42"/>
    <w:rsid w:val="0F361F65"/>
    <w:rsid w:val="0F3F3029"/>
    <w:rsid w:val="0FC02FE7"/>
    <w:rsid w:val="0FCB36B0"/>
    <w:rsid w:val="0FF646CF"/>
    <w:rsid w:val="10292E19"/>
    <w:rsid w:val="10601A14"/>
    <w:rsid w:val="10FC34C5"/>
    <w:rsid w:val="11302F55"/>
    <w:rsid w:val="11844D6A"/>
    <w:rsid w:val="11C61059"/>
    <w:rsid w:val="120F5D2F"/>
    <w:rsid w:val="121151A2"/>
    <w:rsid w:val="126E01E5"/>
    <w:rsid w:val="12AC1431"/>
    <w:rsid w:val="12CF20BA"/>
    <w:rsid w:val="12FA76A4"/>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B5733A"/>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8C78AD"/>
    <w:rsid w:val="1EA63874"/>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B9752B"/>
    <w:rsid w:val="23D67991"/>
    <w:rsid w:val="23EA19A8"/>
    <w:rsid w:val="24207035"/>
    <w:rsid w:val="2441618A"/>
    <w:rsid w:val="24B970CD"/>
    <w:rsid w:val="24E53415"/>
    <w:rsid w:val="25FB64A4"/>
    <w:rsid w:val="262B372C"/>
    <w:rsid w:val="264B4D7A"/>
    <w:rsid w:val="267E3DC9"/>
    <w:rsid w:val="26BE10C6"/>
    <w:rsid w:val="26DB7A57"/>
    <w:rsid w:val="275B54FB"/>
    <w:rsid w:val="276703C3"/>
    <w:rsid w:val="277B4352"/>
    <w:rsid w:val="28341582"/>
    <w:rsid w:val="28365AA1"/>
    <w:rsid w:val="28EA1E6F"/>
    <w:rsid w:val="2910443B"/>
    <w:rsid w:val="29156672"/>
    <w:rsid w:val="29AF054A"/>
    <w:rsid w:val="2A2D3051"/>
    <w:rsid w:val="2A4139B4"/>
    <w:rsid w:val="2A5D0FA4"/>
    <w:rsid w:val="2A9248E5"/>
    <w:rsid w:val="2AE83AB2"/>
    <w:rsid w:val="2AF86FFB"/>
    <w:rsid w:val="2AFE5AF5"/>
    <w:rsid w:val="2B076E3A"/>
    <w:rsid w:val="2B5F35AF"/>
    <w:rsid w:val="2BCA3C3E"/>
    <w:rsid w:val="2BDB2070"/>
    <w:rsid w:val="2C3B7CF2"/>
    <w:rsid w:val="2CC67518"/>
    <w:rsid w:val="2CC91F0F"/>
    <w:rsid w:val="2CD238F3"/>
    <w:rsid w:val="2D634703"/>
    <w:rsid w:val="2DDA5646"/>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2F75029"/>
    <w:rsid w:val="33371696"/>
    <w:rsid w:val="33606A77"/>
    <w:rsid w:val="337966B4"/>
    <w:rsid w:val="33830A5D"/>
    <w:rsid w:val="33C71E7E"/>
    <w:rsid w:val="34062C68"/>
    <w:rsid w:val="3418788A"/>
    <w:rsid w:val="344E1C6F"/>
    <w:rsid w:val="346D5E8F"/>
    <w:rsid w:val="351C40C4"/>
    <w:rsid w:val="35250800"/>
    <w:rsid w:val="352E5F92"/>
    <w:rsid w:val="35EA04E2"/>
    <w:rsid w:val="363E0AE1"/>
    <w:rsid w:val="364A73A8"/>
    <w:rsid w:val="36756265"/>
    <w:rsid w:val="368469ED"/>
    <w:rsid w:val="36A40E77"/>
    <w:rsid w:val="36CC005D"/>
    <w:rsid w:val="371271FE"/>
    <w:rsid w:val="372E4C5F"/>
    <w:rsid w:val="375241BA"/>
    <w:rsid w:val="37901AC9"/>
    <w:rsid w:val="37B739C2"/>
    <w:rsid w:val="37CF521C"/>
    <w:rsid w:val="380B7600"/>
    <w:rsid w:val="38440A5E"/>
    <w:rsid w:val="387E26CC"/>
    <w:rsid w:val="389F770B"/>
    <w:rsid w:val="38DB3FA4"/>
    <w:rsid w:val="38DE31DB"/>
    <w:rsid w:val="390A76D9"/>
    <w:rsid w:val="39731C69"/>
    <w:rsid w:val="39AE0030"/>
    <w:rsid w:val="39CD7260"/>
    <w:rsid w:val="3A19646C"/>
    <w:rsid w:val="3A7F6A5A"/>
    <w:rsid w:val="3AB11BBA"/>
    <w:rsid w:val="3AF47336"/>
    <w:rsid w:val="3B0075BE"/>
    <w:rsid w:val="3BA26996"/>
    <w:rsid w:val="3C3C27BE"/>
    <w:rsid w:val="3C7F0B77"/>
    <w:rsid w:val="3CB00210"/>
    <w:rsid w:val="3CDF336B"/>
    <w:rsid w:val="3D2405DC"/>
    <w:rsid w:val="3D786894"/>
    <w:rsid w:val="3D8A1BF6"/>
    <w:rsid w:val="3DC343E7"/>
    <w:rsid w:val="3DE73B9D"/>
    <w:rsid w:val="3E2803CD"/>
    <w:rsid w:val="3EB47E77"/>
    <w:rsid w:val="3EDD53AF"/>
    <w:rsid w:val="3F4E43E9"/>
    <w:rsid w:val="3F675313"/>
    <w:rsid w:val="3FCD145C"/>
    <w:rsid w:val="3FEB6D63"/>
    <w:rsid w:val="4028248D"/>
    <w:rsid w:val="403646E7"/>
    <w:rsid w:val="408966EF"/>
    <w:rsid w:val="40985685"/>
    <w:rsid w:val="418F5F87"/>
    <w:rsid w:val="42365A6A"/>
    <w:rsid w:val="423D547C"/>
    <w:rsid w:val="424E4D56"/>
    <w:rsid w:val="42741713"/>
    <w:rsid w:val="42FA2C71"/>
    <w:rsid w:val="437C436D"/>
    <w:rsid w:val="43942B01"/>
    <w:rsid w:val="43A1441C"/>
    <w:rsid w:val="43B92ECB"/>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9C74598"/>
    <w:rsid w:val="4A4E5776"/>
    <w:rsid w:val="4A5233AD"/>
    <w:rsid w:val="4A56650C"/>
    <w:rsid w:val="4A691BA3"/>
    <w:rsid w:val="4A7C47D1"/>
    <w:rsid w:val="4A9A05EC"/>
    <w:rsid w:val="4AB547E6"/>
    <w:rsid w:val="4B162FC1"/>
    <w:rsid w:val="4BD06222"/>
    <w:rsid w:val="4C465B56"/>
    <w:rsid w:val="4C841783"/>
    <w:rsid w:val="4C984320"/>
    <w:rsid w:val="4CCB0366"/>
    <w:rsid w:val="4CE73AC5"/>
    <w:rsid w:val="4CFE5C17"/>
    <w:rsid w:val="4D5B19A9"/>
    <w:rsid w:val="4D771288"/>
    <w:rsid w:val="4D7E3EDD"/>
    <w:rsid w:val="4DA846DC"/>
    <w:rsid w:val="4E88477F"/>
    <w:rsid w:val="4ED24DEC"/>
    <w:rsid w:val="4F2B696A"/>
    <w:rsid w:val="4F9B6297"/>
    <w:rsid w:val="4FAE0235"/>
    <w:rsid w:val="4FF9423A"/>
    <w:rsid w:val="50327120"/>
    <w:rsid w:val="512457AF"/>
    <w:rsid w:val="51706E29"/>
    <w:rsid w:val="51AF0ADB"/>
    <w:rsid w:val="51DE62BF"/>
    <w:rsid w:val="52AF74B4"/>
    <w:rsid w:val="53964A39"/>
    <w:rsid w:val="539C16BB"/>
    <w:rsid w:val="53AD1DB5"/>
    <w:rsid w:val="53E020D5"/>
    <w:rsid w:val="54796117"/>
    <w:rsid w:val="54A72E72"/>
    <w:rsid w:val="54AD4D7C"/>
    <w:rsid w:val="54D647B3"/>
    <w:rsid w:val="551626B5"/>
    <w:rsid w:val="557E1851"/>
    <w:rsid w:val="559D7A62"/>
    <w:rsid w:val="55AB141B"/>
    <w:rsid w:val="55C909CB"/>
    <w:rsid w:val="564875E2"/>
    <w:rsid w:val="56507431"/>
    <w:rsid w:val="56CD0702"/>
    <w:rsid w:val="57124113"/>
    <w:rsid w:val="57266914"/>
    <w:rsid w:val="5784326C"/>
    <w:rsid w:val="57FF6592"/>
    <w:rsid w:val="580B1F7E"/>
    <w:rsid w:val="585844FD"/>
    <w:rsid w:val="58F9631A"/>
    <w:rsid w:val="5A5C5ECC"/>
    <w:rsid w:val="5A836BCE"/>
    <w:rsid w:val="5A8818BC"/>
    <w:rsid w:val="5AED57BB"/>
    <w:rsid w:val="5B092A10"/>
    <w:rsid w:val="5B3A3DA9"/>
    <w:rsid w:val="5B4E455A"/>
    <w:rsid w:val="5B7B30AC"/>
    <w:rsid w:val="5BF741A2"/>
    <w:rsid w:val="5C00158F"/>
    <w:rsid w:val="5C063D09"/>
    <w:rsid w:val="5C254DBC"/>
    <w:rsid w:val="5C366A56"/>
    <w:rsid w:val="5C984613"/>
    <w:rsid w:val="5C9F216E"/>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26D35D3"/>
    <w:rsid w:val="62D1212E"/>
    <w:rsid w:val="63A82041"/>
    <w:rsid w:val="63D8564E"/>
    <w:rsid w:val="644834DC"/>
    <w:rsid w:val="64593C01"/>
    <w:rsid w:val="64A07569"/>
    <w:rsid w:val="653814E8"/>
    <w:rsid w:val="655F01DD"/>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7B17D7D"/>
    <w:rsid w:val="680653B7"/>
    <w:rsid w:val="68186E50"/>
    <w:rsid w:val="68DD5DFB"/>
    <w:rsid w:val="68E2719C"/>
    <w:rsid w:val="69013057"/>
    <w:rsid w:val="691C056D"/>
    <w:rsid w:val="698552ED"/>
    <w:rsid w:val="6989313D"/>
    <w:rsid w:val="69973E75"/>
    <w:rsid w:val="69C93225"/>
    <w:rsid w:val="69D20A2C"/>
    <w:rsid w:val="6A7E1930"/>
    <w:rsid w:val="6A9979E8"/>
    <w:rsid w:val="6AE2183B"/>
    <w:rsid w:val="6AE53AC7"/>
    <w:rsid w:val="6B505A4D"/>
    <w:rsid w:val="6C0D50EF"/>
    <w:rsid w:val="6C554EC8"/>
    <w:rsid w:val="6C682E36"/>
    <w:rsid w:val="6C793E03"/>
    <w:rsid w:val="6CBE29F4"/>
    <w:rsid w:val="6D2E262D"/>
    <w:rsid w:val="6D4B1F5D"/>
    <w:rsid w:val="6D5722B1"/>
    <w:rsid w:val="6D7640A6"/>
    <w:rsid w:val="6D79502A"/>
    <w:rsid w:val="6DEC1F6B"/>
    <w:rsid w:val="6EDD3932"/>
    <w:rsid w:val="6F710B2C"/>
    <w:rsid w:val="6F840156"/>
    <w:rsid w:val="70394155"/>
    <w:rsid w:val="703B482E"/>
    <w:rsid w:val="704C034C"/>
    <w:rsid w:val="705D6067"/>
    <w:rsid w:val="70B8591F"/>
    <w:rsid w:val="70BB79D3"/>
    <w:rsid w:val="71301BC8"/>
    <w:rsid w:val="7266063B"/>
    <w:rsid w:val="726E34C9"/>
    <w:rsid w:val="727453D2"/>
    <w:rsid w:val="72BA00C5"/>
    <w:rsid w:val="72FC3277"/>
    <w:rsid w:val="730E04B9"/>
    <w:rsid w:val="731C7EEE"/>
    <w:rsid w:val="734D0939"/>
    <w:rsid w:val="73697BC4"/>
    <w:rsid w:val="73D76F61"/>
    <w:rsid w:val="73F957F0"/>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AC46E5"/>
    <w:rsid w:val="77B5239C"/>
    <w:rsid w:val="77D55E6C"/>
    <w:rsid w:val="78022363"/>
    <w:rsid w:val="780731B0"/>
    <w:rsid w:val="780B0EDF"/>
    <w:rsid w:val="784176EA"/>
    <w:rsid w:val="786A22F4"/>
    <w:rsid w:val="78D25349"/>
    <w:rsid w:val="79513FF9"/>
    <w:rsid w:val="79521984"/>
    <w:rsid w:val="795432F6"/>
    <w:rsid w:val="79A46F00"/>
    <w:rsid w:val="79DD5C7F"/>
    <w:rsid w:val="7A2C3409"/>
    <w:rsid w:val="7A6513E3"/>
    <w:rsid w:val="7A893DF9"/>
    <w:rsid w:val="7A931F2A"/>
    <w:rsid w:val="7AFB4DD2"/>
    <w:rsid w:val="7B0265A3"/>
    <w:rsid w:val="7B5B3614"/>
    <w:rsid w:val="7B712022"/>
    <w:rsid w:val="7BF46533"/>
    <w:rsid w:val="7BFB6C24"/>
    <w:rsid w:val="7C2D09C7"/>
    <w:rsid w:val="7C962939"/>
    <w:rsid w:val="7CAF6DE3"/>
    <w:rsid w:val="7D464D89"/>
    <w:rsid w:val="7D4E1CF6"/>
    <w:rsid w:val="7DCE00F3"/>
    <w:rsid w:val="7E985DEE"/>
    <w:rsid w:val="7EE32315"/>
    <w:rsid w:val="7F662E3B"/>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basedOn w:val="1"/>
    <w:next w:val="1"/>
    <w:qFormat/>
    <w:uiPriority w:val="9"/>
    <w:pPr>
      <w:spacing w:before="0" w:beforeAutospacing="1" w:after="0" w:afterAutospacing="1" w:line="360" w:lineRule="auto"/>
      <w:jc w:val="center"/>
      <w:outlineLvl w:val="0"/>
    </w:pPr>
    <w:rPr>
      <w:rFonts w:ascii="Times New Roman" w:hAnsi="Times New Roman" w:eastAsia="SimSun" w:cs="SimSun"/>
      <w:b/>
      <w:bCs/>
      <w:kern w:val="32"/>
      <w:sz w:val="28"/>
      <w:szCs w:val="48"/>
      <w:lang w:val="en-US" w:eastAsia="zh-CN" w:bidi="ar"/>
    </w:rPr>
  </w:style>
  <w:style w:type="paragraph" w:styleId="3">
    <w:name w:val="heading 2"/>
    <w:next w:val="1"/>
    <w:unhideWhenUsed/>
    <w:qFormat/>
    <w:uiPriority w:val="9"/>
    <w:pPr>
      <w:spacing w:before="0" w:beforeAutospacing="1" w:after="0" w:afterAutospacing="1" w:line="240" w:lineRule="auto"/>
      <w:jc w:val="center"/>
      <w:outlineLvl w:val="1"/>
    </w:pPr>
    <w:rPr>
      <w:rFonts w:hint="default" w:ascii="Times New Roman" w:hAnsi="Times New Roman" w:eastAsia="SimSun" w:cs="SimSun"/>
      <w:bCs/>
      <w:iCs/>
      <w:kern w:val="0"/>
      <w:sz w:val="28"/>
      <w:szCs w:val="36"/>
      <w:u w:val="single"/>
      <w:lang w:val="en-US" w:eastAsia="zh-CN" w:bidi="ar"/>
    </w:rPr>
  </w:style>
  <w:style w:type="paragraph" w:styleId="4">
    <w:name w:val="heading 3"/>
    <w:basedOn w:val="1"/>
    <w:link w:val="26"/>
    <w:qFormat/>
    <w:uiPriority w:val="9"/>
    <w:pPr>
      <w:spacing w:before="100" w:beforeAutospacing="1" w:after="100" w:afterAutospacing="1" w:line="360" w:lineRule="auto"/>
      <w:jc w:val="both"/>
      <w:outlineLvl w:val="2"/>
    </w:pPr>
    <w:rPr>
      <w:rFonts w:ascii="Times New Roman" w:hAnsi="Times New Roman" w:eastAsia="Times New Roman" w:cs="Times New Roman"/>
      <w:b/>
      <w:bCs/>
      <w:sz w:val="28"/>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qFormat/>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toc 1"/>
    <w:basedOn w:val="1"/>
    <w:next w:val="1"/>
    <w:semiHidden/>
    <w:unhideWhenUsed/>
    <w:uiPriority w:val="39"/>
  </w:style>
  <w:style w:type="paragraph" w:styleId="15">
    <w:name w:val="toc 3"/>
    <w:basedOn w:val="1"/>
    <w:next w:val="1"/>
    <w:semiHidden/>
    <w:unhideWhenUsed/>
    <w:uiPriority w:val="39"/>
    <w:pPr>
      <w:ind w:left="840" w:leftChars="400"/>
    </w:pPr>
  </w:style>
  <w:style w:type="paragraph" w:styleId="16">
    <w:name w:val="toc 2"/>
    <w:basedOn w:val="1"/>
    <w:next w:val="1"/>
    <w:semiHidden/>
    <w:unhideWhenUsed/>
    <w:uiPriority w:val="39"/>
    <w:pPr>
      <w:ind w:left="420" w:leftChars="200"/>
    </w:pPr>
  </w:style>
  <w:style w:type="paragraph" w:styleId="17">
    <w:name w:val="footer"/>
    <w:basedOn w:val="1"/>
    <w:semiHidden/>
    <w:unhideWhenUsed/>
    <w:qFormat/>
    <w:uiPriority w:val="99"/>
    <w:pPr>
      <w:tabs>
        <w:tab w:val="center" w:pos="4153"/>
        <w:tab w:val="right" w:pos="8306"/>
      </w:tabs>
    </w:pPr>
  </w:style>
  <w:style w:type="paragraph" w:styleId="18">
    <w:name w:val="Normal (Web)"/>
    <w:basedOn w:val="1"/>
    <w:semiHidden/>
    <w:unhideWhenUsed/>
    <w:qFormat/>
    <w:uiPriority w:val="99"/>
    <w:rPr>
      <w:rFonts w:ascii="Times New Roman" w:hAnsi="Times New Roman" w:cs="Times New Roman"/>
      <w:sz w:val="24"/>
      <w:szCs w:val="24"/>
    </w:rPr>
  </w:style>
  <w:style w:type="paragraph" w:styleId="19">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0">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List Paragraph"/>
    <w:basedOn w:val="1"/>
    <w:qFormat/>
    <w:uiPriority w:val="34"/>
    <w:pPr>
      <w:ind w:left="720"/>
      <w:contextualSpacing/>
    </w:pPr>
  </w:style>
  <w:style w:type="character" w:customStyle="1" w:styleId="22">
    <w:name w:val="mord"/>
    <w:basedOn w:val="6"/>
    <w:qFormat/>
    <w:uiPriority w:val="0"/>
  </w:style>
  <w:style w:type="character" w:customStyle="1" w:styleId="23">
    <w:name w:val="mopen"/>
    <w:basedOn w:val="6"/>
    <w:qFormat/>
    <w:uiPriority w:val="0"/>
  </w:style>
  <w:style w:type="character" w:customStyle="1" w:styleId="24">
    <w:name w:val="mclose"/>
    <w:basedOn w:val="6"/>
    <w:qFormat/>
    <w:uiPriority w:val="0"/>
  </w:style>
  <w:style w:type="character" w:customStyle="1" w:styleId="25">
    <w:name w:val="mpunct"/>
    <w:basedOn w:val="6"/>
    <w:qFormat/>
    <w:uiPriority w:val="0"/>
  </w:style>
  <w:style w:type="character" w:customStyle="1" w:styleId="26">
    <w:name w:val="Заголовок 3 Знак"/>
    <w:basedOn w:val="6"/>
    <w:link w:val="4"/>
    <w:qFormat/>
    <w:uiPriority w:val="9"/>
    <w:rPr>
      <w:rFonts w:ascii="Times New Roman" w:hAnsi="Times New Roman" w:eastAsia="Times New Roman" w:cs="Times New Roman"/>
      <w:b/>
      <w:bCs/>
      <w:sz w:val="28"/>
      <w:szCs w:val="27"/>
      <w:lang w:eastAsia="ru-RU"/>
    </w:rPr>
  </w:style>
  <w:style w:type="character" w:customStyle="1" w:styleId="27">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579</Words>
  <Characters>4574</Characters>
  <Lines>74</Lines>
  <Paragraphs>20</Paragraphs>
  <TotalTime>0</TotalTime>
  <ScaleCrop>false</ScaleCrop>
  <LinksUpToDate>false</LinksUpToDate>
  <CharactersWithSpaces>5218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2026-06-10T15:03:07Z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