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EA622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9F5403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46CCE97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17"/>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4967E316">
      <w:pPr>
        <w:keepNext w:val="0"/>
        <w:keepLines w:val="0"/>
        <w:widowControl/>
        <w:numPr>
          <w:ilvl w:val="0"/>
          <w:numId w:val="0"/>
        </w:numPr>
        <w:suppressLineNumbers w:val="0"/>
        <w:tabs>
          <w:tab w:val="left" w:pos="720"/>
        </w:tabs>
        <w:spacing w:before="0" w:beforeAutospacing="1" w:after="0" w:afterAutospacing="1" w:line="360" w:lineRule="auto"/>
        <w:jc w:val="both"/>
        <w:rPr>
          <w:rFonts w:hint="default" w:ascii="Times New Roman" w:hAnsi="Times New Roman" w:cs="Times New Roman"/>
          <w:sz w:val="28"/>
          <w:szCs w:val="28"/>
        </w:rPr>
      </w:pPr>
    </w:p>
    <w:p w14:paraId="496871AA">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3. Реализация фреймворка автоматизации UI-тестирования веб-приложений</w:t>
      </w:r>
    </w:p>
    <w:p w14:paraId="1E6D7C9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Реализация архитектуры и инфраструктуры фреймворка</w:t>
      </w:r>
    </w:p>
    <w:p w14:paraId="6A0F3111">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3.1.1. Настройка проекта и используемых технологий</w:t>
      </w:r>
    </w:p>
    <w:p w14:paraId="3EC94FA8">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BDADA3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Maven </w:t>
      </w:r>
    </w:p>
    <w:p w14:paraId="7977A205">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pom.xml </w:t>
      </w:r>
    </w:p>
    <w:p w14:paraId="178AC03C">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t>
      </w:r>
    </w:p>
    <w:p w14:paraId="55BC0836">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5FF4604">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5EE95C22">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Java </w:t>
      </w:r>
    </w:p>
    <w:p w14:paraId="31E862AE">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можно вставить листинг pom.xml. </w:t>
      </w:r>
    </w:p>
    <w:p w14:paraId="7DC60B2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649C775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3.1.2. Реализация архитектуры фреймворка</w:t>
      </w:r>
    </w:p>
    <w:p w14:paraId="78D689F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4CFA4625">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79BD3D6E">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7EE5DAC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DriverFactory </w:t>
      </w:r>
    </w:p>
    <w:p w14:paraId="0D538F0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47D7FCC8">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 </w:t>
      </w:r>
    </w:p>
    <w:p w14:paraId="063E2DE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lifecycle тестов </w:t>
      </w:r>
    </w:p>
    <w:p w14:paraId="6FB469A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То есть ВСЯ архитектура ядра.</w:t>
      </w:r>
    </w:p>
    <w:p w14:paraId="0C23911E">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UML схема классов. </w:t>
      </w:r>
    </w:p>
    <w:p w14:paraId="6BC0B0FC">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куски кода. </w:t>
      </w:r>
    </w:p>
    <w:p w14:paraId="716F2D8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6795985A">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3.1.3. Реализация распределённой инфраструктуры тестирования</w:t>
      </w:r>
    </w:p>
    <w:p w14:paraId="67C8CB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034E5729">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0E72357">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486B5E65">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28DC9703">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browser containers </w:t>
      </w:r>
    </w:p>
    <w:p w14:paraId="1F67C6BD">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0C297E28">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28DE8641">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схема Grid. </w:t>
      </w:r>
    </w:p>
    <w:p w14:paraId="18E73F5B">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063F9DCC">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 Selenium Grid UI. </w:t>
      </w:r>
    </w:p>
    <w:p w14:paraId="744988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3E76E91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Реализация автоматизированных UI-тестов</w:t>
      </w:r>
    </w:p>
    <w:p w14:paraId="49629EF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0FCFBF60">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3.2.1. Реализация тестовых сценариев</w:t>
      </w:r>
    </w:p>
    <w:p w14:paraId="7BF684D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5C1110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40AC9056">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33BE87C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A824AA4">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6D3EC08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Без дробления на миллион подразделов.</w:t>
      </w:r>
    </w:p>
    <w:p w14:paraId="4144C2E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Просто:</w:t>
      </w:r>
    </w:p>
    <w:p w14:paraId="73A13616">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сценарии реализованы; </w:t>
      </w:r>
    </w:p>
    <w:p w14:paraId="191A8913">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проверки выполняются. </w:t>
      </w:r>
    </w:p>
    <w:p w14:paraId="5A6E6557">
      <w:pPr>
        <w:keepNext w:val="0"/>
        <w:keepLines w:val="0"/>
        <w:widowControl/>
        <w:numPr>
          <w:ilvl w:val="0"/>
          <w:numId w:val="2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таблица тестов.</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+ 2–3 листинга. </w:t>
      </w:r>
    </w:p>
    <w:p w14:paraId="075B34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40A40DD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3.2.2. Реализация Page Object компонентов</w:t>
      </w:r>
    </w:p>
    <w:p w14:paraId="5A14EA1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06AFC05B">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LoginPage </w:t>
      </w:r>
    </w:p>
    <w:p w14:paraId="7445D9F3">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ProductsPage </w:t>
      </w:r>
    </w:p>
    <w:p w14:paraId="0E931E09">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CartPage </w:t>
      </w:r>
    </w:p>
    <w:p w14:paraId="71627F2C">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локаторы; </w:t>
      </w:r>
    </w:p>
    <w:p w14:paraId="40DA93F0">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методы. </w:t>
      </w:r>
    </w:p>
    <w:p w14:paraId="739957C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Это будет короткий раздел.</w:t>
      </w:r>
    </w:p>
    <w:p w14:paraId="5A69A6F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04F2D52B">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Формирование отчётности и анализ результатов тестирования</w:t>
      </w:r>
    </w:p>
    <w:p w14:paraId="0FCE36B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72AA223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3.3.1. Интеграция Allure Reports</w:t>
      </w:r>
    </w:p>
    <w:p w14:paraId="611B7E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3E940494">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отчёты; </w:t>
      </w:r>
    </w:p>
    <w:p w14:paraId="63E45FB3">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steps; </w:t>
      </w:r>
    </w:p>
    <w:p w14:paraId="230A8117">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screenshots; </w:t>
      </w:r>
    </w:p>
    <w:p w14:paraId="5980D8EA">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logs. </w:t>
      </w:r>
    </w:p>
    <w:p w14:paraId="259AC57B">
      <w:pPr>
        <w:keepNext w:val="0"/>
        <w:keepLines w:val="0"/>
        <w:widowControl/>
        <w:numPr>
          <w:ilvl w:val="0"/>
          <w:numId w:val="3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Allure. </w:t>
      </w:r>
    </w:p>
    <w:p w14:paraId="3E8A61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78D9EBF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3.3.2. Анализ результатов выполнения тестов</w:t>
      </w:r>
    </w:p>
    <w:p w14:paraId="78DFE67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34BADDA">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7AC8D3AB">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2D383C78">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скорость; </w:t>
      </w:r>
    </w:p>
    <w:p w14:paraId="1DFA8500">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06E8FF4C">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консоли. </w:t>
      </w:r>
    </w:p>
    <w:p w14:paraId="22564629">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maybe таблица времени выполнения. </w:t>
      </w:r>
    </w:p>
    <w:p w14:paraId="243CFCB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42336435">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4. Выводы по третьей главе</w:t>
      </w:r>
    </w:p>
    <w:p w14:paraId="0642B4E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3.4.1. Основные результаты реализации</w:t>
      </w:r>
    </w:p>
    <w:p w14:paraId="015B214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Короткий вывод.</w:t>
      </w:r>
    </w:p>
    <w:p w14:paraId="7FC6EE7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p>
    <w:p w14:paraId="5C84266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4. Тестирование разработанного фреймворка автоматизации UI-тестирования</w:t>
      </w:r>
    </w:p>
    <w:p w14:paraId="5F88BD6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Организация и выполнение тестирования</w:t>
      </w:r>
    </w:p>
    <w:p w14:paraId="4F566FB6">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4.1.1. Описание тестового окружения</w:t>
      </w:r>
    </w:p>
    <w:p w14:paraId="1B5D00AA">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F581F35">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3FDADF57">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Chrome и Firefox; </w:t>
      </w:r>
    </w:p>
    <w:p w14:paraId="39753A35">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73BA4DD">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конфигурация тестового запуска. </w:t>
      </w:r>
    </w:p>
    <w:p w14:paraId="32A5C6C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4.1.2. Выполнение автоматизированных UI-тестов</w:t>
      </w:r>
    </w:p>
    <w:p w14:paraId="5F1406DD">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1946A2EC">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00DAF505">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BB32075">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44ED0C3B">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через Selenium Grid; </w:t>
      </w:r>
    </w:p>
    <w:p w14:paraId="7A620119">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5E33527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65B9579E">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Анализ результатов тестирования</w:t>
      </w:r>
    </w:p>
    <w:p w14:paraId="2CAE6FB7">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4.2.1. Анализ результатов выполнения тестов</w:t>
      </w:r>
    </w:p>
    <w:p w14:paraId="035073F4">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5363599C">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4C6FFE98">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тестов; </w:t>
      </w:r>
    </w:p>
    <w:p w14:paraId="32C0D07A">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анализ ошибок. </w:t>
      </w:r>
    </w:p>
    <w:p w14:paraId="4A2DEB5B">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4.2.2. Анализ эффективности параллельного выполнения</w:t>
      </w:r>
    </w:p>
    <w:p w14:paraId="4836DC84">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последовательный запуск; </w:t>
      </w:r>
    </w:p>
    <w:p w14:paraId="1508D7C2">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174CF24C">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сравнение времени выполнения; </w:t>
      </w:r>
    </w:p>
    <w:p w14:paraId="4E769A00">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browser-session. </w:t>
      </w:r>
    </w:p>
    <w:p w14:paraId="04C7A55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3E0DD50D">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Выводы по четвертой главе</w:t>
      </w:r>
    </w:p>
    <w:p w14:paraId="7E7AF34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4.3.1. Результаты тестирования разработанного фреймворка</w:t>
      </w:r>
    </w:p>
    <w:p w14:paraId="52B925C3">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подтверждение работоспособности; </w:t>
      </w:r>
    </w:p>
    <w:p w14:paraId="4CD9B6F3">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UI-тестирования; </w:t>
      </w:r>
    </w:p>
    <w:p w14:paraId="338B9082">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эффективность Selenium Grid и Docker; </w:t>
      </w:r>
    </w:p>
    <w:p w14:paraId="03F3B066">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сокращение времени выполнения тестов.</w:t>
      </w:r>
    </w:p>
    <w:p w14:paraId="192EB68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p>
    <w:p w14:paraId="7B966C75">
      <w:pPr>
        <w:rPr>
          <w:rFonts w:hint="default" w:ascii="Times New Roman" w:hAnsi="Times New Roman" w:cs="Times New Roman"/>
          <w:sz w:val="28"/>
          <w:szCs w:val="28"/>
          <w:lang w:val="ru-RU"/>
        </w:rPr>
      </w:pPr>
      <w:r>
        <w:rPr>
          <w:rFonts w:hint="default" w:ascii="Times New Roman" w:hAnsi="Times New Roman" w:cs="Times New Roman"/>
          <w:sz w:val="28"/>
          <w:szCs w:val="28"/>
        </w:rPr>
        <w:br w:type="page"/>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8"/>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en-US"/>
        </w:rPr>
        <w:t>Человеческий фактор может проявляться на различных этапах разработки. Разработчики могут допускать ошибки в логике работы программы, некорректно реализовывать алгоритмы или неправильно обрабатывать исключительные ситуации. Тестировщики могут пропускать дефекты из-за невнимательности, усталости или недостаточной проработки тестовых сценариев. Пользователи, в свою очередь, могут использовать систему не по предполагаемому сценарию, вводить некорректные данные или выполнять действия в нестандартной последовательности.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3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034D8671">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3440" cy="3402965"/>
            <wp:effectExtent l="0" t="0" r="10160" b="6985"/>
            <wp:docPr id="4" name="Изображение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descr="IMG_256"/>
                    <pic:cNvPicPr>
                      <a:picLocks noChangeAspect="1"/>
                    </pic:cNvPicPr>
                  </pic:nvPicPr>
                  <pic:blipFill>
                    <a:blip r:embed="rId8"/>
                    <a:stretch>
                      <a:fillRect/>
                    </a:stretch>
                  </pic:blipFill>
                  <pic:spPr>
                    <a:xfrm>
                      <a:off x="0" y="0"/>
                      <a:ext cx="5933440" cy="3402965"/>
                    </a:xfrm>
                    <a:prstGeom prst="rect">
                      <a:avLst/>
                    </a:prstGeom>
                    <a:noFill/>
                    <a:ln w="9525">
                      <a:noFill/>
                    </a:ln>
                  </pic:spPr>
                </pic:pic>
              </a:graphicData>
            </a:graphic>
          </wp:inline>
        </w:drawing>
      </w:r>
    </w:p>
    <w:p w14:paraId="3348563D">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1.1.2. Жизненный цикл разработки ПО.</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архитектуры системы и поставленных задач. Особую актуальность применение комплексного подхода к тестированию приобретает при разработке веб-приложений, которые представляют собой распределённые системы, включающие клиентскую и серверную части.</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5345" cy="2130425"/>
            <wp:effectExtent l="0" t="0" r="8255" b="3175"/>
            <wp:docPr id="5" name="Изображение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descr="IMG_256"/>
                    <pic:cNvPicPr>
                      <a:picLocks noChangeAspect="1"/>
                    </pic:cNvPicPr>
                  </pic:nvPicPr>
                  <pic:blipFill>
                    <a:blip r:embed="rId9"/>
                    <a:stretch>
                      <a:fillRect/>
                    </a:stretch>
                  </pic:blipFill>
                  <pic:spPr>
                    <a:xfrm>
                      <a:off x="0" y="0"/>
                      <a:ext cx="5935345" cy="2130425"/>
                    </a:xfrm>
                    <a:prstGeom prst="rect">
                      <a:avLst/>
                    </a:prstGeom>
                    <a:noFill/>
                    <a:ln w="9525">
                      <a:noFill/>
                    </a:ln>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072037C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Для веб-приложений функциональное тестирование включает проверку корректности работы пользовательских сценариев, обработки запросов серверной частью и корректности взаимодействия через API.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Для веб-приложений особое значение имеют нагрузочное тестирование, тестирование безопасности веб-интерфейсов и проверка устойчивости серверной части при большом количестве одновременных запросов пользователей.</w:t>
      </w:r>
    </w:p>
    <w:p w14:paraId="3C382A8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Модульное тестирование применяется для проверки отдельных компонентов или модулей системы в изоляции от остальных частей. В контексте веб-приложений это может быть проверка отдельных сервисов, контроллеров или классов бизнес-логики.</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Интеграционное тестирование направлено на проверку взаимодействия между модулями и корректности обмена данными между компонентами системы, например между frontend, backend и базой данных.</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Системное тестирование проводится для оценки работы системы в целом, включая полный цикл обработки пользовательского запроса — от отправки данных через веб-интерфейс до получения ответа от сервера.</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6A16F92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критическое значение, поскольку пользовательский интерфейс является основным каналом взаимодействия пользователя с системой, а ошибки отображения или логики интерфейса напрямую влияют на пользовательский опыт.</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Для веб-приложений API-тестирование позволяет проверить корректность обмена данными между frontend и backend без использования пользовательского интерфейса, что значительно ускоряет процесс поиска дефектов.</w:t>
      </w:r>
    </w:p>
    <w:p w14:paraId="676F3255">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специалистом без использования автоматизированных средств. Такой подход позволяет гибко анализировать поведение системы, однако зависит от внимательности, опыта и усталости тестировщика, что может приводить к пропуску дефектов.</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точность результатов. Автоматизация особенно эффективна для регрессионного тестирования, повторяющихся проверок и тестирования веб-приложений с высокой частотой обновлений.</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Для веб-приложений использование комбинации функционального, нефункционального, UI и API тестирования является необходимым условием обеспечения высокого качества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4B3F0C44">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40"/>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4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4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41"/>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10"/>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2A2BD90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65381C">
      <w:pPr>
        <w:numPr>
          <w:ilvl w:val="0"/>
          <w:numId w:val="0"/>
        </w:numPr>
        <w:spacing w:after="160" w:line="360" w:lineRule="auto"/>
        <w:ind w:firstLine="708" w:firstLineChars="0"/>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Параграф 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0F159D3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средств и технологий для автоматизации тестирования является важным этапом при построении эффективной тестовой инфраструктуры. От корректности данного выбора зависит масштабируемость системы автотестов, удобство её сопровождения, а также возможность интеграции в процессы разработки и непрерывной интеграции.</w:t>
      </w:r>
    </w:p>
    <w:p w14:paraId="1F7615AC">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выбора инструментов автоматизации тестирования является язык программирования. Используемый язык должен быть распространённым, обладать развитой экосистемой библиотек и инструментов, а также быть знакомым команде разработки и тестирования. Применение единого языка программирования для разработки приложения и автотестов упрощает поддержку тестового кода и снижает порог входа для специалистов.</w:t>
      </w:r>
    </w:p>
    <w:p w14:paraId="30F0CC5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является масштабируемость тестовой инфраструктуры. Инструменты автоматизации должны поддерживать возможность расширения набора тестов, добавления новых сценариев и работы с различными окружениями без существенных изменений архитектуры. Масштабируемость особенно актуальна для проектов с активным развитием функциональности и увеличением объёма тестирования.</w:t>
      </w:r>
    </w:p>
    <w:p w14:paraId="499CC1C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Неотъемлемым критерием является интеграция с системами CI/CD. Современные процессы разработки программного обеспечения предполагают автоматический запуск тестов при каждом изменении кода. Инструменты автоматизации тестирования должны обеспечивать простую и надёжную интеграцию с системами непрерывной интеграции и доставки, позволяя получать оперативную обратную связь о качестве программного продукта.</w:t>
      </w:r>
    </w:p>
    <w:p w14:paraId="30AADDC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Значимым аспектом является поддержка средств отчётности. Результаты выполнения автотестов должны быть представлены в наглядном и структурированном виде, что облегчает анализ ошибок и контроль качества. Инструменты автоматизации должны предоставлять возможность формирования отчётов, содержащих информацию о статусе тестов, времени выполнения и выявленных дефектах.</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Дополнительным критерием выбора является возможность параллельного запуска тестов. Поддержка параллельного выполнения позволяет существенно сократить общее время тестирования, особенно при большом объёме тестовых сценариев. Это особенно актуально при интеграции автотестов в CI/CD-процессы, где скорость получения результатов играет важную роль.</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77334BF7">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5684CC">
      <w:pPr>
        <w:numPr>
          <w:ilvl w:val="0"/>
          <w:numId w:val="0"/>
        </w:numPr>
        <w:spacing w:after="160" w:line="360" w:lineRule="auto"/>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Анализ требований к системе автоматизированного тестирования</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92354C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программного обеспечения веб-приложения регулярно подвергаются изменениям, связанным с добавлением новой функциональности, исправлением дефектов и обновлением пользовательского интерфейса. В связи с этим возрастает необходимость обеспечения стабильной и быстрой проверки работоспособности системы после внесения изменений. Выполнение подобных проверок исключительно вручную требует значительных временных затрат и не обеспечивает достаточной скорости проведения регрессионного тестирования. Одним из наиболее эффективных способов решения данной проблемы является применение автоматизированного тестирования.</w:t>
      </w:r>
    </w:p>
    <w:p w14:paraId="6A16EEE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проектирование и разработка фреймворка автоматизации UI-тестирования веб-приложений на языке Java с использованием Selenium WebDriver, TestNG и распределённого запуска тестов посредством Selenium Grid и Docker.</w:t>
      </w:r>
    </w:p>
    <w:p w14:paraId="693349D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автоматизации проверки пользовательского интерфейса веб-приложения, обеспечения стабильного выполнения тестовых сценариев и повышения эффективности процесса тестирования.</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095446A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A27590A">
      <w:pPr>
        <w:numPr>
          <w:ilvl w:val="0"/>
          <w:numId w:val="0"/>
        </w:numPr>
        <w:tabs>
          <w:tab w:val="left" w:pos="420"/>
        </w:tabs>
        <w:spacing w:after="160" w:line="360" w:lineRule="auto"/>
        <w:jc w:val="both"/>
      </w:pPr>
      <w:r>
        <w:drawing>
          <wp:inline distT="0" distB="0" distL="114300" distR="114300">
            <wp:extent cx="5848350" cy="2266950"/>
            <wp:effectExtent l="0" t="0" r="0" b="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1"/>
                    <a:stretch>
                      <a:fillRect/>
                    </a:stretch>
                  </pic:blipFill>
                  <pic:spPr>
                    <a:xfrm>
                      <a:off x="0" y="0"/>
                      <a:ext cx="5848350" cy="2266950"/>
                    </a:xfrm>
                    <a:prstGeom prst="rect">
                      <a:avLst/>
                    </a:prstGeom>
                    <a:noFill/>
                    <a:ln>
                      <a:noFill/>
                    </a:ln>
                  </pic:spPr>
                </pic:pic>
              </a:graphicData>
            </a:graphic>
          </wp:inline>
        </w:drawing>
      </w:r>
    </w:p>
    <w:p w14:paraId="786DE2BB">
      <w:pPr>
        <w:numPr>
          <w:ilvl w:val="0"/>
          <w:numId w:val="0"/>
        </w:numPr>
        <w:spacing w:after="160" w:line="360" w:lineRule="auto"/>
        <w:jc w:val="center"/>
        <w:rPr>
          <w:rFonts w:hint="default"/>
          <w:lang w:val="ru-RU"/>
        </w:rPr>
      </w:pPr>
      <w:r>
        <w:rPr>
          <w:rFonts w:hint="default" w:ascii="Times New Roman" w:hAnsi="Times New Roman" w:eastAsia="SimSun" w:cs="Times New Roman"/>
          <w:sz w:val="28"/>
          <w:szCs w:val="28"/>
          <w:lang w:val="ru-RU"/>
        </w:rPr>
        <w:t>Рисунок 2.1.1. Основные цели фреймворка автоматизации тестирования.</w:t>
      </w:r>
    </w:p>
    <w:p w14:paraId="67F808B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разработки фреймворка является сокращение времени регрессионного тестирования. При увеличении количества тестовых сценариев последовательное выполнение тестов приводит к значительным временным затратам. Для решения данной проблемы в проектируемой системе предусматривается поддержка параллельного и распределённого запуска тестов с использованием Selenium Grid.</w:t>
      </w:r>
    </w:p>
    <w:p w14:paraId="4FD111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Дополнительной задачей является повышение стабильности проверки пользовательского интерфейса. UI-тестирование характеризуется высокой зависимостью от состояния веб-интерфейса, структуры DOM-элементов и особенностей работы браузеров. В связи с этим при проектировании фреймворка особое внимание уделяется вопросам переиспользования компонентов, централизованного управления драйверами и разделения тестовой логики.</w:t>
      </w:r>
    </w:p>
    <w:p w14:paraId="451CBDD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к системе является возможность масштабирования тестовой инфраструктуры. Разрабатываемый фреймворк должен обеспечивать возможность подключения дополнительных browser-node для увеличения количества одновременно выполняемых тестов без необходимости изменения архитектуры системы.</w:t>
      </w:r>
    </w:p>
    <w:p w14:paraId="7047F98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упрощения анализа результатов тестирования в составе фреймворка предусматривается механизм автоматической генерации отчётности. Формируемые отчёты должны содержать информацию о выполненных тестовых сценариях, результатах прохождения тестов, возникающих ошибках и времени выполнения тестов. Это позволяет упростить анализ качества программного продукта и ускорить процесс обнаружения дефектов.</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проектируемый фреймворк автоматизации тестирования должен обеспечить повышение эффективности процесса UI-тестирования веб-приложений,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особое внимание уделялось проектированию архитектуры системы автоматизированного тестирования. Архитектура фреймворка оказывает непосредственное влияние на стабильность выполнения тестов, удобство сопровождения проекта, возможность масштабирования тестовой инфраструктуры и скорость разработки новых тестовых сценариев.</w:t>
      </w:r>
    </w:p>
    <w:p w14:paraId="6BB2A43B">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2.1.2. Таблица требований к архитектуре.</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14FB8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AED7C8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4D27EAA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69ED1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8F4F6A0">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Модульность</w:t>
            </w:r>
          </w:p>
        </w:tc>
        <w:tc>
          <w:tcPr>
            <w:tcW w:w="4786" w:type="dxa"/>
            <w:vAlign w:val="center"/>
          </w:tcPr>
          <w:p w14:paraId="21C8E6A6">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Разделение компонентов</w:t>
            </w:r>
          </w:p>
        </w:tc>
      </w:tr>
      <w:tr w14:paraId="27AF5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CDED57B">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Расширяемость</w:t>
            </w:r>
          </w:p>
        </w:tc>
        <w:tc>
          <w:tcPr>
            <w:tcW w:w="4786" w:type="dxa"/>
            <w:vAlign w:val="center"/>
          </w:tcPr>
          <w:p w14:paraId="6D18522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Добавление новых тестов</w:t>
            </w:r>
          </w:p>
        </w:tc>
      </w:tr>
      <w:tr w14:paraId="2BADE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2AEB41F9">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Поддерживаемость</w:t>
            </w:r>
          </w:p>
        </w:tc>
        <w:tc>
          <w:tcPr>
            <w:tcW w:w="4786" w:type="dxa"/>
            <w:vAlign w:val="center"/>
          </w:tcPr>
          <w:p w14:paraId="63C4883A">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Удобство сопровождения</w:t>
            </w:r>
          </w:p>
        </w:tc>
      </w:tr>
    </w:tbl>
    <w:p w14:paraId="6F149E0F">
      <w:pPr>
        <w:spacing w:line="360" w:lineRule="auto"/>
        <w:jc w:val="center"/>
        <w:rPr>
          <w:rFonts w:hint="default" w:ascii="Times New Roman" w:hAnsi="Times New Roman" w:cs="Times New Roman"/>
          <w:b w:val="0"/>
          <w:bCs w:val="0"/>
          <w:i w:val="0"/>
          <w:iCs w:val="0"/>
          <w:sz w:val="28"/>
          <w:szCs w:val="28"/>
          <w:lang w:val="ru-RU"/>
        </w:rPr>
      </w:pPr>
    </w:p>
    <w:p w14:paraId="7B1DFB4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5068ED33">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Расширяемость</w:t>
      </w:r>
    </w:p>
    <w:p w14:paraId="40C69B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должна обеспечивать возможность дальнейшего расширения функциональности системы. При увеличении количества тестовых сценариев или подключении новых модулей веб-приложения структура проекта не должна требовать существенных изменений.</w:t>
      </w:r>
    </w:p>
    <w:p w14:paraId="6973576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Требование расширяемости особенно важно для проектов автоматизированного тестирования, поскольку количество тестов и поддерживаемых браузеров со временем увеличивается. В разрабатываемом фреймворке возможность расширения обеспечивается за счёт:</w:t>
      </w:r>
    </w:p>
    <w:p w14:paraId="5AAA48D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использования шаблона проектирования Page Object Model; </w:t>
      </w:r>
    </w:p>
    <w:p w14:paraId="4D7552A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централизованного управления драйверами; </w:t>
      </w:r>
    </w:p>
    <w:p w14:paraId="53B34FB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разделения тестовой логики и логики взаимодействия со страницами; </w:t>
      </w:r>
    </w:p>
    <w:p w14:paraId="27CED017">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использования базовых классов и вспомогательных компонентов.</w:t>
      </w:r>
    </w:p>
    <w:p w14:paraId="73BECC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Это позволяет добавлять новые страницы, тестовые сценарии и конфигурации браузеров с минимальными изменениями существующего кода.</w:t>
      </w:r>
    </w:p>
    <w:p w14:paraId="219F01F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Повторное использование компонентов</w:t>
      </w:r>
    </w:p>
    <w:p w14:paraId="33FF71F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фреймворка должна обеспечивать повторное использование компонентов. В процессе разработки UI-тестов многие действия являются типовыми: открытие страниц, ожидание элементов, работа с браузером, авторизация пользователя и проверка состояний интерфейса.</w:t>
      </w:r>
    </w:p>
    <w:p w14:paraId="0C3E940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Повторное использование реализуется посредством:</w:t>
      </w:r>
    </w:p>
    <w:p w14:paraId="4F87267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базовых классов страниц; </w:t>
      </w:r>
    </w:p>
    <w:p w14:paraId="6FCDE7F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общих utility-компонентов; </w:t>
      </w:r>
    </w:p>
    <w:p w14:paraId="36BFAF3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универсальных методов взаимодействия с элементами интерфейса; </w:t>
      </w:r>
    </w:p>
    <w:p w14:paraId="6F3839B7">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централизованных механизмов ожиданий и конфигурации браузеров.</w:t>
      </w:r>
    </w:p>
    <w:p w14:paraId="406B355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данного подхода позволяет уменьшить объём дублируемого кода, повысить стабильность тестов и упростить сопровождение проекта.</w:t>
      </w:r>
    </w:p>
    <w:p w14:paraId="55D4A89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Поддерживаемость</w:t>
      </w:r>
    </w:p>
    <w:p w14:paraId="35A3D41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к архитектуре тестового фреймворка является поддерживаемость. При изменении пользовательского интерфейса веб-приложения должна существовать возможность быстрого обновления тестов без необходимости изменения большого количества классов.</w:t>
      </w:r>
    </w:p>
    <w:p w14:paraId="4C36F5E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поддерживаемости в разрабатываемом фреймворке используется шаблон Page Object Model, обеспечивающий инкапсуляцию элементов интерфейса и методов взаимодействия со страницами. Благодаря этому изменения локаторов или структуры страниц вносятся централизованно в соответствующих Page Object классах, не затрагивая тестовые сценарии.</w:t>
      </w:r>
    </w:p>
    <w:p w14:paraId="3E97DB1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поддерживаемость обеспечивается:</w:t>
      </w:r>
    </w:p>
    <w:p w14:paraId="4CF8672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единым стилем организации проекта; </w:t>
      </w:r>
    </w:p>
    <w:p w14:paraId="2C4D6066">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использованием базовых классов; </w:t>
      </w:r>
    </w:p>
    <w:p w14:paraId="56748A4E">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централизованным хранением конфигурационных параметров; </w:t>
      </w:r>
    </w:p>
    <w:p w14:paraId="54A76AD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разделением тестов по функциональным модулям.</w:t>
      </w:r>
    </w:p>
    <w:p w14:paraId="1AC1B2A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Независимость тестов</w:t>
      </w:r>
    </w:p>
    <w:p w14:paraId="5385ED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системе автоматизированного тестирования является независимость тестовых сценариев. Каждый тест должен выполняться независимо от результатов выполнения других тестов и не должен изменять состояние системы таким образом, чтобы это влияло на последующие проверки.</w:t>
      </w:r>
    </w:p>
    <w:p w14:paraId="7D559E76">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тестов особенно важна при использовании параллельного выполнения и распределённого запуска через Selenium Grid. Для обеспечения данного требования каждый тест:</w:t>
      </w:r>
    </w:p>
    <w:p w14:paraId="484BA2F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самостоятельно выполняет подготовку тестовых данных; </w:t>
      </w:r>
    </w:p>
    <w:p w14:paraId="3773C28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создает собственную browser-session; </w:t>
      </w:r>
    </w:p>
    <w:p w14:paraId="00A62C5D">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выполняется в изолированном окружении; </w:t>
      </w:r>
    </w:p>
    <w:p w14:paraId="369ADA3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зависит от порядка запуска других тестов.</w:t>
      </w:r>
    </w:p>
    <w:p w14:paraId="290EE5A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повысить стабильность тестового набора и обеспечить корректную работу многопоточного выполнения тестов.</w:t>
      </w:r>
    </w:p>
    <w:p w14:paraId="0F50D42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Удобство интеграции с CI/CD</w:t>
      </w:r>
    </w:p>
    <w:p w14:paraId="19DF25F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Современные процессы разработки программного обеспечения предполагают активное использование практик непрерывной интеграции и непрерывной поставки (CI/CD). В связи с этим архитектура тестового фреймворка должна обеспечивать возможность удобной интеграции с инструментами автоматической сборки и запуска тестов.</w:t>
      </w:r>
    </w:p>
    <w:p w14:paraId="37FED46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должен поддерживать:</w:t>
      </w:r>
    </w:p>
    <w:p w14:paraId="7646704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автоматический запуск тестов; </w:t>
      </w:r>
    </w:p>
    <w:p w14:paraId="05705CD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 в контейнеризированной среде; </w:t>
      </w:r>
    </w:p>
    <w:p w14:paraId="0CD3050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отчётов после завершения тестирования; </w:t>
      </w:r>
    </w:p>
    <w:p w14:paraId="730D9E60">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возможность запуска тестов в различных окружениях; </w:t>
      </w:r>
    </w:p>
    <w:p w14:paraId="7D0D7056">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системами CI/CD, включая Jenkins.</w:t>
      </w:r>
    </w:p>
    <w:p w14:paraId="3D9D726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и Selenium Grid позволяет обеспечить воспроизводимость среды выполнения тестов и упростить развёртывание тестовой инфраструктуры на различных машинах и серверах.</w:t>
      </w:r>
    </w:p>
    <w:p w14:paraId="1C94A0B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к архитектуре тестового фреймворка направлены на создание масштабируемой, поддерживаемой и устойчивой системы автоматизированного UI-тестирования, способной эффективно использоваться в современных процессах разработки программного обеспечения.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0C5CF3F0">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2.1.3. Таблица функциональных и нефункциональных требований.</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7C72C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6C9598C">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62F3C49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792B4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C75379A">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75186D09">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 xml:space="preserve">Выполнение </w:t>
            </w:r>
            <w:r>
              <w:rPr>
                <w:rFonts w:hint="default" w:ascii="Times New Roman" w:hAnsi="Times New Roman" w:eastAsia="SimSun" w:cs="Times New Roman"/>
                <w:kern w:val="0"/>
                <w:sz w:val="28"/>
                <w:szCs w:val="28"/>
                <w:lang w:val="en-US" w:eastAsia="zh-CN" w:bidi="ar"/>
              </w:rPr>
              <w:t>UI-</w:t>
            </w:r>
            <w:r>
              <w:rPr>
                <w:rFonts w:hint="default" w:ascii="Times New Roman" w:hAnsi="Times New Roman" w:eastAsia="SimSun" w:cs="Times New Roman"/>
                <w:kern w:val="0"/>
                <w:sz w:val="28"/>
                <w:szCs w:val="28"/>
                <w:lang w:val="ru-RU" w:eastAsia="zh-CN" w:bidi="ar"/>
              </w:rPr>
              <w:t>тестов</w:t>
            </w:r>
          </w:p>
        </w:tc>
      </w:tr>
      <w:tr w14:paraId="66F33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EEEBE52">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6BE97B2F">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Формирование отчетов</w:t>
            </w:r>
          </w:p>
        </w:tc>
      </w:tr>
      <w:tr w14:paraId="3AFC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CB7E82E">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Нефункциональное</w:t>
            </w:r>
          </w:p>
        </w:tc>
        <w:tc>
          <w:tcPr>
            <w:tcW w:w="4786" w:type="dxa"/>
            <w:vAlign w:val="center"/>
          </w:tcPr>
          <w:p w14:paraId="5A47E4BB">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Масштабируемость</w:t>
            </w:r>
          </w:p>
        </w:tc>
      </w:tr>
    </w:tbl>
    <w:p w14:paraId="1728333C">
      <w:pPr>
        <w:spacing w:line="360" w:lineRule="auto"/>
        <w:jc w:val="both"/>
        <w:rPr>
          <w:rFonts w:hint="default" w:ascii="Times New Roman" w:hAnsi="Times New Roman" w:cs="Times New Roman"/>
          <w:b w:val="0"/>
          <w:bCs w:val="0"/>
          <w:i w:val="0"/>
          <w:iCs w:val="0"/>
          <w:sz w:val="28"/>
          <w:szCs w:val="28"/>
          <w:lang w:val="en-US"/>
        </w:rPr>
      </w:pP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5341162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Функциональные требования</w:t>
      </w:r>
    </w:p>
    <w:p w14:paraId="57159F4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основные возможности разрабатываемого фреймворка и перечень задач, которые система должна выполнять в процессе автоматизированного тестирования.</w:t>
      </w:r>
    </w:p>
    <w:p w14:paraId="5616293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Запуск UI-тестов</w:t>
      </w:r>
    </w:p>
    <w:p w14:paraId="712FC01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автоматизированного запуска UI-тестов веб-приложения. Система должна поддерживать выполнение отдельных тестовых сценариев, запуск тестовых наборов и выполнение полного набора регрессионных тестов.</w:t>
      </w:r>
    </w:p>
    <w:p w14:paraId="7994ED8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Запуск тестов должен осуществляться с использованием TestNG, обеспечивающего управление жизненным циклом тестирования, группировку тестов и поддержку параллельного выполнения.</w:t>
      </w:r>
    </w:p>
    <w:p w14:paraId="5A3610FE">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Работа с браузерами</w:t>
      </w:r>
    </w:p>
    <w:p w14:paraId="1E8656E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взаимодействие с веб-браузерами посредством Selenium WebDriver. Система должна поддерживать запуск тестов в различных браузерах, включая Google Chrome и Mozilla Firefox.</w:t>
      </w:r>
    </w:p>
    <w:p w14:paraId="0E774AB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должна обеспечиваться возможность удалённого подключения к browser-node Selenium Grid с использованием RemoteWebDriver. Это позволяет выполнять тесты в распределённой инфраструктуре и запускать браузеры в контейнерах Docker.</w:t>
      </w:r>
    </w:p>
    <w:p w14:paraId="204CA5C5">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Выполнение тестовых сценариев</w:t>
      </w:r>
    </w:p>
    <w:p w14:paraId="1C186F0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Система должна обеспечивать выполнение автоматизированных тестовых сценариев, реализующих проверку функциональности веб-приложения. В рамках разработанного проекта тестовые сценарии охватывают следующие функциональные области веб-приложения </w:t>
      </w:r>
      <w:r>
        <w:rPr>
          <w:rFonts w:hint="default" w:ascii="Times New Roman" w:hAnsi="Times New Roman" w:cs="Times New Roman"/>
          <w:b w:val="0"/>
          <w:bCs w:val="0"/>
          <w:i w:val="0"/>
          <w:iCs w:val="0"/>
          <w:sz w:val="28"/>
          <w:szCs w:val="28"/>
          <w:lang w:val="ru-RU"/>
        </w:rPr>
        <w:fldChar w:fldCharType="begin"/>
      </w:r>
      <w:r>
        <w:rPr>
          <w:rFonts w:hint="default" w:ascii="Times New Roman" w:hAnsi="Times New Roman" w:cs="Times New Roman"/>
          <w:b w:val="0"/>
          <w:bCs w:val="0"/>
          <w:i w:val="0"/>
          <w:iCs w:val="0"/>
          <w:sz w:val="28"/>
          <w:szCs w:val="28"/>
          <w:lang w:val="ru-RU"/>
        </w:rPr>
        <w:instrText xml:space="preserve"> HYPERLINK "https://www.saucedemo.com?utm_source=chatgpt.com" \t "_blank" </w:instrText>
      </w:r>
      <w:r>
        <w:rPr>
          <w:rFonts w:hint="default" w:ascii="Times New Roman" w:hAnsi="Times New Roman" w:cs="Times New Roman"/>
          <w:b w:val="0"/>
          <w:bCs w:val="0"/>
          <w:i w:val="0"/>
          <w:iCs w:val="0"/>
          <w:sz w:val="28"/>
          <w:szCs w:val="28"/>
          <w:lang w:val="ru-RU"/>
        </w:rPr>
        <w:fldChar w:fldCharType="separate"/>
      </w:r>
      <w:r>
        <w:rPr>
          <w:rFonts w:hint="default" w:ascii="Times New Roman" w:hAnsi="Times New Roman" w:cs="Times New Roman"/>
          <w:b w:val="0"/>
          <w:bCs w:val="0"/>
          <w:i w:val="0"/>
          <w:iCs w:val="0"/>
          <w:sz w:val="28"/>
          <w:szCs w:val="28"/>
          <w:lang w:val="ru-RU"/>
        </w:rPr>
        <w:t>SauceDemo</w:t>
      </w:r>
      <w:r>
        <w:rPr>
          <w:rFonts w:hint="default" w:ascii="Times New Roman" w:hAnsi="Times New Roman" w:cs="Times New Roman"/>
          <w:b w:val="0"/>
          <w:bCs w:val="0"/>
          <w:i w:val="0"/>
          <w:iCs w:val="0"/>
          <w:sz w:val="28"/>
          <w:szCs w:val="28"/>
          <w:lang w:val="ru-RU"/>
        </w:rPr>
        <w:fldChar w:fldCharType="end"/>
      </w:r>
      <w:r>
        <w:rPr>
          <w:rFonts w:hint="default" w:ascii="Times New Roman" w:hAnsi="Times New Roman" w:cs="Times New Roman"/>
          <w:b w:val="0"/>
          <w:bCs w:val="0"/>
          <w:i w:val="0"/>
          <w:iCs w:val="0"/>
          <w:sz w:val="28"/>
          <w:szCs w:val="28"/>
          <w:lang w:val="ru-RU"/>
        </w:rPr>
        <w:t>:</w:t>
      </w:r>
    </w:p>
    <w:p w14:paraId="227C448C">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авторизация пользователей; </w:t>
      </w:r>
    </w:p>
    <w:p w14:paraId="2B86C809">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отображение каталога товаров; </w:t>
      </w:r>
    </w:p>
    <w:p w14:paraId="5001870F">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сортировка товаров; </w:t>
      </w:r>
    </w:p>
    <w:p w14:paraId="212FE6C4">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управление корзиной; </w:t>
      </w:r>
    </w:p>
    <w:p w14:paraId="18A3DDE8">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оформление заказа.</w:t>
      </w:r>
    </w:p>
    <w:p w14:paraId="2E9815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поддерживать выполнение как позитивных, так и негативных тестовых сценариев.</w:t>
      </w:r>
    </w:p>
    <w:p w14:paraId="1CDBD951">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Формирование отчётов</w:t>
      </w:r>
    </w:p>
    <w:p w14:paraId="7B6AE73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функциональных требований является автоматическая генерация отчётности по результатам выполнения тестов. Система должна обеспечивать формирование отчётов, содержащих:</w:t>
      </w:r>
    </w:p>
    <w:p w14:paraId="615B2CE8">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информацию о выполненных тестах; </w:t>
      </w:r>
    </w:p>
    <w:p w14:paraId="5B844053">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статус прохождения тестов; </w:t>
      </w:r>
    </w:p>
    <w:p w14:paraId="4241989C">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сведения об ошибках; </w:t>
      </w:r>
    </w:p>
    <w:p w14:paraId="4388D627">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время выполнения сценариев; </w:t>
      </w:r>
    </w:p>
    <w:p w14:paraId="5E6F4898">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результаты выполнения шагов тестирования.</w:t>
      </w:r>
    </w:p>
    <w:p w14:paraId="267FED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реализации данной возможности используется система отчётности Allure Reports.</w:t>
      </w:r>
    </w:p>
    <w:p w14:paraId="628FE9B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Параллельный запуск тестов</w:t>
      </w:r>
    </w:p>
    <w:p w14:paraId="74EABCE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поддержку параллельного выполнения тестов для сокращения общего времени регрессионного тестирования. Параллельный запуск должен поддерживаться на уровне TestNG с использованием многопоточности.</w:t>
      </w:r>
    </w:p>
    <w:p w14:paraId="7B9EBF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При этом система должна обеспечивать независимость тестов и корректную работу WebDriver в многопоточной среде.</w:t>
      </w:r>
    </w:p>
    <w:p w14:paraId="3516648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Нефункциональные требования</w:t>
      </w:r>
    </w:p>
    <w:p w14:paraId="1964EFC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качественные характеристики разрабатываемого фреймворка и требования к эффективности его работы.</w:t>
      </w:r>
    </w:p>
    <w:p w14:paraId="62F5BBDB">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bCs/>
          <w:i w:val="0"/>
          <w:iCs w:val="0"/>
          <w:sz w:val="28"/>
          <w:szCs w:val="28"/>
          <w:lang w:val="ru-RU"/>
        </w:rPr>
        <w:t>Производительность</w:t>
      </w:r>
    </w:p>
    <w:p w14:paraId="00D8627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сокращение времени выполнения тестовых сценариев за счёт использования параллельного и распределённого запуска тестов. Производительность системы должна позволять эффективно выполнять регрессионные проверки при увеличении количества тестовых сценариев.</w:t>
      </w:r>
    </w:p>
    <w:p w14:paraId="3B81B97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Использование Selenium Grid и Docker позволяет распределять нагрузку между несколькими browser-node и ускорять процесс тестирования.</w:t>
      </w:r>
    </w:p>
    <w:p w14:paraId="654CB23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Стабильность</w:t>
      </w:r>
    </w:p>
    <w:p w14:paraId="22D655F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обеспечивать стабильное выполнение UI-тестов и минимизировать количество ложных срабатываний (false positive results). Для повышения стабильности должны использоваться:</w:t>
      </w:r>
    </w:p>
    <w:p w14:paraId="13E54875">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механизмы ожиданий элементов; </w:t>
      </w:r>
    </w:p>
    <w:p w14:paraId="683241C9">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управление драйверами; </w:t>
      </w:r>
    </w:p>
    <w:p w14:paraId="1DDA3095">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тестовых сценариев; </w:t>
      </w:r>
    </w:p>
    <w:p w14:paraId="646BFA54">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единые механизмы взаимодействия с элементами интерфейса.</w:t>
      </w:r>
    </w:p>
    <w:p w14:paraId="1AACDA79">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Масштабируемость</w:t>
      </w:r>
    </w:p>
    <w:p w14:paraId="3F87F20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фреймворка должна обеспечивать возможность масштабирования тестовой инфраструктуры. Система должна поддерживать подключение дополнительных browser-node без изменения логики тестов и структуры проекта.</w:t>
      </w:r>
    </w:p>
    <w:p w14:paraId="607A826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Масштабируемость особенно важна при увеличении объёма тестового покрытия и необходимости ускорения выполнения регрессионного тестирования.</w:t>
      </w:r>
    </w:p>
    <w:p w14:paraId="410B789C">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Переносимость</w:t>
      </w:r>
    </w:p>
    <w:p w14:paraId="0021979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запуска в различных окружениях. Использование Docker-контейнеров позволяет обеспечить воспроизводимость среды выполнения тестов независимо от конфигурации операционной системы или аппаратного обеспечения.</w:t>
      </w:r>
    </w:p>
    <w:p w14:paraId="0C70E12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Переносимость системы также обеспечивает упрощение развёртывания тестовой инфраструктуры на локальных машинах и CI/CD-серверах.</w:t>
      </w:r>
    </w:p>
    <w:p w14:paraId="62DB583B">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Удобство сопровождения</w:t>
      </w:r>
    </w:p>
    <w:p w14:paraId="45ACB73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нефункциональным требованием является удобство сопровождения тестового проекта. Архитектура фреймворка должна обеспечивать возможность быстрого внесения изменений при обновлении пользовательского интерфейса или расширении функциональности приложения.</w:t>
      </w:r>
    </w:p>
    <w:p w14:paraId="43CBCCAF">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обеспечения поддерживаемости используются:</w:t>
      </w:r>
    </w:p>
    <w:p w14:paraId="36EAAE27">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шаблон проектирования Page Object Model; </w:t>
      </w:r>
    </w:p>
    <w:p w14:paraId="0576711A">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ответственности между компонентами системы; </w:t>
      </w:r>
    </w:p>
    <w:p w14:paraId="15B751BE">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кода; </w:t>
      </w:r>
    </w:p>
    <w:p w14:paraId="505C76BD">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хранение конфигурационных параметров; </w:t>
      </w:r>
    </w:p>
    <w:p w14:paraId="1439359E">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единая структура проекта.</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сформированные функциональные и нефункциональные требования определяют основные характеристики разрабатываемого фреймворка автоматизации тестирования и формируют основу для дальнейшего проектирования архитектуры системы.</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sz w:val="28"/>
          <w:szCs w:val="28"/>
          <w:u w:val="single"/>
          <w:lang w:val="ru-RU"/>
        </w:rPr>
        <w:t xml:space="preserve"> Проектирование архитектуры фреймворка автоматизации тестирования</w:t>
      </w:r>
    </w:p>
    <w:p w14:paraId="2466DBA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.2.1. Выбор архитектурного подхода к построению фреймворка</w:t>
      </w:r>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36FBB87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36B13745">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39B5890C">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273F391">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08ED92C">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1147C583">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B522CD1">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6F27343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20268B7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688E1E8">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83C472C">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3306EF72">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7978EBE">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06034A23">
      <w:pPr>
        <w:spacing w:line="360" w:lineRule="auto"/>
        <w:jc w:val="center"/>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Общая архитектура системы автоматизированного тестирования</w:t>
      </w:r>
    </w:p>
    <w:p w14:paraId="144B6433">
      <w:pPr>
        <w:spacing w:line="360" w:lineRule="auto"/>
        <w:jc w:val="center"/>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2"/>
                    <a:stretch>
                      <a:fillRect/>
                    </a:stretch>
                  </pic:blipFill>
                  <pic:spPr>
                    <a:xfrm>
                      <a:off x="0" y="0"/>
                      <a:ext cx="3733800" cy="4495800"/>
                    </a:xfrm>
                    <a:prstGeom prst="rect">
                      <a:avLst/>
                    </a:prstGeom>
                    <a:noFill/>
                    <a:ln>
                      <a:noFill/>
                    </a:ln>
                  </pic:spPr>
                </pic:pic>
              </a:graphicData>
            </a:graphic>
          </wp:inline>
        </w:drawing>
      </w:r>
    </w:p>
    <w:p w14:paraId="1A8FE811">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 Архитектура фреймворка.</w:t>
      </w:r>
    </w:p>
    <w:p w14:paraId="528DA43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3E0AB1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Структура проекта автоматизированного тестирования</w:t>
      </w:r>
    </w:p>
    <w:p w14:paraId="0278083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этапов проектирования фреймворка автоматизации тестирования является организация структуры проекта. Грамотное разделение компонентов системы по пакетам и модулям позволяет повысить читаемость проекта, упростить сопровождение тестов и обеспечить возможность дальнейшего масштабирования тестового набора.</w:t>
      </w:r>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была реализована многоуровневая структура проекта, основанная на разделении ответственности между компонентами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3"/>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 Структура проекта.</w:t>
      </w:r>
    </w:p>
    <w:p w14:paraId="2A8DE4D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core</w:t>
      </w:r>
    </w:p>
    <w:p w14:paraId="7C169A1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компоненты фреймворка, обеспечивающие общую функциональность системы автоматизированного тестирования.</w:t>
      </w:r>
    </w:p>
    <w:p w14:paraId="62D9869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данном пакете располагаются следующие классы:</w:t>
      </w:r>
    </w:p>
    <w:p w14:paraId="16A421D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BasePage.java;</w:t>
      </w:r>
    </w:p>
    <w:p w14:paraId="18640C1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BaseTest.java.</w:t>
      </w:r>
    </w:p>
    <w:p w14:paraId="169E83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и содержит общие методы взаимодействия с элементами пользовательского интерфейса:</w:t>
      </w:r>
    </w:p>
    <w:p w14:paraId="4188C96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58D8864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694035A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4E19693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0C20CCC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с WebDriver.</w:t>
      </w:r>
    </w:p>
    <w:p w14:paraId="527849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обеспечивает базовую настройку тестового окружения:</w:t>
      </w:r>
    </w:p>
    <w:p w14:paraId="75144BF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инициализацию браузера;</w:t>
      </w:r>
    </w:p>
    <w:p w14:paraId="5212230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создание экземпляра WebDriver;</w:t>
      </w:r>
    </w:p>
    <w:p w14:paraId="37D11B2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2058871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тестовых сессий.</w:t>
      </w:r>
    </w:p>
    <w:p w14:paraId="0493AB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базовых классов позволяет централизовать общую функциональность и уменьшить дублирование кода.</w:t>
      </w:r>
    </w:p>
    <w:p w14:paraId="4E459B6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driver</w:t>
      </w:r>
    </w:p>
    <w:p w14:paraId="6FD396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содержит компоненты, отвечающие за создание и управление экземплярами WebDriver.</w:t>
      </w:r>
    </w:p>
    <w:p w14:paraId="1063A8A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данный пакет включает класс DriverFactory.java, реализующий механизм создания драйверов браузеров. Основной задачей данного компонента является:</w:t>
      </w:r>
    </w:p>
    <w:p w14:paraId="4980882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локального или удалённого WebDriver;</w:t>
      </w:r>
    </w:p>
    <w:p w14:paraId="016602F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параметров браузера;</w:t>
      </w:r>
    </w:p>
    <w:p w14:paraId="193D372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B042A1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browser-session.</w:t>
      </w:r>
    </w:p>
    <w:p w14:paraId="7440C5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компонента для управления драйверами позволяет изолировать логику работы с браузерами от тестовых сценариев и повысить гибкость архитектуры проекта.</w:t>
      </w:r>
    </w:p>
    <w:p w14:paraId="6D32C13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pages</w:t>
      </w:r>
    </w:p>
    <w:p w14:paraId="642C369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содержит Page Object классы, реализующие взаимодействие со страницами веб-приложения.</w:t>
      </w:r>
    </w:p>
    <w:p w14:paraId="1AD945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класс данного пакета соответствует отдельной странице системы и содержит:</w:t>
      </w:r>
    </w:p>
    <w:p w14:paraId="11B3F43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64BB985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3238A02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пользовательские операции.</w:t>
      </w:r>
    </w:p>
    <w:p w14:paraId="549BBC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реализует архитектурный шаблон Page Object Model и обеспечивает разделение тестовой логики и логики взаимодействия с пользовательским интерфейсом.</w:t>
      </w:r>
    </w:p>
    <w:p w14:paraId="18CB79D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проекта автоматизации тестирования веб-приложения SauceDemo в пакете pages реализованы классы для:</w:t>
      </w:r>
    </w:p>
    <w:p w14:paraId="0B6CF0F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авторизации;</w:t>
      </w:r>
    </w:p>
    <w:p w14:paraId="2CD20A7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товаров;</w:t>
      </w:r>
    </w:p>
    <w:p w14:paraId="6CC014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корзины;</w:t>
      </w:r>
    </w:p>
    <w:p w14:paraId="04F805D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оформления заказа;</w:t>
      </w:r>
    </w:p>
    <w:p w14:paraId="1C15C8C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подтверждения заказа.</w:t>
      </w:r>
    </w:p>
    <w:p w14:paraId="3FFBC24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tests</w:t>
      </w:r>
    </w:p>
    <w:p w14:paraId="3AFEEA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классы с реализованными тестовыми сценариями.</w:t>
      </w:r>
    </w:p>
    <w:p w14:paraId="785893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тесты разделены по функциональным модулям веб-приложения:</w:t>
      </w:r>
    </w:p>
    <w:p w14:paraId="5E05BAD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LoginTest.java — тестирование авторизации пользователей;</w:t>
      </w:r>
    </w:p>
    <w:p w14:paraId="74CECD5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ProductsTest.java — тестирование каталога товаров;</w:t>
      </w:r>
    </w:p>
    <w:p w14:paraId="348B83F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CartTest.java — тестирование функциональности корзины;</w:t>
      </w:r>
    </w:p>
    <w:p w14:paraId="69A06FE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CheckoutTest.java — тестирование оформления заказа.</w:t>
      </w:r>
    </w:p>
    <w:p w14:paraId="4F1803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w:t>
      </w:r>
    </w:p>
    <w:p w14:paraId="0CAFC05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позитивные тестовые сценарии;</w:t>
      </w:r>
    </w:p>
    <w:p w14:paraId="216787D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негативные тестовые сценарии;</w:t>
      </w:r>
    </w:p>
    <w:p w14:paraId="21DC2CC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smoke-тесты;</w:t>
      </w:r>
    </w:p>
    <w:p w14:paraId="6DF0B16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пользовательского интерфейса.</w:t>
      </w:r>
    </w:p>
    <w:p w14:paraId="3826B60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тестов используется фреймворк TestNG.</w:t>
      </w:r>
    </w:p>
    <w:p w14:paraId="6BC90FA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utils</w:t>
      </w:r>
    </w:p>
    <w:p w14:paraId="7651AD1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содержит вспомогательные компоненты, предназначенные для выполнения общих операций, используемых различными частями фреймворка.</w:t>
      </w:r>
    </w:p>
    <w:p w14:paraId="4A617CE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Utility-компоненты могут использоваться для:</w:t>
      </w:r>
    </w:p>
    <w:p w14:paraId="2C73CDD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конфигурационными файлами;</w:t>
      </w:r>
    </w:p>
    <w:p w14:paraId="387F599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тестовых данных;</w:t>
      </w:r>
    </w:p>
    <w:p w14:paraId="29FB42F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реализации дополнительных проверок;</w:t>
      </w:r>
    </w:p>
    <w:p w14:paraId="7F81555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обработки строковых значений;</w:t>
      </w:r>
    </w:p>
    <w:p w14:paraId="3E91F39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вспомогательных операций.</w:t>
      </w:r>
    </w:p>
    <w:p w14:paraId="3B4A98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пакета для вспомогательных компонентов позволяет повысить модульность проекта и уменьшить связанность между компонентами системы.</w:t>
      </w:r>
    </w:p>
    <w:p w14:paraId="1A79CF7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Каталог resources</w:t>
      </w:r>
    </w:p>
    <w:p w14:paraId="1226BF9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 resources содержит конфигурационные файлы проекта.</w:t>
      </w:r>
    </w:p>
    <w:p w14:paraId="58856F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используются:</w:t>
      </w:r>
    </w:p>
    <w:p w14:paraId="21C5F44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config.properties — файл конфигурации тестового окружения;</w:t>
      </w:r>
    </w:p>
    <w:p w14:paraId="01A4A63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testng.xml — конфигурация запуска тестов TestNG.</w:t>
      </w:r>
    </w:p>
    <w:p w14:paraId="0652F7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config.properties используется для хранения параметров:</w:t>
      </w:r>
    </w:p>
    <w:p w14:paraId="05A7225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URL тестируемого приложения;</w:t>
      </w:r>
    </w:p>
    <w:p w14:paraId="158F984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браузера;</w:t>
      </w:r>
    </w:p>
    <w:p w14:paraId="62D095C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адреса Selenium Grid;</w:t>
      </w:r>
    </w:p>
    <w:p w14:paraId="35147D3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настроек окружения.</w:t>
      </w:r>
    </w:p>
    <w:p w14:paraId="462560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testng.xml определяет:</w:t>
      </w:r>
    </w:p>
    <w:p w14:paraId="43A6824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наборы запускаемых тестов;</w:t>
      </w:r>
    </w:p>
    <w:p w14:paraId="6867530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параллельного выполнения;</w:t>
      </w:r>
    </w:p>
    <w:p w14:paraId="5710A37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потоков;</w:t>
      </w:r>
    </w:p>
    <w:p w14:paraId="10FF89F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порядок выполнения тестовых классов.</w:t>
      </w:r>
    </w:p>
    <w:p w14:paraId="19D59E2B">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pom.xml</w:t>
      </w:r>
    </w:p>
    <w:p w14:paraId="05E645F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корневом каталоге проекта также располагается файл pom.xml, являющийся основным конфигурационным файлом системы сборки Maven. Данный файл используется для управления зависимостями проекта, настройки процесса сборки и подключения необходимых библиотек.</w:t>
      </w:r>
    </w:p>
    <w:p w14:paraId="00737DD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через Maven подключаются следующие основные компоненты:</w:t>
      </w:r>
    </w:p>
    <w:p w14:paraId="4ACE1B4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w:t>
      </w:r>
    </w:p>
    <w:p w14:paraId="7E60BA8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w:t>
      </w:r>
    </w:p>
    <w:p w14:paraId="5AFE53E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w:t>
      </w:r>
    </w:p>
    <w:p w14:paraId="0310AC8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библиотеки логирования;</w:t>
      </w:r>
    </w:p>
    <w:p w14:paraId="1ABEDAC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вспомогательные зависимости.</w:t>
      </w:r>
    </w:p>
    <w:p w14:paraId="57BF25C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Кроме управления зависимостями, файл pom.xml используется для:</w:t>
      </w:r>
    </w:p>
    <w:p w14:paraId="03312B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процесса компиляции проекта;</w:t>
      </w:r>
    </w:p>
    <w:p w14:paraId="34FF000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запуска автоматизированных тестов;</w:t>
      </w:r>
    </w:p>
    <w:p w14:paraId="743842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интеграции с системой отчётности Allure;</w:t>
      </w:r>
    </w:p>
    <w:p w14:paraId="7736285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управления версиями используемых библиотек.</w:t>
      </w:r>
    </w:p>
    <w:p w14:paraId="4B4F3D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Maven позволяет обеспечить централизованное управление конфигурацией проекта и упростить процесс развёртывания тестового фреймворка в различных окружениях.</w:t>
      </w:r>
    </w:p>
    <w:p w14:paraId="420162A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docker-compose.yml</w:t>
      </w:r>
    </w:p>
    <w:p w14:paraId="03CE63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распределённой инфраструктуры автоматизированного тестирования в проекте используется файл docker-compose.yml.</w:t>
      </w:r>
    </w:p>
    <w:p w14:paraId="46D248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файл предназначен для автоматизированного развёртывания контейнеризированной среды тестирования с использованием Docker Compose. В рамках разработанного решения файл конфигурации обеспечивает запуск компонентов Selenium Grid, включая:</w:t>
      </w:r>
    </w:p>
    <w:p w14:paraId="55CD6E1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49024DF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Google Chrome;</w:t>
      </w:r>
    </w:p>
    <w:p w14:paraId="57141CE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Mozilla Firefox.</w:t>
      </w:r>
    </w:p>
    <w:p w14:paraId="23AD3A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позволяет централизованно управлять тестовой инфраструктурой и автоматически подготавливать окружение для выполнения UI-тестов.</w:t>
      </w:r>
    </w:p>
    <w:p w14:paraId="3F3248D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w:t>
      </w:r>
    </w:p>
    <w:p w14:paraId="017A80F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описание контейнеров;</w:t>
      </w:r>
    </w:p>
    <w:p w14:paraId="1C32085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2C52276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471981A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browser-node;</w:t>
      </w:r>
    </w:p>
    <w:p w14:paraId="77613D8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масштабирования контейнеров.</w:t>
      </w:r>
    </w:p>
    <w:p w14:paraId="770F20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контейнеризации обеспечивает:</w:t>
      </w:r>
    </w:p>
    <w:p w14:paraId="180C803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воспроизводимость тестовой среды;</w:t>
      </w:r>
    </w:p>
    <w:p w14:paraId="328E5A8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29588E5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Selenium Grid;</w:t>
      </w:r>
    </w:p>
    <w:p w14:paraId="68A3BC7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переносимость инфраструктуры между различными машинами и серверами.</w:t>
      </w:r>
    </w:p>
    <w:p w14:paraId="41BF5C9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использование Docker Compose упрощает интеграцию тестового фреймворка с CI/CD-системами и позволяет автоматически разворачивать инфраструктуру тестирования перед запуском тестов.</w:t>
      </w:r>
    </w:p>
    <w:p w14:paraId="1EDD606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E9CBD5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3.</w:t>
      </w:r>
      <w:r>
        <w:rPr>
          <w:rFonts w:hint="default" w:ascii="Times New Roman" w:hAnsi="Times New Roman" w:cs="Times New Roman"/>
          <w:sz w:val="28"/>
          <w:szCs w:val="28"/>
          <w:u w:val="single"/>
          <w:lang w:val="ru-RU"/>
        </w:rPr>
        <w:t xml:space="preserve"> Проектирование распределённого выполнения тестов</w:t>
      </w:r>
    </w:p>
    <w:p w14:paraId="19A240EC">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Принципы работы Selenium Grid</w:t>
      </w:r>
    </w:p>
    <w:p w14:paraId="6ECEACA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автоматизированных UI-тестов существенно возрастает время выполнения регрессионного тестирования. Последовательный запуск тестовых сценариев на одном браузере становится неэффективным, особенно при необходимости проверки работы приложения в различных браузерах и конфигурациях окружения. Для решения данной проблемы в разработанном фреймворке используется Selenium Grid.</w:t>
      </w:r>
    </w:p>
    <w:p w14:paraId="25E4BB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представляет собой компонент экосистемы Selenium, предназначенный для организации распределённого выполнения автоматизированных тестов. Использование Selenium Grid позволяет запускать тестовые сценарии одновременно на нескольких браузерах и различных узлах инфраструктуры, что значительно сокращает общее время выполнения тестового набора.</w:t>
      </w:r>
    </w:p>
    <w:p w14:paraId="131BE7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Selenium Grid используется совместно с Docker-контейнерами для организации масштабируемой среды автоматизированного тестирования.</w:t>
      </w:r>
    </w:p>
    <w:p w14:paraId="0D568BE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Архитектура Selenium Grid</w:t>
      </w:r>
    </w:p>
    <w:p w14:paraId="04340F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основана на использовании центрального сервера управления и набора исполнительных узлов.</w:t>
      </w:r>
    </w:p>
    <w:p w14:paraId="7E7BD52F">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3333115"/>
            <wp:effectExtent l="0" t="0" r="14605" b="635"/>
            <wp:docPr id="11" name="Изображение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descr="IMG_256"/>
                    <pic:cNvPicPr>
                      <a:picLocks noChangeAspect="1"/>
                    </pic:cNvPicPr>
                  </pic:nvPicPr>
                  <pic:blipFill>
                    <a:blip r:embed="rId14"/>
                    <a:stretch>
                      <a:fillRect/>
                    </a:stretch>
                  </pic:blipFill>
                  <pic:spPr>
                    <a:xfrm>
                      <a:off x="0" y="0"/>
                      <a:ext cx="5928995" cy="3333115"/>
                    </a:xfrm>
                    <a:prstGeom prst="rect">
                      <a:avLst/>
                    </a:prstGeom>
                    <a:noFill/>
                    <a:ln w="9525">
                      <a:noFill/>
                    </a:ln>
                  </pic:spPr>
                </pic:pic>
              </a:graphicData>
            </a:graphic>
          </wp:inline>
        </w:drawing>
      </w:r>
    </w:p>
    <w:p w14:paraId="340E5221">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3</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en-US"/>
        </w:rPr>
        <w:t>Архитектура Selenium Grid</w:t>
      </w:r>
      <w:r>
        <w:rPr>
          <w:rFonts w:hint="default" w:ascii="Times New Roman" w:hAnsi="Times New Roman" w:eastAsia="SimSun" w:cs="Times New Roman"/>
          <w:sz w:val="28"/>
          <w:szCs w:val="28"/>
          <w:lang w:val="ru-RU"/>
        </w:rPr>
        <w:t>.</w:t>
      </w:r>
    </w:p>
    <w:p w14:paraId="024C1A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компонентами Selenium Grid являются:</w:t>
      </w:r>
    </w:p>
    <w:p w14:paraId="1DA1654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w:t>
      </w:r>
    </w:p>
    <w:p w14:paraId="609D409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w:t>
      </w:r>
    </w:p>
    <w:p w14:paraId="0849FDA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Hub</w:t>
      </w:r>
    </w:p>
    <w:p w14:paraId="3FC2CC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представляет собой центральный компонент Selenium Grid, выполняющий функции координации и распределения тестовых задач.</w:t>
      </w:r>
    </w:p>
    <w:p w14:paraId="4EF1FCC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задачами Hub являются:</w:t>
      </w:r>
    </w:p>
    <w:p w14:paraId="4606EFE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приём запросов на выполнение тестов;</w:t>
      </w:r>
    </w:p>
    <w:p w14:paraId="226D287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между доступными browser-node;</w:t>
      </w:r>
    </w:p>
    <w:p w14:paraId="24A2181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браузерными сессиями;</w:t>
      </w:r>
    </w:p>
    <w:p w14:paraId="3B5B8E2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контроль подключённых узлов;</w:t>
      </w:r>
    </w:p>
    <w:p w14:paraId="0597524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маршрутизация команд WebDriver.</w:t>
      </w:r>
    </w:p>
    <w:p w14:paraId="51C7325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не взаимодействуют с браузерами напрямую. Все команды передаются через Selenium Hub, который определяет, на каком узле будет выполняться конкретный тест.</w:t>
      </w:r>
    </w:p>
    <w:p w14:paraId="04C4A9A0">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Nodes</w:t>
      </w:r>
    </w:p>
    <w:p w14:paraId="4AEAEB0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являются исполнительными узлами Selenium Grid. Каждый node представляет собой отдельное окружение, в котором запускается браузер и выполняются тестовые сценарии.</w:t>
      </w:r>
    </w:p>
    <w:p w14:paraId="142C88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проекте browser-node разворачиваются в Docker-контейнерах и содержат:</w:t>
      </w:r>
    </w:p>
    <w:p w14:paraId="54797D5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экземпляр браузера;</w:t>
      </w:r>
    </w:p>
    <w:p w14:paraId="46DB768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116E021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компоненты Selenium Node.</w:t>
      </w:r>
    </w:p>
    <w:p w14:paraId="22E76A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browser-node используются контейнеры:</w:t>
      </w:r>
    </w:p>
    <w:p w14:paraId="43E6758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243AF80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5D4B30C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node регистрируется в Selenium Hub и становится доступным для выполнения тестов.</w:t>
      </w:r>
    </w:p>
    <w:p w14:paraId="6C5BAD9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Распределение тестов</w:t>
      </w:r>
    </w:p>
    <w:p w14:paraId="44E382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Selenium Grid является возможность распределённого выполнения тестов.</w:t>
      </w:r>
    </w:p>
    <w:p w14:paraId="4E61773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запуске тестового набора TestNG инициирует выполнение нескольких тестов параллельно. Selenium Hub получает запросы на создание browser-session и распределяет их между доступными node в зависимости от:</w:t>
      </w:r>
    </w:p>
    <w:p w14:paraId="5D9D831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типа браузера;</w:t>
      </w:r>
    </w:p>
    <w:p w14:paraId="6EC6305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доступности узлов;</w:t>
      </w:r>
    </w:p>
    <w:p w14:paraId="314A17B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активных сессий;</w:t>
      </w:r>
    </w:p>
    <w:p w14:paraId="04DB063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конфигурации.</w:t>
      </w:r>
    </w:p>
    <w:p w14:paraId="21F8F4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механизм позволяет одновременно выполнять несколько тестовых сценариев на различных browser-node, существенно сокращая общее время выполнения регрессионного тестирования.</w:t>
      </w:r>
    </w:p>
    <w:p w14:paraId="234D1B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нагрузки между узлами также позволяет повысить эффективность использования вычислительных ресурсов.</w:t>
      </w:r>
    </w:p>
    <w:p w14:paraId="4916301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Удалённое выполнение тестов</w:t>
      </w:r>
    </w:p>
    <w:p w14:paraId="702721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запуска WebDriver, при использовании Selenium Grid тесты выполняются удалённо. Это означает, что браузер запускается не на локальной машине пользователя, а на удалённом node Selenium Grid.</w:t>
      </w:r>
    </w:p>
    <w:p w14:paraId="10ABEC5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следующие преимущества:</w:t>
      </w:r>
    </w:p>
    <w:p w14:paraId="04E649D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запуска тестов на различных машинах;</w:t>
      </w:r>
    </w:p>
    <w:p w14:paraId="0B30D5C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поддержка различных браузеров и версий;</w:t>
      </w:r>
    </w:p>
    <w:p w14:paraId="0287541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масштабирование тестовой инфраструктуры;</w:t>
      </w:r>
    </w:p>
    <w:p w14:paraId="50EA5D6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браузерных сессий;</w:t>
      </w:r>
    </w:p>
    <w:p w14:paraId="76D4D80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интеграции с CI/CD.</w:t>
      </w:r>
    </w:p>
    <w:p w14:paraId="3685DC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удалённый запуск браузеров осуществляется внутри Docker-контейнеров, что обеспечивает воспроизводимость среды выполнения тестов и упрощает развёртывание инфраструктуры.</w:t>
      </w:r>
    </w:p>
    <w:p w14:paraId="06DCB64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RemoteWebDriver</w:t>
      </w:r>
    </w:p>
    <w:p w14:paraId="382F22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Selenium Grid в проекте используется класс RemoteWebDriver.</w:t>
      </w:r>
    </w:p>
    <w:p w14:paraId="48A821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ChromeDriver или FirefoxDriver, RemoteWebDriver не управляет браузером напрямую. Вместо этого он отправляет команды на Selenium Hub по сетевому протоколу.</w:t>
      </w:r>
    </w:p>
    <w:p w14:paraId="162B9E3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инициализации RemoteWebDriver указываются:</w:t>
      </w:r>
    </w:p>
    <w:p w14:paraId="24C1360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 Selenium Hub;</w:t>
      </w:r>
    </w:p>
    <w:p w14:paraId="068F346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 браузера;</w:t>
      </w:r>
    </w:p>
    <w:p w14:paraId="31C3FC1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browser capabilities;</w:t>
      </w:r>
    </w:p>
    <w:p w14:paraId="6AE95B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настройки браузера.</w:t>
      </w:r>
    </w:p>
    <w:p w14:paraId="147E928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Selenium Hub перенаправляет команды соответствующему browser-node, где выполняются действия:</w:t>
      </w:r>
    </w:p>
    <w:p w14:paraId="53EF146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70448B1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5A1FAC9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пользовательских операций;</w:t>
      </w:r>
    </w:p>
    <w:p w14:paraId="1AC88EE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результатов тестирования.</w:t>
      </w:r>
    </w:p>
    <w:p w14:paraId="4D5AD66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RemoteWebDriver позволяет абстрагировать тестовые сценарии от конкретной инфраструктуры выполнения и обеспечивает возможность гибкого масштабирования системы автоматизированного тестирования.</w:t>
      </w:r>
    </w:p>
    <w:p w14:paraId="1037F6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Selenium Grid совместно с RemoteWebDriver позволяет реализовать распределённое и параллельное выполнение UI-тестов, повысить производительность регрессионного тестирования и обеспечить масштабируемость тестовой инфраструктуры.</w:t>
      </w:r>
    </w:p>
    <w:p w14:paraId="2205215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DEBA27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Использование Docker для контейнеризации среды тестирования</w:t>
      </w:r>
    </w:p>
    <w:p w14:paraId="69768E7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одной из важных задач являлось обеспечение стабильной и воспроизводимой среды выполнения тестов. Использование локально установленных браузеров и ручная настройка окружения могут приводить к различиям конфигураций, конфликтам зависимостей и нестабильной работе тестов. Для решения данных проблем в проекте используется технология контейнеризации Docker.</w:t>
      </w:r>
    </w:p>
    <w:p w14:paraId="7301C3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для создания и запуска изолированных контейнеров, содержащих необходимые компоненты программного окружения. Применение Docker позволяет запускать тестовую инфраструктуру в одинаковой конфигурации независимо от используемой операционной системы или аппаратного окружения.</w:t>
      </w:r>
    </w:p>
    <w:p w14:paraId="416598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Docker используется совместно с Selenium Grid для организации распределённого выполнения UI-тестов.</w:t>
      </w:r>
    </w:p>
    <w:p w14:paraId="6A4743A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контейнеров браузеров</w:t>
      </w:r>
    </w:p>
    <w:p w14:paraId="2AABB5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автоматизированных тестов браузеры запускаются внутри отдельных Docker-контейнеров. Каждый контейнер представляет собой Selenium Node и содержит:</w:t>
      </w:r>
    </w:p>
    <w:p w14:paraId="17C7B0B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установленный браузер;</w:t>
      </w:r>
    </w:p>
    <w:p w14:paraId="035EB95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58790A7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Selenium-компоненты;</w:t>
      </w:r>
    </w:p>
    <w:p w14:paraId="51BCD52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77AA80D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используются контейнеры с браузерами:</w:t>
      </w:r>
    </w:p>
    <w:p w14:paraId="617D162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0FC77BC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7AF88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автоматически подключаются к Selenium Hub и становятся доступны для выполнения тестовых сценариев.</w:t>
      </w:r>
    </w:p>
    <w:p w14:paraId="37A653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browser-container позволяет одновременно выполнять тесты в нескольких браузерах и обеспечивает поддержку параллельного тестирования.</w:t>
      </w:r>
    </w:p>
    <w:p w14:paraId="086E533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Воспроизводимость среды выполнения</w:t>
      </w:r>
    </w:p>
    <w:p w14:paraId="62B75E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Docker является обеспечение воспроизводимости тестовой среды. Все контейнеры запускаются с одинаковыми версиями браузеров, драйверов и зависимостей, что исключает влияние различий между локальными машинами разработчиков.</w:t>
      </w:r>
    </w:p>
    <w:p w14:paraId="2DA1BA6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контейнеризации позволяет:</w:t>
      </w:r>
    </w:p>
    <w:p w14:paraId="7CEB83F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избежать ошибок совместимости;</w:t>
      </w:r>
    </w:p>
    <w:p w14:paraId="7526E30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обеспечить одинаковую конфигурацию окружения;</w:t>
      </w:r>
    </w:p>
    <w:p w14:paraId="50DE95A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упростить перенос проекта между различными машинами;</w:t>
      </w:r>
    </w:p>
    <w:p w14:paraId="1CC5154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тестов.</w:t>
      </w:r>
    </w:p>
    <w:p w14:paraId="4C89552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особенно важен при запуске тестов в CI/CD-среде и при работе нескольких разработчиков с одним тестовым проектом.</w:t>
      </w:r>
    </w:p>
    <w:p w14:paraId="422B2AC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Изоляция тестовых запусков</w:t>
      </w:r>
    </w:p>
    <w:p w14:paraId="03A9EF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обеспечивает изоляцию тестовых сессий за счёт выполнения каждого browser-node в отдельном контейнере. Изолированная среда позволяет избежать конфликтов между одновременно выполняемыми тестами и уменьшить влияние внешних факторов на результаты тестирования.</w:t>
      </w:r>
    </w:p>
    <w:p w14:paraId="2BA4C32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запусков обеспечивает:</w:t>
      </w:r>
    </w:p>
    <w:p w14:paraId="5E9EBB1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browser-session;</w:t>
      </w:r>
    </w:p>
    <w:p w14:paraId="2E3F239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стабильность параллельного выполнения;</w:t>
      </w:r>
    </w:p>
    <w:p w14:paraId="245D067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отсутствие конфликтов между тестами;</w:t>
      </w:r>
    </w:p>
    <w:p w14:paraId="078784B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быстрого пересоздания окружения.</w:t>
      </w:r>
    </w:p>
    <w:p w14:paraId="77190E7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контейнеры могут быть автоматически удалены и заново созданы после завершения тестирования, что позволяет поддерживать чистое тестовое окружение.</w:t>
      </w:r>
    </w:p>
    <w:p w14:paraId="615916B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Docker Compose</w:t>
      </w:r>
    </w:p>
    <w:p w14:paraId="5B300CB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контейнеризированной инфраструктурой в проекте используется Docker Compose.</w:t>
      </w:r>
    </w:p>
    <w:p w14:paraId="1C1AB6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 описание всех компонентов тестовой среды:</w:t>
      </w:r>
    </w:p>
    <w:p w14:paraId="401989C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65511F7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w:t>
      </w:r>
    </w:p>
    <w:p w14:paraId="5B55BBB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06C4DC4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67E3531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контейнеров.</w:t>
      </w:r>
    </w:p>
    <w:p w14:paraId="4184E1E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Compose позволяет запускать всю инфраструктуру тестирования одной командой, что существенно упрощает подготовку окружения перед выполнением тестов.</w:t>
      </w:r>
    </w:p>
    <w:p w14:paraId="5E55ACD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также упрощает масштабирование Selenium Grid. При необходимости количество browser-node может быть увеличено без изменения архитектуры фреймворка, что позволяет ускорить выполнение регрессионного тестирования при росте тестового набора.</w:t>
      </w:r>
    </w:p>
    <w:p w14:paraId="2E1D290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Docker совместно с Selenium Grid обеспечивает создание воспроизводимой, изолированной и масштабируемой среды автоматизированного UI-тестирования, упрощающей выполнение параллельных тестов и интеграцию с современными CI/CD-процессами.</w:t>
      </w:r>
    </w:p>
    <w:p w14:paraId="2C1379F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62F556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6019B2F">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Проектирование параллельного запуска тестов</w:t>
      </w:r>
    </w:p>
    <w:p w14:paraId="7A93C7D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Одной из ключевых задач при разработке фреймворка автоматизации UI-тестирования является сокращение времени выполнения регрессионных проверок. При увеличении количества тестовых сценариев последовательный запуск тестов приводит к существенному росту продолжительности тестирования, что снижает эффективность процесса разработки программного обеспечения.</w:t>
      </w:r>
    </w:p>
    <w:p w14:paraId="4DED8D8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решения данной проблемы в разработанном фреймворке реализована поддержка параллельного выполнения тестов. Параллельный запуск позволяет одновременно выполнять несколько тестовых сценариев в отдельных потоках, используя различные browser-node Selenium Grid.</w:t>
      </w:r>
    </w:p>
    <w:p w14:paraId="13A3A2B2">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parallel execution в TestNG</w:t>
      </w:r>
    </w:p>
    <w:p w14:paraId="498FA2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механизма организации параллельного выполнения тестов в проекте используется функциональность фреймворка TestNG.</w:t>
      </w:r>
    </w:p>
    <w:p w14:paraId="64E520D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поддерживает выполнение тестов в нескольких потоках с использованием параметра parallel, задаваемого в конфигурационном файле testng.xml.</w:t>
      </w:r>
    </w:p>
    <w:p w14:paraId="71CD7A6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Параллельный запуск может осуществляться:</w:t>
      </w:r>
    </w:p>
    <w:p w14:paraId="0E0760A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методам тестирования;</w:t>
      </w:r>
    </w:p>
    <w:p w14:paraId="01CF3C7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тестовым классам;</w:t>
      </w:r>
    </w:p>
    <w:p w14:paraId="0D1CFF0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наборам тестов.</w:t>
      </w:r>
    </w:p>
    <w:p w14:paraId="5F2BAD5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используется выполнение тестов на уровне классов, что позволяет запускать независимые тестовые наборы одновременно в нескольких браузерных сессиях.</w:t>
      </w:r>
    </w:p>
    <w:p w14:paraId="5092EF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обеспечивает:</w:t>
      </w:r>
    </w:p>
    <w:p w14:paraId="02F479D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сокращение времени выполнения регрессионного тестирования;</w:t>
      </w:r>
    </w:p>
    <w:p w14:paraId="2749F40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более эффективное использование ресурсов инфраструктуры;</w:t>
      </w:r>
    </w:p>
    <w:p w14:paraId="36380C5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распределённого выполнения тестов в Selenium Grid.</w:t>
      </w:r>
    </w:p>
    <w:p w14:paraId="228F4504">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параметра thread-count</w:t>
      </w:r>
    </w:p>
    <w:p w14:paraId="3234AF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одновременно выполняемых потоков задаётся с помощью параметра thread-count в файле testng.xml.</w:t>
      </w:r>
    </w:p>
    <w:p w14:paraId="1DC39C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параметр определяет количество тестов, которые могут выполняться параллельно в один момент времени.</w:t>
      </w:r>
    </w:p>
    <w:p w14:paraId="630807F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значения thread-count зависит от:</w:t>
      </w:r>
    </w:p>
    <w:p w14:paraId="3AEAC1F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доступных browser-node;</w:t>
      </w:r>
    </w:p>
    <w:p w14:paraId="0E1E0E9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вычислительных ресурсов системы;</w:t>
      </w:r>
    </w:p>
    <w:p w14:paraId="7F81DD3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объёма тестового набора;</w:t>
      </w:r>
    </w:p>
    <w:p w14:paraId="46EC542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производительности инфраструктуры.</w:t>
      </w:r>
    </w:p>
    <w:p w14:paraId="3BFBDB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Увеличение количества потоков позволяет ускорить выполнение тестов, однако чрезмерное значение может привести к:</w:t>
      </w:r>
    </w:p>
    <w:p w14:paraId="348DEF8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перегрузке Selenium Grid;</w:t>
      </w:r>
    </w:p>
    <w:p w14:paraId="2D8AC2C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нехватке системных ресурсов;</w:t>
      </w:r>
    </w:p>
    <w:p w14:paraId="24D4A8D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снижению стабильности тестирования.</w:t>
      </w:r>
    </w:p>
    <w:p w14:paraId="2ECC697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Поэтому при проектировании тестовой инфраструктуры важно обеспечить баланс между производительностью и стабильностью выполнения тестов.</w:t>
      </w:r>
    </w:p>
    <w:p w14:paraId="22D7AEE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Проблемы многопоточности</w:t>
      </w:r>
    </w:p>
    <w:p w14:paraId="3D5627E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параллельного выполнения тестов связано с рядом особенностей многопоточной работы.</w:t>
      </w:r>
    </w:p>
    <w:p w14:paraId="5CFF3C8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основных проблем является совместное использование объектов WebDriver различными потоками. При использовании одного экземпляра драйвера несколькими тестами могут возникать:</w:t>
      </w:r>
    </w:p>
    <w:p w14:paraId="5E76B0A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конфликты browser-session;</w:t>
      </w:r>
    </w:p>
    <w:p w14:paraId="298E16F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ошибки переключения между окнами;</w:t>
      </w:r>
    </w:p>
    <w:p w14:paraId="7FE78B5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потеря состояния тестов;</w:t>
      </w:r>
    </w:p>
    <w:p w14:paraId="2B862FD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нестабильное выполнение сценариев.</w:t>
      </w:r>
    </w:p>
    <w:p w14:paraId="7B7412F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сложности могут возникать при:</w:t>
      </w:r>
    </w:p>
    <w:p w14:paraId="0005994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совместном использовании тестовых данных;</w:t>
      </w:r>
    </w:p>
    <w:p w14:paraId="7922A2F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работе с общими объектами;</w:t>
      </w:r>
    </w:p>
    <w:p w14:paraId="5CE851B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зависимости тестов друг от друга;</w:t>
      </w:r>
    </w:p>
    <w:p w14:paraId="045EE12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некорректной очистке состояния браузера.</w:t>
      </w:r>
    </w:p>
    <w:p w14:paraId="1F68D26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обеспечения корректной работы параллельного тестирования архитектура фреймворка должна учитывать особенности многопоточной среды выполнения.</w:t>
      </w:r>
    </w:p>
    <w:p w14:paraId="16C2232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Обеспечение независимости тестов</w:t>
      </w:r>
    </w:p>
    <w:p w14:paraId="47EAAF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параллельному выполнению является независимость тестовых сценариев.</w:t>
      </w:r>
    </w:p>
    <w:p w14:paraId="44267B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тест должен:</w:t>
      </w:r>
    </w:p>
    <w:p w14:paraId="23120C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выполняться в собственной browser-session;</w:t>
      </w:r>
    </w:p>
    <w:p w14:paraId="485DF20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самостоятельно подготавливать тестовые данные;</w:t>
      </w:r>
    </w:p>
    <w:p w14:paraId="64C6A0D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зависеть от состояния других тестов;</w:t>
      </w:r>
    </w:p>
    <w:p w14:paraId="77A3703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корректно завершать выполнение после окончания сценария.</w:t>
      </w:r>
    </w:p>
    <w:p w14:paraId="729370D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тестовые сценарии проектируются таким образом, чтобы каждый тест мог выполняться независимо от порядка запуска и результатов других тестов.</w:t>
      </w:r>
    </w:p>
    <w:p w14:paraId="413547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обеспечивает:</w:t>
      </w:r>
    </w:p>
    <w:p w14:paraId="6B9DD18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стабильность многопоточного выполнения;</w:t>
      </w:r>
    </w:p>
    <w:p w14:paraId="523C5D4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количества ложных ошибок;</w:t>
      </w:r>
    </w:p>
    <w:p w14:paraId="4FB765A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масштабирования тестовой инфраструктуры.</w:t>
      </w:r>
    </w:p>
    <w:p w14:paraId="74B11647">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ThreadLocal</w:t>
      </w:r>
    </w:p>
    <w:p w14:paraId="535575E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обеспечения потокобезопасной работы WebDriver в проекте используется механизм ThreadLocal.</w:t>
      </w:r>
    </w:p>
    <w:p w14:paraId="6451C48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ThreadLocal позволяет хранить отдельный экземпляр WebDriver для каждого потока выполнения. Благодаря этому каждый тест получает собственную browser-session и не взаимодействует с драйверами других потоков.</w:t>
      </w:r>
    </w:p>
    <w:p w14:paraId="67F989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ThreadLocal обеспечивает:</w:t>
      </w:r>
    </w:p>
    <w:p w14:paraId="0E2C835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7F3F1DB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корректную работу параллельных тестов;</w:t>
      </w:r>
    </w:p>
    <w:p w14:paraId="3612FFF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устранение конфликтов между потоками;</w:t>
      </w:r>
    </w:p>
    <w:p w14:paraId="544B2F2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выполнения тестов.</w:t>
      </w:r>
    </w:p>
    <w:p w14:paraId="42142A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архитектуры фреймворка управление экземплярами WebDriver осуществляется централизованно через DriverFactory, что упрощает сопровождение системы и обеспечивает единый механизм работы с драйверами.</w:t>
      </w:r>
    </w:p>
    <w:p w14:paraId="2131AEB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Оптимизация времени выполнения тестов</w:t>
      </w:r>
    </w:p>
    <w:p w14:paraId="5AA46E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Основной целью внедрения параллельного выполнения является оптимизация времени регрессионного тестирования.</w:t>
      </w:r>
    </w:p>
    <w:p w14:paraId="5AF68C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Selenium Grid совместно с TestNG позволяет:</w:t>
      </w:r>
    </w:p>
    <w:p w14:paraId="4045E04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распределять тестовые сценарии между несколькими browser-node;</w:t>
      </w:r>
    </w:p>
    <w:p w14:paraId="5F6B71A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одновременно выполнять тесты в разных браузерах;</w:t>
      </w:r>
    </w:p>
    <w:p w14:paraId="5356476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уменьшить общее время выполнения тестового набора;</w:t>
      </w:r>
    </w:p>
    <w:p w14:paraId="4AD5BB2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эффективность использования вычислительных ресурсов.</w:t>
      </w:r>
    </w:p>
    <w:p w14:paraId="68D191F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Параллельное выполнение особенно эффективно при запуске:</w:t>
      </w:r>
    </w:p>
    <w:p w14:paraId="4CD14A0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smoke-тестов;</w:t>
      </w:r>
    </w:p>
    <w:p w14:paraId="753298F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регрессионных наборов;</w:t>
      </w:r>
    </w:p>
    <w:p w14:paraId="01ACF2F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кроссбраузерных проверок;</w:t>
      </w:r>
    </w:p>
    <w:p w14:paraId="14FB11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большого количества независимых тестовых сценариев.</w:t>
      </w:r>
    </w:p>
    <w:p w14:paraId="0824D5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реализация параллельного выполнения тестов является одним из ключевых компонентов разработанного фреймворка автоматизации тестирования и позволяет существенно повысить производительность и масштабируемость тестовой инфраструктуры.</w:t>
      </w:r>
    </w:p>
    <w:p w14:paraId="00AB519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A9F384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AD089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C6BF43">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sz w:val="28"/>
          <w:szCs w:val="28"/>
          <w:u w:val="single"/>
          <w:lang w:val="ru-RU"/>
        </w:rPr>
        <w:t xml:space="preserve"> Проектирование системы отчётности и интеграции</w:t>
      </w:r>
    </w:p>
    <w:p w14:paraId="6535E06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.1. Организация формирования отчётов о тестировании</w:t>
      </w:r>
    </w:p>
    <w:p w14:paraId="36EA868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компонентов системы автоматизированного тестирования является механизм формирования отчётности. Наличие подробных отчётов позволяет анализировать результаты выполнения тестов, выявлять ошибки, контролировать стабильность тестового набора и упрощать сопровождение проекта. Без централизованной системы отчётности процесс анализа результатов тестирования становится значительно сложнее, особенно при параллельном и распределённом выполнении большого количества тестовых сценариев.</w:t>
      </w:r>
    </w:p>
    <w:p w14:paraId="4FE00C6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для формирования отчётов используется система Allure Reports. Данный инструмент интегрирован с TestNG и позволяет автоматически собирать информацию о выполнении тестовых сценариев, формируя структурированные отчёты после завершения тестирования. Использование Allure обеспечивает наглядное отображение результатов тестирования и упрощает процесс анализа состояния тестового проекта.</w:t>
      </w:r>
    </w:p>
    <w:p w14:paraId="533046F4">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2922270"/>
            <wp:effectExtent l="0" t="0" r="14605" b="11430"/>
            <wp:docPr id="12" name="Изображение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descr="IMG_256"/>
                    <pic:cNvPicPr>
                      <a:picLocks noChangeAspect="1"/>
                    </pic:cNvPicPr>
                  </pic:nvPicPr>
                  <pic:blipFill>
                    <a:blip r:embed="rId15"/>
                    <a:stretch>
                      <a:fillRect/>
                    </a:stretch>
                  </pic:blipFill>
                  <pic:spPr>
                    <a:xfrm>
                      <a:off x="0" y="0"/>
                      <a:ext cx="5928995" cy="2922270"/>
                    </a:xfrm>
                    <a:prstGeom prst="rect">
                      <a:avLst/>
                    </a:prstGeom>
                    <a:noFill/>
                    <a:ln w="9525">
                      <a:noFill/>
                    </a:ln>
                  </pic:spPr>
                </pic:pic>
              </a:graphicData>
            </a:graphic>
          </wp:inline>
        </w:drawing>
      </w:r>
    </w:p>
    <w:p w14:paraId="68692765">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ru-RU"/>
        </w:rPr>
        <w:t xml:space="preserve">Пример </w:t>
      </w:r>
      <w:r>
        <w:rPr>
          <w:rFonts w:hint="default" w:ascii="Times New Roman" w:hAnsi="Times New Roman" w:cs="Times New Roman"/>
          <w:b w:val="0"/>
          <w:bCs w:val="0"/>
          <w:i w:val="0"/>
          <w:iCs w:val="0"/>
          <w:sz w:val="28"/>
          <w:szCs w:val="28"/>
          <w:lang w:val="en-US"/>
        </w:rPr>
        <w:t xml:space="preserve">Allure </w:t>
      </w:r>
      <w:r>
        <w:rPr>
          <w:rFonts w:hint="default" w:ascii="Times New Roman" w:hAnsi="Times New Roman" w:cs="Times New Roman"/>
          <w:b w:val="0"/>
          <w:bCs w:val="0"/>
          <w:i w:val="0"/>
          <w:iCs w:val="0"/>
          <w:sz w:val="28"/>
          <w:szCs w:val="28"/>
          <w:lang w:val="ru-RU"/>
        </w:rPr>
        <w:t>отчета</w:t>
      </w:r>
      <w:r>
        <w:rPr>
          <w:rFonts w:hint="default" w:ascii="Times New Roman" w:hAnsi="Times New Roman" w:eastAsia="SimSun" w:cs="Times New Roman"/>
          <w:sz w:val="28"/>
          <w:szCs w:val="28"/>
          <w:lang w:val="ru-RU"/>
        </w:rPr>
        <w:t>.</w:t>
      </w:r>
    </w:p>
    <w:p w14:paraId="76B29B1F">
      <w:pPr>
        <w:spacing w:line="360" w:lineRule="auto"/>
        <w:jc w:val="both"/>
        <w:rPr>
          <w:rFonts w:hint="default" w:ascii="SimSun" w:hAnsi="SimSun" w:eastAsia="SimSun" w:cs="SimSun"/>
          <w:sz w:val="24"/>
          <w:szCs w:val="24"/>
          <w:lang w:val="en-US"/>
        </w:rPr>
      </w:pPr>
    </w:p>
    <w:p w14:paraId="0DEE235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выполненных тестах, времени их выполнения, статусе прохождения сценариев и возникающих ошибках. Дополнительно отчёты позволяют отслеживать последовательность действий, выполненных во время тестирования, что особенно важно при анализе нестабильных UI-тестов.</w:t>
      </w:r>
    </w:p>
    <w:p w14:paraId="1DCF492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проекте используется разбиение тестовых сценариев на отдельные шаги. Каждый тест включает последовательность действий пользователя, таких как открытие страницы, ввод данных, нажатие элементов интерфейса и выполнение проверок. Отображение шагов в отчётах позволяет определить этап, на котором возникла ошибка, и существенно упрощает диагностику проблем.</w:t>
      </w:r>
    </w:p>
    <w:p w14:paraId="50233A8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разработанном фреймворке реализовано автоматическое создание скриншотов при возникновении ошибок во время выполнения тестов. В случае падения тестового сценария текущее состояние пользовательского интерфейса сохраняется в виде изображения и прикрепляется к отчёту Allure. Использование скриншотов позволяет быстрее определить причину возникновения ошибки и упрощает анализ поведения приложения в момент сбоя.</w:t>
      </w:r>
    </w:p>
    <w:p w14:paraId="58C2E77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получения дополнительной информации о процессе выполнения тестов в системе реализован механизм логирования ошибок. Во время выполнения сценариев фиксируются возникающие исключения, ошибки Selenium WebDriver и другие события, связанные с работой тестовой инфраструктуры. Логирование позволяет получать техническую информацию о состоянии системы и повышает удобство сопровождения тестового проекта.</w:t>
      </w:r>
    </w:p>
    <w:p w14:paraId="001DF7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сохраняются в отдельных каталогах проекта и могут использоваться для последующего анализа. Хранение отчётов, логов и скриншотов позволяет отслеживать историю запусков, анализировать стабильность тестов и сравнивать результаты регрессионного тестирования. Кроме того, сохранённые результаты могут использоваться в CI/CD-системах для автоматического контроля качества программного продукта после выполнения тестовых запусков.</w:t>
      </w:r>
    </w:p>
    <w:p w14:paraId="6AABAE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система формирования отчётности обеспечивает централизованный механизм анализа результатов автоматизированного тестирования, повышает удобство диагностики ошибок и упрощает сопровождение фреймворка автоматизации UI-тестирования.</w:t>
      </w:r>
    </w:p>
    <w:p w14:paraId="7E6E9CE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ED191A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Сценарий работы разработанного фреймворка</w:t>
      </w:r>
    </w:p>
    <w:p w14:paraId="6E2DA26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Процесс работы разработанного фреймворка автоматизированного тестирования представляет собой последовательность взаимосвязанных этапов, обеспечивающих запуск UI-тестов, выполнение тестовых сценариев в распределённой среде и формирование отчётности. Общая схема работы фреймворка представлена на рисунке 2.</w:t>
      </w:r>
      <w:r>
        <w:rPr>
          <w:rFonts w:hint="default" w:ascii="Times New Roman" w:hAnsi="Times New Roman" w:cs="Times New Roman"/>
          <w:b w:val="0"/>
          <w:bCs w:val="0"/>
          <w:i w:val="0"/>
          <w:iCs w:val="0"/>
          <w:sz w:val="28"/>
          <w:szCs w:val="28"/>
          <w:lang w:val="ru-RU"/>
        </w:rPr>
        <w:t>4.2</w:t>
      </w:r>
      <w:r>
        <w:rPr>
          <w:rFonts w:hint="default" w:ascii="Times New Roman" w:hAnsi="Times New Roman" w:cs="Times New Roman"/>
          <w:b w:val="0"/>
          <w:bCs w:val="0"/>
          <w:i w:val="0"/>
          <w:iCs w:val="0"/>
          <w:sz w:val="28"/>
          <w:szCs w:val="28"/>
          <w:lang w:val="en-US"/>
        </w:rPr>
        <w:t>.</w:t>
      </w:r>
    </w:p>
    <w:p w14:paraId="5956BAEE">
      <w:pPr>
        <w:spacing w:line="360" w:lineRule="auto"/>
        <w:jc w:val="center"/>
      </w:pPr>
      <w:r>
        <w:drawing>
          <wp:inline distT="0" distB="0" distL="114300" distR="114300">
            <wp:extent cx="1952625" cy="6010275"/>
            <wp:effectExtent l="0" t="0" r="9525" b="9525"/>
            <wp:docPr id="13"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pic:cNvPicPr>
                      <a:picLocks noChangeAspect="1"/>
                    </pic:cNvPicPr>
                  </pic:nvPicPr>
                  <pic:blipFill>
                    <a:blip r:embed="rId16"/>
                    <a:stretch>
                      <a:fillRect/>
                    </a:stretch>
                  </pic:blipFill>
                  <pic:spPr>
                    <a:xfrm>
                      <a:off x="0" y="0"/>
                      <a:ext cx="1952625" cy="6010275"/>
                    </a:xfrm>
                    <a:prstGeom prst="rect">
                      <a:avLst/>
                    </a:prstGeom>
                    <a:noFill/>
                    <a:ln>
                      <a:noFill/>
                    </a:ln>
                  </pic:spPr>
                </pic:pic>
              </a:graphicData>
            </a:graphic>
          </wp:inline>
        </w:drawing>
      </w:r>
    </w:p>
    <w:p w14:paraId="1EEFD95A">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.2. Сценарий работы фреймворка автоматизированного тестирования.</w:t>
      </w:r>
    </w:p>
    <w:p w14:paraId="19345C8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первом этапе выполняется запуск тестов с использованием фреймворка TestNG. Запуск может осуществляться как локально, так и в рамках CI/CD-процесса. Конфигурация тестового запуска определяется параметрами файла testng.xml, в котором задаются наборы тестов, режим параллельного выполнения и количество потоков.</w:t>
      </w:r>
    </w:p>
    <w:p w14:paraId="6E8798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тестов выполняется инициализация Selenium Grid. На данном этапе осуществляется запуск Selenium Hub и регистрация browser-node, функционирующих внутри Docker-контейнеров. Grid подготавливает инфраструктуру для распределённого выполнения тестовых сценариев.</w:t>
      </w:r>
    </w:p>
    <w:p w14:paraId="1DAE60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Далее тестовые сценарии подключаются к Selenium Grid с использованием RemoteWebDriver. В зависимости от конфигурации тестов Selenium Grid распределяет browser-session между доступными browser-node. В рамках разработанного проекта используются контейнеры с браузерами Google Chrome и Mozilla Firefox.</w:t>
      </w:r>
    </w:p>
    <w:p w14:paraId="68D994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начинается выполнение UI-тестов. Selenium WebDriver выполняет пользовательские действия в браузере, включая:</w:t>
      </w:r>
    </w:p>
    <w:p w14:paraId="412499E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5556311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52B436C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6E9322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8EB2C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 время выполнения тестов система автоматически собирает результаты выполнения сценариев, информацию об ошибках, логи и скриншоты. При возникновении исключений состояние пользовательского интерфейса фиксируется и сохраняется для последующего анализа.</w:t>
      </w:r>
    </w:p>
    <w:p w14:paraId="5EAFCF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завершения тестирования выполняется генерация отчётов Allure Reports. Система формирует структурированный отчёт, содержащий информацию о результатах выполнения тестов, времени выполнения сценариев, возникших ошибках и статусе прохождения тестов.</w:t>
      </w:r>
    </w:p>
    <w:p w14:paraId="51840E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разработанный фреймворк обеспечивает полный цикл автоматизированного UI-тестирования, включая подготовку инфраструктуры, распределённое выполнение тестов и централизованное формирование отчётности.</w:t>
      </w:r>
    </w:p>
    <w:p w14:paraId="395EAE3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FAEB9E5">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5.</w:t>
      </w:r>
      <w:r>
        <w:rPr>
          <w:rFonts w:hint="default" w:ascii="Times New Roman" w:hAnsi="Times New Roman" w:cs="Times New Roman"/>
          <w:sz w:val="28"/>
          <w:szCs w:val="28"/>
          <w:u w:val="single"/>
          <w:lang w:val="ru-RU"/>
        </w:rPr>
        <w:t xml:space="preserve"> Выводы по второй главе</w:t>
      </w:r>
    </w:p>
    <w:p w14:paraId="72395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.1. Основные результаты проектирования</w:t>
      </w:r>
    </w:p>
    <w:p w14:paraId="7BFEB70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второй главы было выполнено проектирование фреймворка автоматизации UI-тестирования веб-приложений с использованием технологий Java, Selenium WebDriver, TestNG, Selenium Grid и Docker. В ходе проектирования были определены основные архитектурные и инфраструктурные решения, обеспечивающие стабильность, масштабируемость и удобство сопровождения системы автоматизированного тестирования.</w:t>
      </w:r>
    </w:p>
    <w:p w14:paraId="3289599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разработки архитектуры фреймворка был выбран подход Page Object Model (POM), обеспечивающий разделение тестовой логики и логики взаимодействия с пользовательским интерфейсом. Использование данного подхода позволило уменьшить дублирование кода, повысить читаемость тестовых сценариев и упростить сопровождение тестового проекта.</w:t>
      </w:r>
    </w:p>
    <w:p w14:paraId="3688D0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спроектирована структура тестового проекта, включающая отдельные пакеты для тестов, Page Object компонентов, базовых классов, драйверов, вспомогательных компонентов и конфигурационных файлов. Подобная организация проекта обеспечивает модульность системы и возможность дальнейшего расширения тестового набора.</w:t>
      </w:r>
    </w:p>
    <w:p w14:paraId="59C4064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проектирования инфраструктуры автоматизированного тестирования была реализована интеграция Selenium Grid и Docker. Использование распределённой архитектуры позволяет выполнять UI-тесты удалённо и запускать браузеры внутри контейнеризированной среды. Контейнеризация обеспечивает воспроизводимость окружения, изоляцию тестовых сессий и упрощает масштабирование тестовой инфраструктуры.</w:t>
      </w:r>
    </w:p>
    <w:p w14:paraId="6A808C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Особое внимание было уделено организации параллельного выполнения тестов. В проекте реализованы механизмы parallel execution на основе возможностей TestNG и Selenium Grid. Для обеспечения потокобезопасной работы WebDriver был использован механизм ThreadLocal, позволяющий создавать отдельные browser-session для каждого потока выполнения.</w:t>
      </w:r>
    </w:p>
    <w:p w14:paraId="4A6FFC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была спроектирована система формирования отчётности с использованием Allure Reports. Реализованный механизм позволяет автоматически собирать результаты выполнения тестов, сохранять логи и скриншоты, а также формировать структурированные отчёты для анализа результатов тестирования.</w:t>
      </w:r>
    </w:p>
    <w:p w14:paraId="6372522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 результате проектирования была разработана архитектура масштабируемого фреймворка автоматизации UI-тестирования, обеспечивающего поддержку распределённого и параллельного выполнения тестов, централизованное управление тестовой инфраструктурой и автоматизированное формирование отчётности.</w:t>
      </w:r>
    </w:p>
    <w:p w14:paraId="4FB1325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8280D2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Подготовка к реализации фреймворка</w:t>
      </w:r>
    </w:p>
    <w:p w14:paraId="5A9BD42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результате выполнения проектирования были определены основные компоненты и архитектурные решения, необходимые для реализации фреймворка автоматизации UI-тестирования. Разработанная структура системы позволяет перейти к практической реализации тестовой инфраструктуры и созданию набора автоматизированных тестов.</w:t>
      </w:r>
    </w:p>
    <w:p w14:paraId="625E6E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основе выбранной архитектуры будут реализованы базовые классы фреймворка, включая компоненты для управления WebDriver, организации тестовых сценариев и взаимодействия со страницами веб-приложения. Дополнительно будет выполнена реализация Page Object классов для основных модулей тестируемого веб-приложения.</w:t>
      </w:r>
    </w:p>
    <w:p w14:paraId="745F3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Следующим этапом станет настройка распределённой инфраструктуры Selenium Grid с использованием Docker-контейнеров. Будет выполнено развёртывание Selenium Hub и browser-node, обеспечивающих удалённое и параллельное выполнение UI-тестов в различных браузерах.</w:t>
      </w:r>
    </w:p>
    <w:p w14:paraId="7A36C0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После настройки инфраструктуры будет реализован набор автоматизированных тестовых сценариев для проверки функциональности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В рамках тестирования планируется реализация позитивных и негативных тестов для модулей авторизации, каталога товаров, корзины и оформления заказа.</w:t>
      </w:r>
    </w:p>
    <w:p w14:paraId="0CA2FEC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будет выполнена интеграция системы отчётности Allure Reports, позволяющей формировать структурированные отчёты о результатах выполнения тестов, сохранять информацию об ошибках и прикреплять скриншоты при возникновении сбоев.</w:t>
      </w:r>
    </w:p>
    <w:p w14:paraId="5F13CB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разработанные архитектурные решения создают основу для практической реализации фреймворка автоматизации тестирования. В следующей главе будет рассмотрен процесс реализации компонентов системы, настройки тестовой инфраструктуры и демонстрация работы разработанного фреймворка автоматизированного UI-тестирования.</w:t>
      </w:r>
    </w:p>
    <w:p w14:paraId="433A4DDF">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1D5139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3</w:t>
      </w:r>
      <w:r>
        <w:rPr>
          <w:rFonts w:hint="default" w:ascii="Times New Roman" w:hAnsi="Times New Roman" w:cs="Times New Roman"/>
          <w:b/>
          <w:bCs/>
          <w:sz w:val="32"/>
          <w:szCs w:val="32"/>
          <w:lang w:val="en-US"/>
        </w:rPr>
        <w:t>. Реализация фреймворка автоматизации UI-тестирования веб-приложений</w:t>
      </w:r>
    </w:p>
    <w:p w14:paraId="6F1202DA">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Реализация архитектуры и инфраструктуры фреймворка</w:t>
      </w:r>
    </w:p>
    <w:p w14:paraId="6EB8C03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.1.1. Настройка проекта и используемых технологий</w:t>
      </w:r>
    </w:p>
    <w:p w14:paraId="2FE195B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реализации фреймворка автоматизации UI-тестирования был выбран язык программирования Java и система сборки Maven. Использование Java обусловлено широкой поддержкой инструментов автоматизированного тестирования, развитой экосистемой библиотек и удобством интеграции с Selenium WebDriver и TestNG.</w:t>
      </w:r>
    </w:p>
    <w:p w14:paraId="5D63D5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системы управления зависимостями и сборки проекта использовался Maven. Данный инструмент позволяет централизованно управлять библиотеками проекта, автоматизировать процесс сборки и упрощает интеграцию фреймворка с CI/CD-системами.</w:t>
      </w:r>
    </w:p>
    <w:p w14:paraId="45B834E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Основные зависимости проекта подключались через конфигурационный файл pom.xml. В рамках разработанного фреймворка были использованы следующие технологии:</w:t>
      </w:r>
    </w:p>
    <w:p w14:paraId="75FF9C8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 — для автоматизации взаимодействия с веб-браузером;</w:t>
      </w:r>
    </w:p>
    <w:p w14:paraId="513A885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 для организации тестовых сценариев и управления выполнением тестов;</w:t>
      </w:r>
    </w:p>
    <w:p w14:paraId="27DB403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Reports — для формирования отчётности;</w:t>
      </w:r>
    </w:p>
    <w:p w14:paraId="45C8BE1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WebDriverManager — для автоматического управления драйверами браузеров.</w:t>
      </w:r>
    </w:p>
    <w:p w14:paraId="4EFA0F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UI-тестирования использовалась библиотека Selenium WebDriver. Данный инструмент обеспечивает взаимодействие с элементами пользовательского интерфейса веб-приложения и позволяет выполнять автоматизированные действия в браузере, имитируя поведение пользователя.</w:t>
      </w:r>
    </w:p>
    <w:p w14:paraId="2A60A30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Организация выполнения тестовых сценариев осуществлялась с использованием TestNG. Данный фреймворк предоставляет возможности группировки тестов, настройки параллельного выполнения, управления жизненным циклом тестирования и формирования конфигурации тестовых запусков через файл testng.xml.</w:t>
      </w:r>
    </w:p>
    <w:p w14:paraId="0897AB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отчётов о результатах тестирования была интегрирована система Allure Reports. Использование Allure позволяет автоматически собирать результаты выполнения тестов, отображать шаги тестирования, прикреплять скриншоты и формировать структурированные HTML-отчёты.</w:t>
      </w:r>
    </w:p>
    <w:p w14:paraId="13B2AB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Конфигурация зависимостей проекта реализована в файле pom.xml. Пример используемых зависимостей представлен в листинге 3.1.</w:t>
      </w:r>
    </w:p>
    <w:p w14:paraId="36CDDDC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3.1 — Конфигурация зависимостей Maven в файле pom.xml.</w:t>
      </w:r>
    </w:p>
    <w:p w14:paraId="77E12E67">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17017F2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390C56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https://mvnrepository.com/artifact/io.github.bonigarcia/webdrivermanager --&gt;</w:t>
      </w:r>
    </w:p>
    <w:p w14:paraId="6A7656B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E2CC150">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&lt;groupId&gt;io.github.bonigarcia&lt;/groupId&gt;</w:t>
      </w:r>
    </w:p>
    <w:p w14:paraId="2465B37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&lt;artifactId&gt;webdrivermanager&lt;/artifactId&gt;</w:t>
      </w:r>
    </w:p>
    <w:p w14:paraId="3D2CB4D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&lt;version&gt;6.3.3&lt;/version&gt;</w:t>
      </w:r>
    </w:p>
    <w:p w14:paraId="63475A3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7D16A2B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3D739FE">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5256B4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https://mvnrepository.com/artifact/org.seleniumhq.selenium/selenium-java --&gt;</w:t>
      </w:r>
    </w:p>
    <w:p w14:paraId="7B9F95B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3BC863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&lt;groupId&gt;org.seleniumhq.selenium&lt;/groupId&gt;</w:t>
      </w:r>
    </w:p>
    <w:p w14:paraId="21918B1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&lt;artifactId&gt;selenium-java&lt;/artifactId&gt;</w:t>
      </w:r>
    </w:p>
    <w:p w14:paraId="181ABD60">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&lt;version&gt;4.41.0&lt;/version&gt;</w:t>
      </w:r>
    </w:p>
    <w:p w14:paraId="551D329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36D6481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03CDD7F6">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18DB41D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https://mvnrepository.com/artifact/org.testng/testng --&gt;</w:t>
      </w:r>
    </w:p>
    <w:p w14:paraId="505F8F2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B22F5A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&lt;groupId&gt;org.testng&lt;/groupId&gt;</w:t>
      </w:r>
    </w:p>
    <w:p w14:paraId="3E154E5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&lt;artifactId&gt;testng&lt;/artifactId&gt;</w:t>
      </w:r>
    </w:p>
    <w:p w14:paraId="2F8933A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&lt;version&gt;7.12.0&lt;/version&gt;</w:t>
      </w:r>
    </w:p>
    <w:p w14:paraId="40D8E51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1E1EDA8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870CC2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4DE82E9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https://mvnrepository.com/artifact/io.qameta.allure/allure-testng --&gt;</w:t>
      </w:r>
    </w:p>
    <w:p w14:paraId="3BD7212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CDD7F5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&lt;groupId&gt;io.qameta.allure&lt;/groupId&gt;</w:t>
      </w:r>
    </w:p>
    <w:p w14:paraId="08F3E54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&lt;artifactId&gt;allure-testng&lt;/artifactId&gt;</w:t>
      </w:r>
    </w:p>
    <w:p w14:paraId="5A53740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&lt;version&gt;2.33.0&lt;/version&gt;</w:t>
      </w:r>
    </w:p>
    <w:p w14:paraId="626DE2E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53E9451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03DD729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7E2A64E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018EB5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выбранный стек технологий обеспечивает реализацию масштабируемого фреймворка автоматизации UI-тестирования, поддерживающего распределённое выполнение тестов, параллельный запуск и автоматическое формирование отчётности.</w:t>
      </w:r>
    </w:p>
    <w:p w14:paraId="6174940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8233A3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архитектуры фреймворка</w:t>
      </w:r>
    </w:p>
    <w:p w14:paraId="1EAB1BD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Архитектура разработанного фреймворка автоматизации тестирования построена на основе паттерна Page Object Model (POM). Использование данного подхода позволило разделить логику тестовых сценариев и логику взаимодействия с пользовательским интерфейсом веб-приложения. Подобная организация проекта повышает читаемость тестов, уменьшает дублирование кода и упрощает сопровождение тестового набора.</w:t>
      </w:r>
    </w:p>
    <w:p w14:paraId="60401C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архитектура системы включает несколько основных компонентов:</w:t>
      </w:r>
    </w:p>
    <w:p w14:paraId="7BF7FB7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 — базовый класс для организации жизненного цикла тестов;</w:t>
      </w:r>
    </w:p>
    <w:p w14:paraId="2DB941E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 — базовый класс для Page Object компонентов;</w:t>
      </w:r>
    </w:p>
    <w:p w14:paraId="243E053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DriverFactory — компонент управления экземплярами WebDriver;</w:t>
      </w:r>
    </w:p>
    <w:p w14:paraId="24FF049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Page Object классы — классы страниц веб-приложения;</w:t>
      </w:r>
    </w:p>
    <w:p w14:paraId="7E28D0D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 реализация тестовых сценариев.</w:t>
      </w:r>
    </w:p>
    <w:p w14:paraId="28E2B8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структура взаимодействия компонентов представлена на рисунке 3.1</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p>
    <w:p w14:paraId="536ED6DE">
      <w:pPr>
        <w:spacing w:line="360" w:lineRule="auto"/>
        <w:jc w:val="center"/>
        <w:rPr>
          <w:rFonts w:hint="default" w:ascii="Times New Roman" w:hAnsi="Times New Roman" w:cs="Times New Roman"/>
          <w:b w:val="0"/>
          <w:bCs w:val="0"/>
          <w:i w:val="0"/>
          <w:iCs w:val="0"/>
          <w:sz w:val="28"/>
          <w:szCs w:val="28"/>
          <w:lang w:val="en-US"/>
        </w:rPr>
      </w:pPr>
      <w:r>
        <w:drawing>
          <wp:inline distT="0" distB="0" distL="114300" distR="114300">
            <wp:extent cx="3242945" cy="4053840"/>
            <wp:effectExtent l="0" t="0" r="14605" b="3810"/>
            <wp:docPr id="10"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26"/>
                    <pic:cNvPicPr>
                      <a:picLocks noChangeAspect="1"/>
                    </pic:cNvPicPr>
                  </pic:nvPicPr>
                  <pic:blipFill>
                    <a:blip r:embed="rId17"/>
                    <a:stretch>
                      <a:fillRect/>
                    </a:stretch>
                  </pic:blipFill>
                  <pic:spPr>
                    <a:xfrm>
                      <a:off x="0" y="0"/>
                      <a:ext cx="3242945" cy="4053840"/>
                    </a:xfrm>
                    <a:prstGeom prst="rect">
                      <a:avLst/>
                    </a:prstGeom>
                    <a:noFill/>
                    <a:ln>
                      <a:noFill/>
                    </a:ln>
                  </pic:spPr>
                </pic:pic>
              </a:graphicData>
            </a:graphic>
          </wp:inline>
        </w:drawing>
      </w:r>
    </w:p>
    <w:p w14:paraId="23666B7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3.1.2. Архитектура основных компонентов фреймворка.</w:t>
      </w:r>
    </w:p>
    <w:p w14:paraId="45FB736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Базовым компонентом системы является класс BaseTest, отвечающий за подготовку и завершение тестового окружения. В данном классе реализована инициализация WebDriver перед запуском тестов, а также закрытие browser-session после завершения выполнения сценариев.</w:t>
      </w:r>
    </w:p>
    <w:p w14:paraId="61E15A38">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Для управления экземплярами браузеров используется класс DriverFactory. Данный компонент реализует создание локальных и удалённых экземпляров WebDriver, а также обеспечивает подключение к Selenium Grid через RemoteWebDriver.</w:t>
      </w:r>
    </w:p>
    <w:p w14:paraId="6DCA079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Одной из важных особенностей реализации является поддержка многопоточности. Для обеспечения независимой работы браузеров при параллельном выполнении тестов используется механизм ThreadLocal. Это позволяет создавать отдельный экземпляр WebDriver для каждого потока выполнения и предотвращает конфликты между тестовыми сценариями.</w:t>
      </w:r>
    </w:p>
    <w:p w14:paraId="66BFB0A2">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Пример реализации хранения экземпляра драйвера представлен в листинге 3.2.</w:t>
      </w:r>
    </w:p>
    <w:p w14:paraId="29FE0A8D">
      <w:pPr>
        <w:numPr>
          <w:ilvl w:val="0"/>
          <w:numId w:val="0"/>
        </w:numPr>
        <w:spacing w:after="160" w:line="360" w:lineRule="auto"/>
        <w:ind w:firstLine="708" w:firstLineChars="0"/>
        <w:jc w:val="right"/>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Листинг 3.2 — Использование ThreadLocal для хранения WebDriver</w:t>
      </w:r>
    </w:p>
    <w:p w14:paraId="50B15F0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en-US"/>
        </w:rPr>
      </w:pPr>
      <w:r>
        <w:rPr>
          <w:rFonts w:hint="default" w:ascii="Times New Roman" w:hAnsi="Times New Roman" w:eastAsia="SimSun" w:cs="Times New Roman"/>
          <w:sz w:val="20"/>
          <w:szCs w:val="20"/>
          <w:lang w:val="en-US"/>
        </w:rPr>
        <w:t>private static ThreadLocal&lt;WebDriver&gt; driver = new ThreadLocal&lt;&gt;();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public static WebDriver getDriver() {</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return driver.get();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w:t>
      </w:r>
    </w:p>
    <w:p w14:paraId="6DF144A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взаимодействия со страницами веб-приложения использовался паттерн Page Object Model. Каждая страница приложения представлена отдельным классом, содержащим:</w:t>
      </w:r>
    </w:p>
    <w:p w14:paraId="67B209C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w:t>
      </w:r>
    </w:p>
    <w:p w14:paraId="73DC27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7304FDC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состояния интерфейса.</w:t>
      </w:r>
    </w:p>
    <w:p w14:paraId="1D92AFD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Все Page Object классы наследуются от BasePage, содержащего общие методы работы с браузером и элементами пользовательского интерфейса.</w:t>
      </w:r>
    </w:p>
    <w:p w14:paraId="72B0FD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базового класса позволяет централизовать общую функциональность, включая:</w:t>
      </w:r>
    </w:p>
    <w:p w14:paraId="4068B72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132B49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кликов;</w:t>
      </w:r>
    </w:p>
    <w:p w14:paraId="46BB07A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63B2062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данных со страницы.</w:t>
      </w:r>
    </w:p>
    <w:p w14:paraId="1E796E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 исключительно логику тестовых сценариев и не работают напрямую с локаторами элементов интерфейса. Взаимодействие с приложением осуществляется через методы Page Object компонентов, что повышает читаемость и поддерживаемость тестового кода.</w:t>
      </w:r>
    </w:p>
    <w:p w14:paraId="513776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архитектура фреймворка обеспечивает модульность, масштабируемость и поддержку параллельного выполнения тестов, а также упрощает сопровождение и расширение тестового проекта.</w:t>
      </w:r>
    </w:p>
    <w:p w14:paraId="12BAEEB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016F00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Реализация распределённой инфраструктуры тестирования</w:t>
      </w:r>
    </w:p>
    <w:p w14:paraId="479B032F">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обеспечения распределённого и параллельного выполнения UI-тестов в разработанном фреймворке была реализована инфраструктура на основе Selenium Grid и Docker. Использование данной архитектуры позволяет запускать тестовые сценарии одновременно в нескольких браузерах и изолированных контейнерах, что существенно сокращает общее время выполнения тестового набора.</w:t>
      </w:r>
    </w:p>
    <w:p w14:paraId="0B1157A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основы распределённой инфраструктуры использовался Selenium Grid, обеспечивающий централизованное управление browser-session и распределение тестов между доступными browser-node. Тестовые сценарии подключаются к Grid через RemoteWebDriver, после чего Selenium Hub перенаправляет выполнение тестов в соответствующие контейнеры браузеров.</w:t>
      </w:r>
    </w:p>
    <w:p w14:paraId="331232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распределённой инфраструктуры представлена на рисунке 3.</w:t>
      </w:r>
      <w:r>
        <w:rPr>
          <w:rFonts w:hint="default" w:ascii="Times New Roman" w:hAnsi="Times New Roman" w:cs="Times New Roman"/>
          <w:b w:val="0"/>
          <w:bCs w:val="0"/>
          <w:i w:val="0"/>
          <w:iCs w:val="0"/>
          <w:sz w:val="28"/>
          <w:szCs w:val="28"/>
          <w:lang w:val="ru-RU"/>
        </w:rPr>
        <w:t>1.3.1</w:t>
      </w:r>
      <w:r>
        <w:rPr>
          <w:rFonts w:hint="default" w:ascii="Times New Roman" w:hAnsi="Times New Roman" w:cs="Times New Roman"/>
          <w:b w:val="0"/>
          <w:bCs w:val="0"/>
          <w:i w:val="0"/>
          <w:iCs w:val="0"/>
          <w:sz w:val="28"/>
          <w:szCs w:val="28"/>
          <w:lang w:val="en-US"/>
        </w:rPr>
        <w:t>.</w:t>
      </w:r>
    </w:p>
    <w:p w14:paraId="248FCD17">
      <w:pPr>
        <w:spacing w:line="360" w:lineRule="auto"/>
        <w:jc w:val="center"/>
      </w:pPr>
      <w:r>
        <w:drawing>
          <wp:inline distT="0" distB="0" distL="114300" distR="114300">
            <wp:extent cx="4381500" cy="3482340"/>
            <wp:effectExtent l="0" t="0" r="0" b="3810"/>
            <wp:docPr id="14"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27"/>
                    <pic:cNvPicPr>
                      <a:picLocks noChangeAspect="1"/>
                    </pic:cNvPicPr>
                  </pic:nvPicPr>
                  <pic:blipFill>
                    <a:blip r:embed="rId18"/>
                    <a:stretch>
                      <a:fillRect/>
                    </a:stretch>
                  </pic:blipFill>
                  <pic:spPr>
                    <a:xfrm>
                      <a:off x="0" y="0"/>
                      <a:ext cx="4381500" cy="3482340"/>
                    </a:xfrm>
                    <a:prstGeom prst="rect">
                      <a:avLst/>
                    </a:prstGeom>
                    <a:noFill/>
                    <a:ln>
                      <a:noFill/>
                    </a:ln>
                  </pic:spPr>
                </pic:pic>
              </a:graphicData>
            </a:graphic>
          </wp:inline>
        </w:drawing>
      </w:r>
    </w:p>
    <w:p w14:paraId="2D3C425F">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3.1.3.1. Распределённая инфраструктура Selenium Grid.</w:t>
      </w:r>
    </w:p>
    <w:p w14:paraId="433E0914">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Для контейнеризации тестовой среды использовалась технология Docker. Каждый browser-node запускался внутри отдельного контейнера, содержащего браузер и Selenium Node. Подобный подход обеспечивает воспроизводимость среды тестирования и позволяет изолировать browser-session друг от друга.</w:t>
      </w:r>
    </w:p>
    <w:p w14:paraId="2C770C55">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Развёртывание инфраструктуры выполнялось с использованием файла docker-compose.yml, обеспечивающего централизованный запуск Selenium Hub и browser-node. Использование Docker Compose существенно упрощает управление тестовой инфраструктурой и позволяет быстро масштабировать количество контейнеров при необходимости.</w:t>
      </w:r>
    </w:p>
    <w:p w14:paraId="3E324463">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Пример конфигурации docker-compose.yml представлен в листинге 3.3.</w:t>
      </w:r>
    </w:p>
    <w:p w14:paraId="65B895A9">
      <w:pPr>
        <w:numPr>
          <w:ilvl w:val="0"/>
          <w:numId w:val="0"/>
        </w:numPr>
        <w:spacing w:after="160" w:line="360" w:lineRule="auto"/>
        <w:ind w:firstLine="708" w:firstLineChars="0"/>
        <w:jc w:val="right"/>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Листинг 3.3 — Конфигурация Selenium Grid в docker-compose.yml</w:t>
      </w:r>
    </w:p>
    <w:p w14:paraId="747FA905">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version: "3"</w:t>
      </w:r>
    </w:p>
    <w:p w14:paraId="5D22602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1E1EBED2">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services:</w:t>
      </w:r>
    </w:p>
    <w:p w14:paraId="2BD5CD66">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selenium-hub:</w:t>
      </w:r>
    </w:p>
    <w:p w14:paraId="3DEEA731">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selenium/hub:4.21.0</w:t>
      </w:r>
    </w:p>
    <w:p w14:paraId="6FC653EC">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container_name: selenium-hub</w:t>
      </w:r>
    </w:p>
    <w:p w14:paraId="36D032F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ports:</w:t>
      </w:r>
    </w:p>
    <w:p w14:paraId="624CC0B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"4444:4444"</w:t>
      </w:r>
    </w:p>
    <w:p w14:paraId="4FB49B91">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4FB3E632">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chrome:</w:t>
      </w:r>
    </w:p>
    <w:p w14:paraId="4F2B40E0">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selenium/node-chrome:4.21.0</w:t>
      </w:r>
    </w:p>
    <w:p w14:paraId="136341B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0F0B962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C7754A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610DC3E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7C60889">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23CF42B4">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6EBC27EA">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SE_EVENT_BUS_SUBSCRIBE_PORT=4443</w:t>
      </w:r>
    </w:p>
    <w:p w14:paraId="2A03CDD9">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304C983A">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firefox:</w:t>
      </w:r>
    </w:p>
    <w:p w14:paraId="13DD01C5">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selenium/node-firefox:4.21.0</w:t>
      </w:r>
    </w:p>
    <w:p w14:paraId="5C38922F">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649AE19B">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477542C">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40890CB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28DE8BB">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0F63FAB6">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30953B9F">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0"/>
          <w:szCs w:val="20"/>
          <w:lang w:val="ru-RU"/>
        </w:rPr>
        <w:t xml:space="preserve">      - SE_EVENT_BUS_SUBSCRIBE_PORT=4443</w:t>
      </w:r>
    </w:p>
    <w:p w14:paraId="564C2A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производительности тестирования во фреймворке была реализована поддержка параллельного выполнения тестов средствами TestNG. Настройка многопоточности выполнялась через файл testng.xml, в котором задавались параметры parallel и thread-count. Использование параллельного запуска позволяет одновременно выполнять несколько тестовых сценариев в разных browser-session.</w:t>
      </w:r>
    </w:p>
    <w:p w14:paraId="011FA4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выполнении тестов Selenium Grid автоматически распределяет потоки между доступными browser-node. Благодаря использованию ThreadLocal каждый поток получает независимый экземпляр WebDriver, что предотвращает конфликты при многопоточном выполнении.</w:t>
      </w:r>
    </w:p>
    <w:p w14:paraId="2708C0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процессе разработки выполнялось тестирование работы Selenium Grid через встроенный веб-интерфейс Grid UI, позволяющий отслеживать активные browser-session и состояние подключённых browser-node. Пример интерфейса Selenium Grid может быть представлен на рисунке 3.3.</w:t>
      </w:r>
    </w:p>
    <w:p w14:paraId="209FB8C5">
      <w:pPr>
        <w:numPr>
          <w:ilvl w:val="0"/>
          <w:numId w:val="0"/>
        </w:numPr>
        <w:spacing w:after="160" w:line="360" w:lineRule="auto"/>
        <w:jc w:val="center"/>
        <w:rPr>
          <w:rFonts w:hint="default" w:ascii="Times New Roman" w:hAnsi="Times New Roman" w:eastAsia="SimSun" w:cs="Times New Roman"/>
          <w:sz w:val="28"/>
          <w:szCs w:val="28"/>
          <w:lang w:val="ru-RU"/>
        </w:rPr>
      </w:pPr>
      <w:r>
        <w:rPr>
          <w:rFonts w:ascii="SimSun" w:hAnsi="SimSun" w:eastAsia="SimSun" w:cs="SimSun"/>
          <w:sz w:val="24"/>
          <w:szCs w:val="24"/>
        </w:rPr>
        <w:drawing>
          <wp:inline distT="0" distB="0" distL="114300" distR="114300">
            <wp:extent cx="5934710" cy="3622675"/>
            <wp:effectExtent l="0" t="0" r="8890" b="15875"/>
            <wp:docPr id="18" name="Изображение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9" descr="IMG_256"/>
                    <pic:cNvPicPr>
                      <a:picLocks noChangeAspect="1"/>
                    </pic:cNvPicPr>
                  </pic:nvPicPr>
                  <pic:blipFill>
                    <a:blip r:embed="rId19"/>
                    <a:stretch>
                      <a:fillRect/>
                    </a:stretch>
                  </pic:blipFill>
                  <pic:spPr>
                    <a:xfrm>
                      <a:off x="0" y="0"/>
                      <a:ext cx="5934710" cy="3622675"/>
                    </a:xfrm>
                    <a:prstGeom prst="rect">
                      <a:avLst/>
                    </a:prstGeom>
                    <a:noFill/>
                    <a:ln w="9525">
                      <a:noFill/>
                    </a:ln>
                  </pic:spPr>
                </pic:pic>
              </a:graphicData>
            </a:graphic>
          </wp:inline>
        </w:drawing>
      </w:r>
      <w:r>
        <w:rPr>
          <w:rFonts w:hint="default" w:ascii="Times New Roman" w:hAnsi="Times New Roman" w:eastAsia="SimSun" w:cs="Times New Roman"/>
          <w:sz w:val="28"/>
          <w:szCs w:val="28"/>
          <w:lang w:val="ru-RU"/>
        </w:rPr>
        <w:t>Рисунок 3.1.3.2. Веб-интерфейс Selenium Grid.</w:t>
      </w:r>
    </w:p>
    <w:p w14:paraId="4F45EBD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результате реализации распределённой инфраструктуры был создан механизм параллельного выполнения UI-тестов в контейнеризированной среде, обеспечивающий масштабируемость, воспроизводимость тестового окружения и сокращение времени выполнения тестовых сценариев.</w:t>
      </w:r>
    </w:p>
    <w:p w14:paraId="024728A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52DB8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sz w:val="28"/>
          <w:szCs w:val="28"/>
          <w:u w:val="single"/>
          <w:lang w:val="ru-RU"/>
        </w:rPr>
        <w:t xml:space="preserve"> Реализация автоматизированных UI-тестов</w:t>
      </w:r>
    </w:p>
    <w:p w14:paraId="1445B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Реализация тестовых сценариев</w:t>
      </w:r>
    </w:p>
    <w:p w14:paraId="0E5C57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В рамках разработанного фреймворка был реализован набор автоматизированных UI-тестов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Тестовые сценарии охватывают основные функциональные модули приложения, включая авторизацию пользователей, работу с каталогом товаров, корзиной и оформлением заказа.</w:t>
      </w:r>
    </w:p>
    <w:p w14:paraId="5A51FCE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Реализация тестов выполнялась с использованием Selenium WebDriver и TestNG. Все тестовые сценарии организованы в отдельные тестовые классы в соответствии с функциональными модулями приложения. Подобная структура упрощает сопровождение тестового набора и обеспечивает логическое разделение тестируемой функциональности.</w:t>
      </w:r>
    </w:p>
    <w:p w14:paraId="4131E94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проверки модуля авторизации был реализован класс LoginTest. В рамках данного класса выполняются проверки успешной авторизации, обработки некорректных учётных данных, отображения сообщений об ошибках и поведения системы при попытке входа заблокированного пользователя.</w:t>
      </w:r>
    </w:p>
    <w:p w14:paraId="67EE4E3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тестирования каталога товаров был реализован класс ProductsTest. В данных тестах проверяется отображение списка товаров, наличие названий и цен, а также корректность работы механизмов сортировки товаров по цене и названию.</w:t>
      </w:r>
    </w:p>
    <w:p w14:paraId="13FAFD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корзины реализована в классе CartTest. В процессе тестирования выполняются проверки добавления товаров в корзину, удаления товаров, корректности отображения счётчика корзины и сохранения выбранных товаров при переходе между страницами приложения.</w:t>
      </w:r>
    </w:p>
    <w:p w14:paraId="447A62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 реализован класс CheckoutTest, предназначенный для проверки сценариев оформления заказа. Данные тесты включают проверку заполнения формы оформления, обработку незаполненных обязательных полей и успешное завершение оформления заказа.</w:t>
      </w:r>
    </w:p>
    <w:p w14:paraId="007A7D9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Основные реализованные тестовые сценарии представлены в таблице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w:t>
      </w:r>
    </w:p>
    <w:p w14:paraId="46DB2F4E">
      <w:pPr>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3.1 — Основные автоматизированные UI-тесты</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06"/>
        <w:gridCol w:w="4305"/>
      </w:tblGrid>
      <w:tr w14:paraId="1FA47C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3E7535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2B46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Проверяемая функциональность</w:t>
            </w:r>
          </w:p>
        </w:tc>
      </w:tr>
      <w:tr w14:paraId="4ED52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14CBB2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B15D3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Авторизация пользователей</w:t>
            </w:r>
          </w:p>
        </w:tc>
      </w:tr>
      <w:tr w14:paraId="58334D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53F86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DFF64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каталога товаров</w:t>
            </w:r>
          </w:p>
        </w:tc>
      </w:tr>
      <w:tr w14:paraId="41858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D2266E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FB3335B">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корзины</w:t>
            </w:r>
          </w:p>
        </w:tc>
      </w:tr>
      <w:tr w14:paraId="7092D6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9422E7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A458F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Оформление заказа</w:t>
            </w:r>
          </w:p>
        </w:tc>
      </w:tr>
    </w:tbl>
    <w:p w14:paraId="7FD56889">
      <w:pPr>
        <w:spacing w:line="360" w:lineRule="auto"/>
        <w:jc w:val="both"/>
        <w:rPr>
          <w:rFonts w:hint="default" w:ascii="Times New Roman" w:hAnsi="Times New Roman" w:cs="Times New Roman"/>
          <w:b w:val="0"/>
          <w:bCs w:val="0"/>
          <w:i w:val="0"/>
          <w:iCs w:val="0"/>
          <w:sz w:val="28"/>
          <w:szCs w:val="28"/>
          <w:lang w:val="en-US"/>
        </w:rPr>
      </w:pPr>
    </w:p>
    <w:p w14:paraId="4777DC5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реализованы с использованием Page Object Model, благодаря чему тестовые классы содержат исключительно бизнес-логику проверок и не взаимодействуют напрямую с локаторами элементов интерфейса.</w:t>
      </w:r>
    </w:p>
    <w:p w14:paraId="74404FE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реализации теста успешной авторизации представлен в листинге 3.4.</w:t>
      </w:r>
    </w:p>
    <w:p w14:paraId="2B5E6FD3">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3.4 — Тест успешной авторизации.</w:t>
      </w:r>
    </w:p>
    <w:p w14:paraId="332B29AB">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@Test</w:t>
      </w:r>
    </w:p>
    <w:p w14:paraId="209851D1">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testSuccessfulLogin() {</w:t>
      </w:r>
    </w:p>
    <w:p w14:paraId="5352A643">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248C2244">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 loginPage = new LoginPage(driver);</w:t>
      </w:r>
    </w:p>
    <w:p w14:paraId="39D89A10">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6DE2717A">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loginPage.enterUsername("standard_user");</w:t>
      </w:r>
    </w:p>
    <w:p w14:paraId="5EC3057E">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loginPage.enterPassword("secret_sauce");</w:t>
      </w:r>
    </w:p>
    <w:p w14:paraId="612401C1">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loginPage.clickLoginButton();</w:t>
      </w:r>
    </w:p>
    <w:p w14:paraId="00B5BAF5">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6D0B40CF">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Assert.assertTrue(productsPage.isProductsPageDisplayed());</w:t>
      </w:r>
    </w:p>
    <w:p w14:paraId="68AC71F4">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84DBCB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читаемости тестов взаимодействие с пользовательским интерфейсом вынесено в отдельные Page Object классы. Пример метода Page Object компонента представлен в листинге 3.5.</w:t>
      </w:r>
    </w:p>
    <w:p w14:paraId="1E01DEC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FEBE18">
      <w:pPr>
        <w:spacing w:line="360" w:lineRule="auto"/>
        <w:ind w:firstLine="708" w:firstLineChars="0"/>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3.5 — Метод Page Object компонента</w:t>
      </w:r>
    </w:p>
    <w:p w14:paraId="49B52A1B">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1FD785B9">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7DA2D8E9">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70905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активно использовались проверки (Assert) для контроля корректности работы приложения. Проверялись URL страниц, наличие элементов интерфейса, отображение сообщений об ошибках и корректность отображаемых данных.</w:t>
      </w:r>
    </w:p>
    <w:p w14:paraId="1707905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тестовых сценариях использовались механизмы параллельного выполнения TestNG, что позволило одновременно запускать несколько тестов в различных browser-session Selenium Grid.</w:t>
      </w:r>
    </w:p>
    <w:p w14:paraId="00C58E9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реализованный набор автоматизированных UI-тестов обеспечивает проверку ключевой функциональности веб-приложения и демонстрирует работу разработанного фреймворка автоматизации тестирования.</w:t>
      </w:r>
    </w:p>
    <w:p w14:paraId="665470E4">
      <w:pPr>
        <w:spacing w:line="360" w:lineRule="auto"/>
        <w:jc w:val="both"/>
        <w:rPr>
          <w:rFonts w:hint="default" w:ascii="Times New Roman" w:hAnsi="Times New Roman" w:cs="Times New Roman"/>
          <w:b w:val="0"/>
          <w:bCs w:val="0"/>
          <w:i w:val="0"/>
          <w:iCs w:val="0"/>
          <w:sz w:val="28"/>
          <w:szCs w:val="28"/>
          <w:lang w:val="en-US"/>
        </w:rPr>
      </w:pPr>
    </w:p>
    <w:p w14:paraId="16C6F34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Page Object компонентов</w:t>
      </w:r>
    </w:p>
    <w:p w14:paraId="77422BC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в разработанном фреймворке использовался паттерн Page Object Model. В рамках данного подхода каждая страница приложения представлена отдельным классом, содержащим локаторы элементов интерфейса и методы взаимодействия с ними.</w:t>
      </w:r>
    </w:p>
    <w:p w14:paraId="334E39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были реализованы основные Page Object компоненты:</w:t>
      </w:r>
    </w:p>
    <w:p w14:paraId="11D6F3E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LoginPage;</w:t>
      </w:r>
    </w:p>
    <w:p w14:paraId="63E9211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ProductsPage;</w:t>
      </w:r>
    </w:p>
    <w:p w14:paraId="4D6A795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CartPage;</w:t>
      </w:r>
    </w:p>
    <w:p w14:paraId="37195F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CheckoutPage.</w:t>
      </w:r>
    </w:p>
    <w:p w14:paraId="1B75CAC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Page Object класс инкапсулирует работу с элементами конкретной страницы и предоставляет набор методов, используемых тестовыми сценариями. Подобный подход позволяет отделить тестовую логику от деталей реализации пользовательского интерфейса и уменьшает дублирование кода.</w:t>
      </w:r>
    </w:p>
    <w:p w14:paraId="02673A3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LoginPage реализует взаимодействие со страницей авторизации и содержит методы для ввода логина, пароля и выполнения авторизации пользователя. В классе используются локаторы полей ввода и кнопки входа.</w:t>
      </w:r>
    </w:p>
    <w:p w14:paraId="2D7D6EB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Пример реализации локаторов и методов страницы авторизации представлен в листинге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2.</w:t>
      </w:r>
    </w:p>
    <w:p w14:paraId="029863B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 xml:space="preserve"> — Реализация класса LoginPage</w:t>
      </w:r>
    </w:p>
    <w:p w14:paraId="6C1132A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"user-name")</w:t>
      </w:r>
    </w:p>
    <w:p w14:paraId="2C1C1C8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usernameInput;</w:t>
      </w:r>
    </w:p>
    <w:p w14:paraId="5B55C5E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87C75C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"password")</w:t>
      </w:r>
    </w:p>
    <w:p w14:paraId="27BD1FC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passwordInput;</w:t>
      </w:r>
    </w:p>
    <w:p w14:paraId="341A9E4E">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39A5F1D6">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"login-button")</w:t>
      </w:r>
    </w:p>
    <w:p w14:paraId="1E9FC883">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loginButton;</w:t>
      </w:r>
    </w:p>
    <w:p w14:paraId="0E9842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6418E1DD">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enterUsername(String username) {</w:t>
      </w:r>
    </w:p>
    <w:p w14:paraId="2392DDA7">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usernameInput.sendKeys(username);</w:t>
      </w:r>
    </w:p>
    <w:p w14:paraId="476FCF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E3FAF8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00915DC3">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enterPassword(String password) {</w:t>
      </w:r>
    </w:p>
    <w:p w14:paraId="4C238BA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passwordInput.sendKeys(password);</w:t>
      </w:r>
    </w:p>
    <w:p w14:paraId="36F1EC2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7DB438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DF3140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26C3B26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18716413">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6E629FD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ProductsPage предназначен для взаимодействия со страницей каталога товаров. В данном компоненте реализованы методы получения списка товаров, работы с сортировкой и проверки отображения элементов каталога.</w:t>
      </w:r>
    </w:p>
    <w:p w14:paraId="524DB35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CartPage обеспечивает взаимодействие с корзиной пользователя. В рамках данного компонента реализованы методы добавления и удаления товаров, получения количества товаров в корзине и проверки содержимого корзины.</w:t>
      </w:r>
    </w:p>
    <w:p w14:paraId="7496AC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взаимодействия тестовых классов и Page Object компонентов представлена на рисунке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52BFF711">
      <w:pPr>
        <w:spacing w:line="360" w:lineRule="auto"/>
        <w:ind w:firstLine="708" w:firstLineChars="0"/>
        <w:jc w:val="center"/>
      </w:pPr>
      <w:r>
        <w:drawing>
          <wp:inline distT="0" distB="0" distL="114300" distR="114300">
            <wp:extent cx="3419475" cy="2647950"/>
            <wp:effectExtent l="0" t="0" r="9525" b="0"/>
            <wp:docPr id="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16"/>
                    <pic:cNvPicPr>
                      <a:picLocks noChangeAspect="1"/>
                    </pic:cNvPicPr>
                  </pic:nvPicPr>
                  <pic:blipFill>
                    <a:blip r:embed="rId20"/>
                    <a:stretch>
                      <a:fillRect/>
                    </a:stretch>
                  </pic:blipFill>
                  <pic:spPr>
                    <a:xfrm>
                      <a:off x="0" y="0"/>
                      <a:ext cx="3419475" cy="2647950"/>
                    </a:xfrm>
                    <a:prstGeom prst="rect">
                      <a:avLst/>
                    </a:prstGeom>
                    <a:noFill/>
                    <a:ln>
                      <a:noFill/>
                    </a:ln>
                  </pic:spPr>
                </pic:pic>
              </a:graphicData>
            </a:graphic>
          </wp:inline>
        </w:drawing>
      </w:r>
    </w:p>
    <w:p w14:paraId="4A1F4F75">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3.2.2. Взаимодействие тестов и Page Object компонентов.</w:t>
      </w:r>
    </w:p>
    <w:p w14:paraId="49636F2E">
      <w:pPr>
        <w:spacing w:line="360" w:lineRule="auto"/>
        <w:ind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Использование Page Object Model позволило централизовать работу с элементами интерфейса и повысить удобство сопровождения тестового проекта. При изменении структуры пользовательского интерфейса модификации вносятся только в соответствующий Page Object класс, что уменьшает количество изменений в тестовых сценариях.</w:t>
      </w:r>
    </w:p>
    <w:p w14:paraId="1643A95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900E76">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3.</w:t>
      </w:r>
      <w:r>
        <w:rPr>
          <w:rFonts w:hint="default" w:ascii="Times New Roman" w:hAnsi="Times New Roman" w:cs="Times New Roman"/>
          <w:sz w:val="28"/>
          <w:szCs w:val="28"/>
          <w:u w:val="single"/>
          <w:lang w:val="ru-RU"/>
        </w:rPr>
        <w:t xml:space="preserve"> Формирование отчётности и анализ результатов тестирования</w:t>
      </w:r>
    </w:p>
    <w:p w14:paraId="3BE17BC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Интеграция Allure Reports</w:t>
      </w:r>
    </w:p>
    <w:p w14:paraId="4C0380B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формирования отчётности о результатах выполнения автоматизированных UI-тестов в разработанном фреймворке использовалась система Allure Reports. Интеграция Allure с TestNG позволила автоматически собирать результаты тестовых запусков и формировать структурированные HTML-отчёты.</w:t>
      </w:r>
    </w:p>
    <w:p w14:paraId="48035B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Allure выполнялось через Maven-зависимости, указанные в файле pom.xml, а генерация отчётов осуществлялась после завершения выполнения тестового набора. Использование Allure Reports обеспечивает удобное отображение результатов тестирования и упрощает анализ состояния тестового проекта.</w:t>
      </w:r>
    </w:p>
    <w:p w14:paraId="08ECA2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статусе выполнения тестов, времени выполнения сценариев, количестве успешных и неуспешных тестов, а также сведения о возникших ошибках. Дополнительно Allure позволяет отображать последовательность действий, выполненных во время тестирования.</w:t>
      </w:r>
    </w:p>
    <w:p w14:paraId="509256B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тестовых сценариях использовались шаги тестирования (steps). Каждый этап взаимодействия с пользовательским интерфейсом фиксировался в отчёте, что позволяет определить последовательность действий пользователя и упростить анализ причин возникновения ошибок.</w:t>
      </w:r>
    </w:p>
    <w:p w14:paraId="7A8CBC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использования шага тестирования представлен в листинге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378836CA">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 xml:space="preserve"> — Использование шагов Allure</w:t>
      </w:r>
    </w:p>
    <w:p w14:paraId="0D09835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@Step("Ввод логина пользователя")</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public void enterUsername(String username) {</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usernameInput.sendKeys(username);</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w:t>
      </w:r>
    </w:p>
    <w:p w14:paraId="773538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во фреймворке была реализована автоматическая генерация скриншотов при возникновении ошибок во время выполнения тестов. В случае падения тестового сценария текущее состояние браузера сохраняется и прикрепляется к отчёту Allure. Использование скриншотов позволяет визуально определить причину возникновения ошибки и ускоряет процесс анализа дефектов.</w:t>
      </w:r>
    </w:p>
    <w:p w14:paraId="4626148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процессе выполнения тестов осуществлялось логирование ошибок и событий тестирования. Информация о возникающих исключениях и ошибках Selenium WebDriver сохранялась в логах и использовалась для диагностики нестабильных тестов.</w:t>
      </w:r>
    </w:p>
    <w:p w14:paraId="0C10CE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интерфейса сформированного отчёта Allure представлен на рисунке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7FC78561">
      <w:pPr>
        <w:spacing w:line="360" w:lineRule="auto"/>
        <w:jc w:val="both"/>
        <w:rPr>
          <w:rFonts w:hint="default" w:ascii="Times New Roman" w:hAnsi="Times New Roman" w:cs="Times New Roman"/>
          <w:b w:val="0"/>
          <w:bCs w:val="0"/>
          <w:i w:val="0"/>
          <w:iCs w:val="0"/>
          <w:sz w:val="28"/>
          <w:szCs w:val="28"/>
          <w:lang w:val="en-US"/>
        </w:rPr>
      </w:pPr>
      <w:r>
        <w:rPr>
          <w:rFonts w:ascii="SimSun" w:hAnsi="SimSun" w:eastAsia="SimSun" w:cs="SimSun"/>
          <w:sz w:val="24"/>
          <w:szCs w:val="24"/>
        </w:rPr>
        <w:drawing>
          <wp:inline distT="0" distB="0" distL="114300" distR="114300">
            <wp:extent cx="5928995" cy="2922270"/>
            <wp:effectExtent l="0" t="0" r="14605" b="11430"/>
            <wp:docPr id="16" name="Изображение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7" descr="IMG_256"/>
                    <pic:cNvPicPr>
                      <a:picLocks noChangeAspect="1"/>
                    </pic:cNvPicPr>
                  </pic:nvPicPr>
                  <pic:blipFill>
                    <a:blip r:embed="rId21"/>
                    <a:stretch>
                      <a:fillRect/>
                    </a:stretch>
                  </pic:blipFill>
                  <pic:spPr>
                    <a:xfrm>
                      <a:off x="0" y="0"/>
                      <a:ext cx="5928995" cy="2922270"/>
                    </a:xfrm>
                    <a:prstGeom prst="rect">
                      <a:avLst/>
                    </a:prstGeom>
                    <a:noFill/>
                    <a:ln w="9525">
                      <a:noFill/>
                    </a:ln>
                  </pic:spPr>
                </pic:pic>
              </a:graphicData>
            </a:graphic>
          </wp:inline>
        </w:drawing>
      </w:r>
    </w:p>
    <w:p w14:paraId="26FC46F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3.3.1.Отчёт Allure Reports.</w:t>
      </w:r>
    </w:p>
    <w:p w14:paraId="1FDA5C1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Отчёты Allure содержат сведения о выполненных тестах, отображают шаги выполнения сценариев, прикреплённые скриншоты и информацию об ошибках. Подобный подход существенно упрощает анализ результатов тестирования и повышает удобство сопровождения тестового проекта.</w:t>
      </w:r>
    </w:p>
    <w:p w14:paraId="56D0D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интеграция Allure Reports позволила реализовать централизованную систему формирования отчётности, обеспечивающую наглядное представление результатов автоматизированного тестирования и упрощающую диагностику ошибок.</w:t>
      </w:r>
    </w:p>
    <w:p w14:paraId="60A3BD3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258753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Анализ результатов выполнения тестов</w:t>
      </w:r>
    </w:p>
    <w:p w14:paraId="08F632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реализации фреймворка автоматизации тестирования было выполнено тестирование работы системы в условиях последовательного и параллельного выполнения UI-тестов. Основной целью анализа являлась проверка стабильности работы тестовой инфраструктуры, корректности распределённого выполнения тестов и оценка производительности разработанного решения.</w:t>
      </w:r>
    </w:p>
    <w:p w14:paraId="459325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тестового набора осуществлялся с использованием TestNG и Selenium Grid. Во время выполнения тестов Selenium Grid распределял browser-session между доступными browser-node, функционирующими внутри Docker-контейнеров. Использование распределённой инфраструктуры позволило одновременно выполнять несколько тестовых сценариев в различных браузерах.</w:t>
      </w:r>
    </w:p>
    <w:p w14:paraId="562B8E8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выполнялись сценарии авторизации, работы с каталогом товаров, корзиной и оформления заказа. Результаты выполнения тестов отображались как в консоли Maven/TestNG, так и в системе отчётности Allure Reports.</w:t>
      </w:r>
    </w:p>
    <w:p w14:paraId="23BC62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выполнения тестов в консоли представлен на рисунке 3.</w:t>
      </w:r>
      <w:r>
        <w:rPr>
          <w:rFonts w:hint="default" w:ascii="Times New Roman" w:hAnsi="Times New Roman" w:cs="Times New Roman"/>
          <w:b w:val="0"/>
          <w:bCs w:val="0"/>
          <w:i w:val="0"/>
          <w:iCs w:val="0"/>
          <w:sz w:val="28"/>
          <w:szCs w:val="28"/>
          <w:lang w:val="ru-RU"/>
        </w:rPr>
        <w:t>3.2</w:t>
      </w:r>
      <w:r>
        <w:rPr>
          <w:rFonts w:hint="default" w:ascii="Times New Roman" w:hAnsi="Times New Roman" w:cs="Times New Roman"/>
          <w:b w:val="0"/>
          <w:bCs w:val="0"/>
          <w:i w:val="0"/>
          <w:iCs w:val="0"/>
          <w:sz w:val="28"/>
          <w:szCs w:val="28"/>
          <w:lang w:val="en-US"/>
        </w:rPr>
        <w:t>.</w:t>
      </w:r>
    </w:p>
    <w:p w14:paraId="75127306">
      <w:pPr>
        <w:numPr>
          <w:ilvl w:val="0"/>
          <w:numId w:val="0"/>
        </w:numPr>
        <w:spacing w:after="160" w:line="360" w:lineRule="auto"/>
        <w:jc w:val="center"/>
        <w:rPr>
          <w:rFonts w:hint="default" w:ascii="Times New Roman" w:hAnsi="Times New Roman" w:eastAsia="SimSun" w:cs="Times New Roman"/>
          <w:sz w:val="28"/>
          <w:szCs w:val="28"/>
          <w:lang w:val="en-US"/>
        </w:rPr>
      </w:pPr>
      <w:r>
        <w:rPr>
          <w:rFonts w:ascii="SimSun" w:hAnsi="SimSun" w:eastAsia="SimSun" w:cs="SimSun"/>
          <w:sz w:val="24"/>
          <w:szCs w:val="24"/>
        </w:rPr>
        <w:drawing>
          <wp:inline distT="0" distB="0" distL="114300" distR="114300">
            <wp:extent cx="5935980" cy="4236720"/>
            <wp:effectExtent l="0" t="0" r="7620" b="11430"/>
            <wp:docPr id="17" name="Изображение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8" descr="IMG_256"/>
                    <pic:cNvPicPr>
                      <a:picLocks noChangeAspect="1"/>
                    </pic:cNvPicPr>
                  </pic:nvPicPr>
                  <pic:blipFill>
                    <a:blip r:embed="rId22"/>
                    <a:stretch>
                      <a:fillRect/>
                    </a:stretch>
                  </pic:blipFill>
                  <pic:spPr>
                    <a:xfrm>
                      <a:off x="0" y="0"/>
                      <a:ext cx="5935980" cy="4236720"/>
                    </a:xfrm>
                    <a:prstGeom prst="rect">
                      <a:avLst/>
                    </a:prstGeom>
                    <a:noFill/>
                    <a:ln w="9525">
                      <a:noFill/>
                    </a:ln>
                  </pic:spPr>
                </pic:pic>
              </a:graphicData>
            </a:graphic>
          </wp:inline>
        </w:drawing>
      </w:r>
    </w:p>
    <w:p w14:paraId="2493B6A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.Выполнение тестов в консоли.</w:t>
      </w:r>
    </w:p>
    <w:p w14:paraId="0A85F7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тестирования была выполнена проверка работы механизма параллельного выполнения TestNG. Использование параметров parallel="tests" и thread-count позволило одновременно запускать несколько browser-session, что обеспечило сокращение общего времени выполнения тестового набора.</w:t>
      </w:r>
    </w:p>
    <w:p w14:paraId="44926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последовательном запуске тестов выполнение полного набора сценариев занимало больше времени, поскольку каждый тест выполнялся отдельно и ожидал завершения предыдущего сценария. Использование параллельного выполнения позволило существенно повысить производительность тестирования за счёт одновременного запуска нескольких тестов.</w:t>
      </w:r>
    </w:p>
    <w:p w14:paraId="74F542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сравнения времени выполнения представлены в таблице 3.3.2.</w:t>
      </w:r>
    </w:p>
    <w:p w14:paraId="3DDA53D3">
      <w:pPr>
        <w:spacing w:line="360" w:lineRule="auto"/>
        <w:ind w:firstLine="708" w:firstLineChars="0"/>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Таблица 3.3.2 — Сравнение времени выполнения тестов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3222"/>
        <w:gridCol w:w="2562"/>
      </w:tblGrid>
      <w:tr w14:paraId="35932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5FA223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Режим выполнения</w:t>
            </w:r>
          </w:p>
        </w:tc>
        <w:tc>
          <w:tcPr>
            <w:tcW w:w="0" w:type="auto"/>
            <w:shd w:val="clear" w:color="auto" w:fill="auto"/>
            <w:vAlign w:val="center"/>
          </w:tcPr>
          <w:p w14:paraId="21B86C2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Время выполнения</w:t>
            </w:r>
          </w:p>
        </w:tc>
      </w:tr>
      <w:tr w14:paraId="43BA0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EE99CA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Последовательный запуск</w:t>
            </w:r>
          </w:p>
        </w:tc>
        <w:tc>
          <w:tcPr>
            <w:tcW w:w="0" w:type="auto"/>
            <w:shd w:val="clear" w:color="auto" w:fill="auto"/>
            <w:vAlign w:val="center"/>
          </w:tcPr>
          <w:p w14:paraId="61CB9C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~4 мин</w:t>
            </w:r>
          </w:p>
        </w:tc>
      </w:tr>
      <w:tr w14:paraId="0C8E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E8119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Параллельный запуск</w:t>
            </w:r>
          </w:p>
        </w:tc>
        <w:tc>
          <w:tcPr>
            <w:tcW w:w="0" w:type="auto"/>
            <w:shd w:val="clear" w:color="auto" w:fill="auto"/>
            <w:vAlign w:val="center"/>
          </w:tcPr>
          <w:p w14:paraId="3E43D84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~1,5–2 мин</w:t>
            </w:r>
          </w:p>
        </w:tc>
      </w:tr>
    </w:tbl>
    <w:p w14:paraId="73DE9639">
      <w:pPr>
        <w:spacing w:line="360" w:lineRule="auto"/>
        <w:jc w:val="both"/>
        <w:rPr>
          <w:rFonts w:hint="default" w:ascii="Times New Roman" w:hAnsi="Times New Roman" w:cs="Times New Roman"/>
          <w:b w:val="0"/>
          <w:bCs w:val="0"/>
          <w:i w:val="0"/>
          <w:iCs w:val="0"/>
          <w:sz w:val="28"/>
          <w:szCs w:val="28"/>
          <w:lang w:val="en-US"/>
        </w:rPr>
      </w:pPr>
    </w:p>
    <w:p w14:paraId="3B61254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выполнения тестов также анализировалась стабильность работы разработанного фреймворка. Благодаря использованию ThreadLocal и независимых browser-session удалось избежать конфликтов WebDriver при многопоточном запуске тестов. Тестовые сценарии выполнялись независимо друг от друга и корректно завершались даже при одновременной работе нескольких потоков.</w:t>
      </w:r>
    </w:p>
    <w:p w14:paraId="2E0AF8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выполнялась проверка устойчивости инфраструктуры Selenium Grid при запуске тестов в контейнеризированной среде Docker. Использование контейнеров обеспечило воспроизводимость тестового окружения и позволило изолировать браузерные сессии, что положительно повлияло на стабильность выполнения UI-тестов.</w:t>
      </w:r>
    </w:p>
    <w:p w14:paraId="0ECE6D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проведённого анализа показали, что разработанный фреймворк обеспечивает корректное распределённое выполнение тестов, поддержку параллельного запуска и стабильную работу тестовой инфраструктуры при выполнении автоматизированного UI-тестирования.</w:t>
      </w:r>
    </w:p>
    <w:p w14:paraId="099A53DD">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2CC5B4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4</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Выводы по третьей главе</w:t>
      </w:r>
    </w:p>
    <w:p w14:paraId="52B04097">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.4.1. Основные результаты реализации</w:t>
      </w:r>
    </w:p>
    <w:p w14:paraId="7265367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третьей главы была выполнена практическая реализация фреймворка автоматизации UI-тестирования веб-приложений с использованием технологий Java, Selenium WebDriver, TestNG, Selenium Grid и Docker.</w:t>
      </w:r>
    </w:p>
    <w:p w14:paraId="450F9DF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реализации была настроена структура проекта и подключены необходимые зависимости через систему сборки Maven. Дополнительно были реализованы базовые компоненты архитектуры фреймворка, включая классы BaseTest, BasePage и DriverFactory, обеспечивающие управление жизненным циклом тестов и экземплярами WebDriver.</w:t>
      </w:r>
    </w:p>
    <w:p w14:paraId="699B97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был реализован подход Page Object Model, позволивший разделить тестовую логику и работу с элементами интерфейса. На основе данного подхода были разработаны Page Object компоненты для основных страниц тестируемого веб-приложения.</w:t>
      </w:r>
    </w:p>
    <w:p w14:paraId="3887D7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реализации распределённой инфраструктуры была выполнена настройка Selenium Grid и Docker-контейнеров, обеспечивающих удалённое и параллельное выполнение UI-тестов. Использование Selenium Grid совместно с TestNG позволило реализовать механизм параллельного запуска тестовых сценариев и сократить общее время тестирования.</w:t>
      </w:r>
    </w:p>
    <w:p w14:paraId="2E646A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выполнена интеграция системы Allure Reports, обеспечивающей автоматическое формирование отчётности, отображение шагов тестирования, логирование ошибок и прикрепление скриншотов при возникновении сбоев.</w:t>
      </w:r>
    </w:p>
    <w:p w14:paraId="4F6B30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тестирования показали, что разработанный фреймворк обеспечивает стабильное выполнение UI-тестов, поддержку распределённого запуска и удобный механизм анализа результатов тестирования. Реализованное решение может использоваться как основа для дальнейшего расширения тестового проекта и интеграции с CI/CD-инфраструктурой.</w:t>
      </w:r>
    </w:p>
    <w:p w14:paraId="7CA907E4">
      <w:pP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br w:type="page"/>
      </w:r>
    </w:p>
    <w:p w14:paraId="719F30C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4. Тестирование разработанного фреймворка автоматизации UI-тестирования</w:t>
      </w:r>
    </w:p>
    <w:p w14:paraId="777D93B1">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Организация и выполнение тестирования</w:t>
      </w:r>
    </w:p>
    <w:p w14:paraId="1535BAE8">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4.1.1. Описание тестового окружения</w:t>
      </w:r>
    </w:p>
    <w:p w14:paraId="64F94E1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проведения автоматизированного UI-тестирования было подготовлено распределённое тестовое окружение, построенное с использованием Selenium Grid и Docker. Данный подход позволил обеспечить удалённое выполнение тестов, изоляцию браузерных сессий и возможность параллельного запуска тестовых сценариев.</w:t>
      </w:r>
    </w:p>
    <w:p w14:paraId="614EED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центра распределения тестов использовался Selenium Grid Hub, обеспечивающий управление browser-session и распределение тестовых задач между доступными browser-node. Browser-node функционировали внутри Docker-контейнеров, что обеспечило воспроизводимость тестовой среды и упростило запуск инфраструктуры на различных вычислительных системах.</w:t>
      </w:r>
    </w:p>
    <w:p w14:paraId="2D0724A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использовались браузеры Google Chrome и Mozilla Firefox. Подключение тестов к Selenium Grid осуществлялось через RemoteWebDriver. Использование нескольких браузеров позволило проверить корректность работы тестируемого веб-приложения в условиях кроссбраузерного выполнения.</w:t>
      </w:r>
    </w:p>
    <w:p w14:paraId="5CD95D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с использованием фреймворка TestNG. Конфигурация тестового запуска задавалась в файле testng.xml, содержащем параметры параллельного выполнения, количество потоков и перечень выполняемых тестовых классов. Для ускорения выполнения тестовых сценариев применялся режим parallel execution с использованием нескольких потоков выполнения.</w:t>
      </w:r>
    </w:p>
    <w:p w14:paraId="160700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В процессе тестирования система сохраняла результаты выполнения тестов, информацию об ошибках, логи и скриншоты пользовательского интерфейса при возникновении исключений.</w:t>
      </w:r>
    </w:p>
    <w:p w14:paraId="64F040F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качестве тестируемого веб-приложения использовался учебный интернет-магазин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предназначенный для демонстрации и отработки сценариев автоматизированного UI-тестирования.</w:t>
      </w:r>
      <w:bookmarkStart w:id="1" w:name="_GoBack"/>
      <w:bookmarkEnd w:id="1"/>
    </w:p>
    <w:p w14:paraId="79C342D7">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A35E89">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3A6EC71E">
      <w:pPr>
        <w:spacing w:line="360" w:lineRule="auto"/>
        <w:jc w:val="both"/>
        <w:rPr>
          <w:rFonts w:hint="default" w:ascii="Times New Roman" w:hAnsi="Times New Roman" w:cs="Times New Roman"/>
          <w:b w:val="0"/>
          <w:bCs w:val="0"/>
          <w:i w:val="0"/>
          <w:iCs w:val="0"/>
          <w:sz w:val="28"/>
          <w:szCs w:val="28"/>
          <w:lang w:val="en-US"/>
        </w:rPr>
      </w:pPr>
    </w:p>
    <w:p w14:paraId="6E73110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5317A51">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D32958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F5A1989">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83BAD8F">
      <w:pPr>
        <w:numPr>
          <w:ilvl w:val="0"/>
          <w:numId w:val="0"/>
        </w:numPr>
        <w:spacing w:after="160" w:line="360" w:lineRule="auto"/>
        <w:jc w:val="both"/>
        <w:rPr>
          <w:rFonts w:hint="default" w:ascii="Times New Roman" w:hAnsi="Times New Roman" w:eastAsia="SimSun" w:cs="Times New Roman"/>
          <w:sz w:val="28"/>
          <w:szCs w:val="28"/>
          <w:lang w:val="ru-RU"/>
        </w:rPr>
      </w:pPr>
    </w:p>
    <w:p w14:paraId="1C9C64A2">
      <w:pPr>
        <w:spacing w:line="360" w:lineRule="auto"/>
        <w:ind w:firstLine="708" w:firstLineChars="0"/>
        <w:jc w:val="center"/>
        <w:rPr>
          <w:rFonts w:hint="default"/>
          <w:lang w:val="en-US"/>
        </w:rPr>
      </w:pPr>
    </w:p>
    <w:p w14:paraId="5CFDA697">
      <w:pPr>
        <w:spacing w:line="360" w:lineRule="auto"/>
        <w:jc w:val="both"/>
        <w:rPr>
          <w:rFonts w:hint="default" w:ascii="Times New Roman" w:hAnsi="Times New Roman" w:cs="Times New Roman"/>
          <w:b w:val="0"/>
          <w:bCs w:val="0"/>
          <w:i w:val="0"/>
          <w:iCs w:val="0"/>
          <w:sz w:val="28"/>
          <w:szCs w:val="28"/>
          <w:lang w:val="en-US"/>
        </w:rPr>
      </w:pPr>
    </w:p>
    <w:p w14:paraId="4E892A76">
      <w:pPr>
        <w:keepNext w:val="0"/>
        <w:keepLines w:val="0"/>
        <w:widowControl/>
        <w:numPr>
          <w:ilvl w:val="0"/>
          <w:numId w:val="0"/>
        </w:numPr>
        <w:suppressLineNumbers w:val="0"/>
        <w:spacing w:after="160" w:line="360" w:lineRule="auto"/>
        <w:jc w:val="both"/>
        <w:rPr>
          <w:rFonts w:hint="default" w:ascii="Times New Roman" w:hAnsi="Times New Roman" w:cs="Times New Roman"/>
          <w:b/>
          <w:bCs/>
          <w:sz w:val="28"/>
          <w:szCs w:val="28"/>
        </w:rPr>
      </w:pPr>
    </w:p>
    <w:p w14:paraId="19DB5EBF">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0A843523">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1E22989">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661A421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45B86ACB">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C559CC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18AA58B">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3754C65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A7F61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D4A7246">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39A46BD0">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F350F1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4339A9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B61733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C38CAA7">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2BF5D2E">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7B114E1">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52096EF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4019BA2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42096D6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18FF96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026235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19E31BF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3B372E7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63A4C4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6"/>
        <w:numPr>
          <w:ilvl w:val="0"/>
          <w:numId w:val="42"/>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6"/>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8"/>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8"/>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8"/>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BA78628">
      <w:pPr>
        <w:pStyle w:val="16"/>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3C6D2E9D">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2"/>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D2ED29"/>
    <w:multiLevelType w:val="multilevel"/>
    <w:tmpl w:val="86D2ED2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AD1CFE2C"/>
    <w:multiLevelType w:val="multilevel"/>
    <w:tmpl w:val="AD1CFE2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B4D37F72"/>
    <w:multiLevelType w:val="multilevel"/>
    <w:tmpl w:val="B4D37F7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BEDE80F1"/>
    <w:multiLevelType w:val="multilevel"/>
    <w:tmpl w:val="BEDE80F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BF54F395"/>
    <w:multiLevelType w:val="multilevel"/>
    <w:tmpl w:val="BF54F39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C85081F4"/>
    <w:multiLevelType w:val="multilevel"/>
    <w:tmpl w:val="C85081F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C96C5791"/>
    <w:multiLevelType w:val="multilevel"/>
    <w:tmpl w:val="C96C579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CAE5011F"/>
    <w:multiLevelType w:val="multilevel"/>
    <w:tmpl w:val="CAE5011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FB0B6020"/>
    <w:multiLevelType w:val="multilevel"/>
    <w:tmpl w:val="FB0B602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04C1835A"/>
    <w:multiLevelType w:val="multilevel"/>
    <w:tmpl w:val="04C1835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24">
    <w:nsid w:val="0D55CE5F"/>
    <w:multiLevelType w:val="multilevel"/>
    <w:tmpl w:val="0D55CE5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13D2029B"/>
    <w:multiLevelType w:val="multilevel"/>
    <w:tmpl w:val="13D2029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27">
    <w:nsid w:val="1491DF4C"/>
    <w:multiLevelType w:val="multilevel"/>
    <w:tmpl w:val="1491DF4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9">
    <w:nsid w:val="1EFECDBF"/>
    <w:multiLevelType w:val="multilevel"/>
    <w:tmpl w:val="1EFECD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2E66C389"/>
    <w:multiLevelType w:val="multilevel"/>
    <w:tmpl w:val="2E66C38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3">
    <w:nsid w:val="5A3D7B73"/>
    <w:multiLevelType w:val="multilevel"/>
    <w:tmpl w:val="5A3D7B7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5BB49804"/>
    <w:multiLevelType w:val="multilevel"/>
    <w:tmpl w:val="5BB4980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5F29F2D8"/>
    <w:multiLevelType w:val="multilevel"/>
    <w:tmpl w:val="5F29F2D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7">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8">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9">
    <w:nsid w:val="72599AE8"/>
    <w:multiLevelType w:val="multilevel"/>
    <w:tmpl w:val="72599AE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0">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1">
    <w:nsid w:val="7A066B91"/>
    <w:multiLevelType w:val="multilevel"/>
    <w:tmpl w:val="7A066B9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32"/>
  </w:num>
  <w:num w:numId="3">
    <w:abstractNumId w:val="19"/>
  </w:num>
  <w:num w:numId="4">
    <w:abstractNumId w:val="2"/>
  </w:num>
  <w:num w:numId="5">
    <w:abstractNumId w:val="8"/>
  </w:num>
  <w:num w:numId="6">
    <w:abstractNumId w:val="17"/>
  </w:num>
  <w:num w:numId="7">
    <w:abstractNumId w:val="3"/>
  </w:num>
  <w:num w:numId="8">
    <w:abstractNumId w:val="38"/>
  </w:num>
  <w:num w:numId="9">
    <w:abstractNumId w:val="1"/>
  </w:num>
  <w:num w:numId="10">
    <w:abstractNumId w:val="31"/>
  </w:num>
  <w:num w:numId="11">
    <w:abstractNumId w:val="40"/>
  </w:num>
  <w:num w:numId="12">
    <w:abstractNumId w:val="4"/>
  </w:num>
  <w:num w:numId="13">
    <w:abstractNumId w:val="21"/>
  </w:num>
  <w:num w:numId="14">
    <w:abstractNumId w:val="9"/>
  </w:num>
  <w:num w:numId="15">
    <w:abstractNumId w:val="23"/>
  </w:num>
  <w:num w:numId="16">
    <w:abstractNumId w:val="16"/>
  </w:num>
  <w:num w:numId="17">
    <w:abstractNumId w:val="35"/>
  </w:num>
  <w:num w:numId="18">
    <w:abstractNumId w:val="41"/>
  </w:num>
  <w:num w:numId="19">
    <w:abstractNumId w:val="33"/>
  </w:num>
  <w:num w:numId="20">
    <w:abstractNumId w:val="34"/>
  </w:num>
  <w:num w:numId="21">
    <w:abstractNumId w:val="13"/>
  </w:num>
  <w:num w:numId="22">
    <w:abstractNumId w:val="7"/>
  </w:num>
  <w:num w:numId="23">
    <w:abstractNumId w:val="5"/>
  </w:num>
  <w:num w:numId="24">
    <w:abstractNumId w:val="39"/>
  </w:num>
  <w:num w:numId="25">
    <w:abstractNumId w:val="27"/>
  </w:num>
  <w:num w:numId="26">
    <w:abstractNumId w:val="11"/>
  </w:num>
  <w:num w:numId="27">
    <w:abstractNumId w:val="29"/>
  </w:num>
  <w:num w:numId="28">
    <w:abstractNumId w:val="30"/>
  </w:num>
  <w:num w:numId="29">
    <w:abstractNumId w:val="36"/>
  </w:num>
  <w:num w:numId="30">
    <w:abstractNumId w:val="0"/>
  </w:num>
  <w:num w:numId="31">
    <w:abstractNumId w:val="20"/>
  </w:num>
  <w:num w:numId="32">
    <w:abstractNumId w:val="25"/>
  </w:num>
  <w:num w:numId="33">
    <w:abstractNumId w:val="10"/>
  </w:num>
  <w:num w:numId="34">
    <w:abstractNumId w:val="14"/>
  </w:num>
  <w:num w:numId="35">
    <w:abstractNumId w:val="22"/>
  </w:num>
  <w:num w:numId="36">
    <w:abstractNumId w:val="15"/>
  </w:num>
  <w:num w:numId="37">
    <w:abstractNumId w:val="24"/>
  </w:num>
  <w:num w:numId="38">
    <w:abstractNumId w:val="6"/>
  </w:num>
  <w:num w:numId="39">
    <w:abstractNumId w:val="28"/>
  </w:num>
  <w:num w:numId="40">
    <w:abstractNumId w:val="18"/>
  </w:num>
  <w:num w:numId="41">
    <w:abstractNumId w:val="37"/>
  </w:num>
  <w:num w:numId="4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4C63FE"/>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1F67C83"/>
    <w:rsid w:val="022D7245"/>
    <w:rsid w:val="025952CA"/>
    <w:rsid w:val="03293C27"/>
    <w:rsid w:val="03384BBB"/>
    <w:rsid w:val="03962F9D"/>
    <w:rsid w:val="03A1224F"/>
    <w:rsid w:val="040448E5"/>
    <w:rsid w:val="040D7483"/>
    <w:rsid w:val="04334609"/>
    <w:rsid w:val="04A03924"/>
    <w:rsid w:val="04B70203"/>
    <w:rsid w:val="0514182D"/>
    <w:rsid w:val="055659D1"/>
    <w:rsid w:val="05DB741C"/>
    <w:rsid w:val="061E1D85"/>
    <w:rsid w:val="06557AF2"/>
    <w:rsid w:val="066E53A6"/>
    <w:rsid w:val="06B4338F"/>
    <w:rsid w:val="06BE4D73"/>
    <w:rsid w:val="06CD68F9"/>
    <w:rsid w:val="06E47681"/>
    <w:rsid w:val="07AE344C"/>
    <w:rsid w:val="09305C93"/>
    <w:rsid w:val="099B3CF3"/>
    <w:rsid w:val="0A4A3783"/>
    <w:rsid w:val="0AAE0656"/>
    <w:rsid w:val="0B141D32"/>
    <w:rsid w:val="0B3C1BB3"/>
    <w:rsid w:val="0B77563F"/>
    <w:rsid w:val="0BED2A7C"/>
    <w:rsid w:val="0D8B6BA9"/>
    <w:rsid w:val="0E090C76"/>
    <w:rsid w:val="0E1D03B8"/>
    <w:rsid w:val="0EB22E3C"/>
    <w:rsid w:val="0EFD592E"/>
    <w:rsid w:val="0F1F0A42"/>
    <w:rsid w:val="0F361F65"/>
    <w:rsid w:val="0FC02FE7"/>
    <w:rsid w:val="0FCB36B0"/>
    <w:rsid w:val="10292E19"/>
    <w:rsid w:val="10FC34C5"/>
    <w:rsid w:val="11302F55"/>
    <w:rsid w:val="11844D6A"/>
    <w:rsid w:val="11C61059"/>
    <w:rsid w:val="120F5D2F"/>
    <w:rsid w:val="121151A2"/>
    <w:rsid w:val="126E01E5"/>
    <w:rsid w:val="12AC1431"/>
    <w:rsid w:val="12CF20BA"/>
    <w:rsid w:val="13101155"/>
    <w:rsid w:val="13515442"/>
    <w:rsid w:val="14626D78"/>
    <w:rsid w:val="14A83A66"/>
    <w:rsid w:val="14AB4917"/>
    <w:rsid w:val="14EB7761"/>
    <w:rsid w:val="14ED657B"/>
    <w:rsid w:val="150767E8"/>
    <w:rsid w:val="153C0465"/>
    <w:rsid w:val="15501A2B"/>
    <w:rsid w:val="16244719"/>
    <w:rsid w:val="164F240A"/>
    <w:rsid w:val="165B29B8"/>
    <w:rsid w:val="168B106D"/>
    <w:rsid w:val="16D11C08"/>
    <w:rsid w:val="16E06917"/>
    <w:rsid w:val="16E473B5"/>
    <w:rsid w:val="173865BB"/>
    <w:rsid w:val="1825067A"/>
    <w:rsid w:val="18704C0C"/>
    <w:rsid w:val="1885179A"/>
    <w:rsid w:val="189A67DE"/>
    <w:rsid w:val="18D944D4"/>
    <w:rsid w:val="192E3012"/>
    <w:rsid w:val="19774E1C"/>
    <w:rsid w:val="19C8453D"/>
    <w:rsid w:val="19ED040E"/>
    <w:rsid w:val="1A2331F1"/>
    <w:rsid w:val="1A713E53"/>
    <w:rsid w:val="1A8A0617"/>
    <w:rsid w:val="1AB50BD0"/>
    <w:rsid w:val="1B8056AC"/>
    <w:rsid w:val="1BD95F94"/>
    <w:rsid w:val="1C0647F2"/>
    <w:rsid w:val="1CFF52A7"/>
    <w:rsid w:val="1D693FA0"/>
    <w:rsid w:val="1D79399C"/>
    <w:rsid w:val="1DE75A9B"/>
    <w:rsid w:val="1E0E5ED0"/>
    <w:rsid w:val="1E360061"/>
    <w:rsid w:val="1E7C40BC"/>
    <w:rsid w:val="1EAC455F"/>
    <w:rsid w:val="1EC91910"/>
    <w:rsid w:val="1ED32220"/>
    <w:rsid w:val="1F1451A1"/>
    <w:rsid w:val="1F2E3437"/>
    <w:rsid w:val="1F5F1E04"/>
    <w:rsid w:val="1F89225D"/>
    <w:rsid w:val="1FAC638C"/>
    <w:rsid w:val="201056CE"/>
    <w:rsid w:val="202B3AD6"/>
    <w:rsid w:val="2065098F"/>
    <w:rsid w:val="208F1B21"/>
    <w:rsid w:val="217A6C7B"/>
    <w:rsid w:val="21C1390C"/>
    <w:rsid w:val="234B5430"/>
    <w:rsid w:val="23597A57"/>
    <w:rsid w:val="23EA19A8"/>
    <w:rsid w:val="24207035"/>
    <w:rsid w:val="2441618A"/>
    <w:rsid w:val="24B970CD"/>
    <w:rsid w:val="24E53415"/>
    <w:rsid w:val="264B4D7A"/>
    <w:rsid w:val="267E3DC9"/>
    <w:rsid w:val="26DB7A57"/>
    <w:rsid w:val="276703C3"/>
    <w:rsid w:val="277B4352"/>
    <w:rsid w:val="28341582"/>
    <w:rsid w:val="28365AA1"/>
    <w:rsid w:val="28EA1E6F"/>
    <w:rsid w:val="2910443B"/>
    <w:rsid w:val="29156672"/>
    <w:rsid w:val="29AF054A"/>
    <w:rsid w:val="2A2D3051"/>
    <w:rsid w:val="2A4139B4"/>
    <w:rsid w:val="2A9248E5"/>
    <w:rsid w:val="2AE83AB2"/>
    <w:rsid w:val="2B5F35AF"/>
    <w:rsid w:val="2BCA3C3E"/>
    <w:rsid w:val="2BDB2070"/>
    <w:rsid w:val="2CC91F0F"/>
    <w:rsid w:val="2E1732AD"/>
    <w:rsid w:val="2E791CCC"/>
    <w:rsid w:val="2F5B00C1"/>
    <w:rsid w:val="2F7018C6"/>
    <w:rsid w:val="2F7B4FA2"/>
    <w:rsid w:val="2F9F1AAF"/>
    <w:rsid w:val="2FC4106F"/>
    <w:rsid w:val="306A7444"/>
    <w:rsid w:val="307E5F4A"/>
    <w:rsid w:val="31701168"/>
    <w:rsid w:val="3178648F"/>
    <w:rsid w:val="318A18BA"/>
    <w:rsid w:val="31A94C55"/>
    <w:rsid w:val="3224217C"/>
    <w:rsid w:val="325C0D35"/>
    <w:rsid w:val="32DC6048"/>
    <w:rsid w:val="33371696"/>
    <w:rsid w:val="33606A77"/>
    <w:rsid w:val="337966B4"/>
    <w:rsid w:val="33830A5D"/>
    <w:rsid w:val="34062C68"/>
    <w:rsid w:val="3418788A"/>
    <w:rsid w:val="344E1C6F"/>
    <w:rsid w:val="351C40C4"/>
    <w:rsid w:val="352E5F92"/>
    <w:rsid w:val="363E0AE1"/>
    <w:rsid w:val="364A73A8"/>
    <w:rsid w:val="36756265"/>
    <w:rsid w:val="368469ED"/>
    <w:rsid w:val="36A40E77"/>
    <w:rsid w:val="36CC005D"/>
    <w:rsid w:val="371271FE"/>
    <w:rsid w:val="375241BA"/>
    <w:rsid w:val="37901AC9"/>
    <w:rsid w:val="37B739C2"/>
    <w:rsid w:val="387E26CC"/>
    <w:rsid w:val="389F770B"/>
    <w:rsid w:val="390A76D9"/>
    <w:rsid w:val="3A19646C"/>
    <w:rsid w:val="3A7F6A5A"/>
    <w:rsid w:val="3AB11BBA"/>
    <w:rsid w:val="3AF47336"/>
    <w:rsid w:val="3B0075BE"/>
    <w:rsid w:val="3C3C27BE"/>
    <w:rsid w:val="3C7F0B77"/>
    <w:rsid w:val="3CDF336B"/>
    <w:rsid w:val="3D8A1BF6"/>
    <w:rsid w:val="3DC343E7"/>
    <w:rsid w:val="3E2803CD"/>
    <w:rsid w:val="3EB47E77"/>
    <w:rsid w:val="3F4E43E9"/>
    <w:rsid w:val="3F675313"/>
    <w:rsid w:val="3FCD145C"/>
    <w:rsid w:val="3FEB6D63"/>
    <w:rsid w:val="4028248D"/>
    <w:rsid w:val="408966EF"/>
    <w:rsid w:val="42365A6A"/>
    <w:rsid w:val="423D547C"/>
    <w:rsid w:val="42741713"/>
    <w:rsid w:val="42FA2C71"/>
    <w:rsid w:val="437C436D"/>
    <w:rsid w:val="43A1441C"/>
    <w:rsid w:val="44120D1D"/>
    <w:rsid w:val="448F0C81"/>
    <w:rsid w:val="44EB6DD8"/>
    <w:rsid w:val="450137F0"/>
    <w:rsid w:val="453107B5"/>
    <w:rsid w:val="45795008"/>
    <w:rsid w:val="45797C45"/>
    <w:rsid w:val="458F41DB"/>
    <w:rsid w:val="45D60A2D"/>
    <w:rsid w:val="469559DB"/>
    <w:rsid w:val="46A376DE"/>
    <w:rsid w:val="47220AC2"/>
    <w:rsid w:val="47985C2E"/>
    <w:rsid w:val="488265C2"/>
    <w:rsid w:val="4937491A"/>
    <w:rsid w:val="494B4C4F"/>
    <w:rsid w:val="4A5233AD"/>
    <w:rsid w:val="4A56650C"/>
    <w:rsid w:val="4A691BA3"/>
    <w:rsid w:val="4A9A05EC"/>
    <w:rsid w:val="4BD06222"/>
    <w:rsid w:val="4C465B56"/>
    <w:rsid w:val="4C841783"/>
    <w:rsid w:val="4C984320"/>
    <w:rsid w:val="4CCB0366"/>
    <w:rsid w:val="4CE73AC5"/>
    <w:rsid w:val="4D5B19A9"/>
    <w:rsid w:val="4D771288"/>
    <w:rsid w:val="4D7E3EDD"/>
    <w:rsid w:val="4DA846DC"/>
    <w:rsid w:val="4E88477F"/>
    <w:rsid w:val="4F9B6297"/>
    <w:rsid w:val="4FAE0235"/>
    <w:rsid w:val="4FF9423A"/>
    <w:rsid w:val="50327120"/>
    <w:rsid w:val="51706E29"/>
    <w:rsid w:val="51DE62BF"/>
    <w:rsid w:val="52AF74B4"/>
    <w:rsid w:val="53964A39"/>
    <w:rsid w:val="539C16BB"/>
    <w:rsid w:val="53AD1DB5"/>
    <w:rsid w:val="53E020D5"/>
    <w:rsid w:val="54D647B3"/>
    <w:rsid w:val="557E1851"/>
    <w:rsid w:val="559D7A62"/>
    <w:rsid w:val="55AB141B"/>
    <w:rsid w:val="564875E2"/>
    <w:rsid w:val="57266914"/>
    <w:rsid w:val="57FF6592"/>
    <w:rsid w:val="580B1F7E"/>
    <w:rsid w:val="58F9631A"/>
    <w:rsid w:val="5A836BCE"/>
    <w:rsid w:val="5B092A10"/>
    <w:rsid w:val="5B3A3DA9"/>
    <w:rsid w:val="5B4E455A"/>
    <w:rsid w:val="5B7B30AC"/>
    <w:rsid w:val="5C00158F"/>
    <w:rsid w:val="5C254DBC"/>
    <w:rsid w:val="5C366A56"/>
    <w:rsid w:val="5C984613"/>
    <w:rsid w:val="5D2C27D1"/>
    <w:rsid w:val="5D712F5B"/>
    <w:rsid w:val="5D786A42"/>
    <w:rsid w:val="5D7E2271"/>
    <w:rsid w:val="5DAC665A"/>
    <w:rsid w:val="5E1D07CE"/>
    <w:rsid w:val="5E225DE5"/>
    <w:rsid w:val="5ED0419C"/>
    <w:rsid w:val="5F583840"/>
    <w:rsid w:val="5FCD0DF2"/>
    <w:rsid w:val="603A0230"/>
    <w:rsid w:val="60410E05"/>
    <w:rsid w:val="606A6011"/>
    <w:rsid w:val="60DC765F"/>
    <w:rsid w:val="61BD2697"/>
    <w:rsid w:val="63A82041"/>
    <w:rsid w:val="63D8564E"/>
    <w:rsid w:val="64593C01"/>
    <w:rsid w:val="64A07569"/>
    <w:rsid w:val="65DB728B"/>
    <w:rsid w:val="65ED6CD8"/>
    <w:rsid w:val="6619716B"/>
    <w:rsid w:val="66493797"/>
    <w:rsid w:val="665E22FF"/>
    <w:rsid w:val="669058B5"/>
    <w:rsid w:val="66AD5248"/>
    <w:rsid w:val="66C96FA5"/>
    <w:rsid w:val="66E63713"/>
    <w:rsid w:val="67305EDA"/>
    <w:rsid w:val="674C7894"/>
    <w:rsid w:val="6777664F"/>
    <w:rsid w:val="68DD5DFB"/>
    <w:rsid w:val="691C056D"/>
    <w:rsid w:val="698552ED"/>
    <w:rsid w:val="6989313D"/>
    <w:rsid w:val="69973E75"/>
    <w:rsid w:val="69D20A2C"/>
    <w:rsid w:val="6A7E1930"/>
    <w:rsid w:val="6A9979E8"/>
    <w:rsid w:val="6AE53AC7"/>
    <w:rsid w:val="6B505A4D"/>
    <w:rsid w:val="6C0D50EF"/>
    <w:rsid w:val="6C554EC8"/>
    <w:rsid w:val="6C682E36"/>
    <w:rsid w:val="6C793E03"/>
    <w:rsid w:val="6CBE29F4"/>
    <w:rsid w:val="6D2E262D"/>
    <w:rsid w:val="6D4B1F5D"/>
    <w:rsid w:val="6D7640A6"/>
    <w:rsid w:val="6D79502A"/>
    <w:rsid w:val="6DEC1F6B"/>
    <w:rsid w:val="6F710B2C"/>
    <w:rsid w:val="6F840156"/>
    <w:rsid w:val="70394155"/>
    <w:rsid w:val="704C034C"/>
    <w:rsid w:val="705D6067"/>
    <w:rsid w:val="70B8591F"/>
    <w:rsid w:val="70BB79D3"/>
    <w:rsid w:val="71301BC8"/>
    <w:rsid w:val="726E34C9"/>
    <w:rsid w:val="72FC3277"/>
    <w:rsid w:val="730E04B9"/>
    <w:rsid w:val="731C7EEE"/>
    <w:rsid w:val="73697BC4"/>
    <w:rsid w:val="73D76F61"/>
    <w:rsid w:val="743B7D00"/>
    <w:rsid w:val="74431E67"/>
    <w:rsid w:val="74630481"/>
    <w:rsid w:val="749863B0"/>
    <w:rsid w:val="74C2497F"/>
    <w:rsid w:val="75155F82"/>
    <w:rsid w:val="752812C1"/>
    <w:rsid w:val="753549D4"/>
    <w:rsid w:val="7553751F"/>
    <w:rsid w:val="75AB69D0"/>
    <w:rsid w:val="75C116C2"/>
    <w:rsid w:val="75C30A57"/>
    <w:rsid w:val="76DB7EF5"/>
    <w:rsid w:val="772E349A"/>
    <w:rsid w:val="772E397E"/>
    <w:rsid w:val="77B5239C"/>
    <w:rsid w:val="77D55E6C"/>
    <w:rsid w:val="780731B0"/>
    <w:rsid w:val="780B0EDF"/>
    <w:rsid w:val="786A22F4"/>
    <w:rsid w:val="78D25349"/>
    <w:rsid w:val="79513FF9"/>
    <w:rsid w:val="795432F6"/>
    <w:rsid w:val="7A2C3409"/>
    <w:rsid w:val="7A6513E3"/>
    <w:rsid w:val="7A893DF9"/>
    <w:rsid w:val="7A931F2A"/>
    <w:rsid w:val="7AFB4DD2"/>
    <w:rsid w:val="7B0265A3"/>
    <w:rsid w:val="7B712022"/>
    <w:rsid w:val="7C2D09C7"/>
    <w:rsid w:val="7C962939"/>
    <w:rsid w:val="7CAF6DE3"/>
    <w:rsid w:val="7D464D89"/>
    <w:rsid w:val="7D4E1CF6"/>
    <w:rsid w:val="7DCE00F3"/>
    <w:rsid w:val="7EE32315"/>
    <w:rsid w:val="7FEA0A1D"/>
    <w:rsid w:val="7FF94542"/>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2"/>
    <w:next w:val="1"/>
    <w:semiHidden/>
    <w:unhideWhenUsed/>
    <w:qFormat/>
    <w:uiPriority w:val="9"/>
    <w:pPr>
      <w:spacing w:before="0" w:beforeAutospacing="1" w:after="0" w:afterAutospacing="1"/>
      <w:jc w:val="left"/>
    </w:pPr>
    <w:rPr>
      <w:rFonts w:hint="eastAsia" w:ascii="SimSun" w:hAnsi="SimSun" w:eastAsia="SimSun" w:cs="SimSun"/>
      <w:b/>
      <w:bCs/>
      <w:i/>
      <w:iCs/>
      <w:kern w:val="0"/>
      <w:sz w:val="36"/>
      <w:szCs w:val="36"/>
      <w:lang w:val="en-US" w:eastAsia="zh-CN" w:bidi="ar"/>
    </w:rPr>
  </w:style>
  <w:style w:type="paragraph" w:styleId="4">
    <w:name w:val="heading 3"/>
    <w:basedOn w:val="1"/>
    <w:link w:val="21"/>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Hyperlink"/>
    <w:unhideWhenUsed/>
    <w:qFormat/>
    <w:uiPriority w:val="99"/>
    <w:rPr>
      <w:color w:val="0000FF"/>
      <w:u w:val="single"/>
    </w:rPr>
  </w:style>
  <w:style w:type="character" w:styleId="9">
    <w:name w:val="HTML Code"/>
    <w:basedOn w:val="6"/>
    <w:semiHidden/>
    <w:unhideWhenUsed/>
    <w:qFormat/>
    <w:uiPriority w:val="99"/>
    <w:rPr>
      <w:rFonts w:ascii="Courier New" w:hAnsi="Courier New" w:eastAsia="Times New Roman" w:cs="Courier New"/>
      <w:sz w:val="20"/>
      <w:szCs w:val="20"/>
    </w:rPr>
  </w:style>
  <w:style w:type="character" w:styleId="10">
    <w:name w:val="Strong"/>
    <w:basedOn w:val="6"/>
    <w:qFormat/>
    <w:uiPriority w:val="22"/>
    <w:rPr>
      <w:b/>
      <w:bCs/>
    </w:rPr>
  </w:style>
  <w:style w:type="paragraph" w:styleId="11">
    <w:name w:val="header"/>
    <w:basedOn w:val="1"/>
    <w:semiHidden/>
    <w:unhideWhenUsed/>
    <w:qFormat/>
    <w:uiPriority w:val="99"/>
    <w:pPr>
      <w:tabs>
        <w:tab w:val="center" w:pos="4153"/>
        <w:tab w:val="right" w:pos="8306"/>
      </w:tabs>
    </w:pPr>
  </w:style>
  <w:style w:type="paragraph" w:styleId="12">
    <w:name w:val="footer"/>
    <w:basedOn w:val="1"/>
    <w:semiHidden/>
    <w:unhideWhenUsed/>
    <w:qFormat/>
    <w:uiPriority w:val="99"/>
    <w:pPr>
      <w:tabs>
        <w:tab w:val="center" w:pos="4153"/>
        <w:tab w:val="right" w:pos="8306"/>
      </w:tabs>
    </w:pPr>
  </w:style>
  <w:style w:type="paragraph" w:styleId="13">
    <w:name w:val="Normal (Web)"/>
    <w:basedOn w:val="1"/>
    <w:semiHidden/>
    <w:unhideWhenUsed/>
    <w:qFormat/>
    <w:uiPriority w:val="99"/>
    <w:rPr>
      <w:rFonts w:ascii="Times New Roman" w:hAnsi="Times New Roman" w:cs="Times New Roman"/>
      <w:sz w:val="24"/>
      <w:szCs w:val="24"/>
    </w:rPr>
  </w:style>
  <w:style w:type="paragraph" w:styleId="14">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15">
    <w:name w:val="Table Grid"/>
    <w:basedOn w:val="7"/>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List Paragraph"/>
    <w:basedOn w:val="1"/>
    <w:qFormat/>
    <w:uiPriority w:val="34"/>
    <w:pPr>
      <w:ind w:left="720"/>
      <w:contextualSpacing/>
    </w:pPr>
  </w:style>
  <w:style w:type="character" w:customStyle="1" w:styleId="17">
    <w:name w:val="mord"/>
    <w:basedOn w:val="6"/>
    <w:qFormat/>
    <w:uiPriority w:val="0"/>
  </w:style>
  <w:style w:type="character" w:customStyle="1" w:styleId="18">
    <w:name w:val="mopen"/>
    <w:basedOn w:val="6"/>
    <w:qFormat/>
    <w:uiPriority w:val="0"/>
  </w:style>
  <w:style w:type="character" w:customStyle="1" w:styleId="19">
    <w:name w:val="mclose"/>
    <w:basedOn w:val="6"/>
    <w:qFormat/>
    <w:uiPriority w:val="0"/>
  </w:style>
  <w:style w:type="character" w:customStyle="1" w:styleId="20">
    <w:name w:val="mpunct"/>
    <w:basedOn w:val="6"/>
    <w:qFormat/>
    <w:uiPriority w:val="0"/>
  </w:style>
  <w:style w:type="character" w:customStyle="1" w:styleId="21">
    <w:name w:val="Заголовок 3 Знак"/>
    <w:basedOn w:val="6"/>
    <w:link w:val="4"/>
    <w:qFormat/>
    <w:uiPriority w:val="9"/>
    <w:rPr>
      <w:rFonts w:ascii="Times New Roman" w:hAnsi="Times New Roman" w:eastAsia="Times New Roman" w:cs="Times New Roman"/>
      <w:b/>
      <w:bCs/>
      <w:sz w:val="27"/>
      <w:szCs w:val="27"/>
      <w:lang w:eastAsia="ru-RU"/>
    </w:rPr>
  </w:style>
  <w:style w:type="character" w:customStyle="1" w:styleId="22">
    <w:name w:val="vlist-s"/>
    <w:basedOn w:val="6"/>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webp"/><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6.png"/><Relationship Id="rId21" Type="http://schemas.openxmlformats.org/officeDocument/2006/relationships/image" Target="media/image15.jpe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jpe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119</Pages>
  <Words>1847</Words>
  <Characters>14812</Characters>
  <Lines>74</Lines>
  <Paragraphs>20</Paragraphs>
  <TotalTime>6</TotalTime>
  <ScaleCrop>false</ScaleCrop>
  <LinksUpToDate>false</LinksUpToDate>
  <CharactersWithSpaces>16663</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2026-05-27T14:07:03Z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