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5.png" ContentType="image/png"/>
  <Override PartName="/word/media/rId26.png" ContentType="image/png"/>
  <Override PartName="/word/media/rId88.png" ContentType="image/png"/>
  <Override PartName="/word/media/rId91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107.png" ContentType="image/png"/>
  <Override PartName="/word/media/rId110.png" ContentType="image/png"/>
  <Override PartName="/word/media/rId113.png" ContentType="image/png"/>
  <Override PartName="/word/media/rId116.png" ContentType="image/png"/>
  <Override PartName="/word/media/rId29.png" ContentType="image/png"/>
  <Override PartName="/word/media/rId120.png" ContentType="image/png"/>
  <Override PartName="/word/media/rId32.png" ContentType="image/png"/>
  <Override PartName="/word/media/rId35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Эмуляция</w:t>
      </w:r>
      <w:r>
        <w:t xml:space="preserve"> </w:t>
      </w:r>
      <w:r>
        <w:t xml:space="preserve">и</w:t>
      </w:r>
      <w:r>
        <w:t xml:space="preserve"> </w:t>
      </w:r>
      <w:r>
        <w:t xml:space="preserve">измерение</w:t>
      </w:r>
      <w:r>
        <w:t xml:space="preserve"> </w:t>
      </w:r>
      <w:r>
        <w:t xml:space="preserve">задержек</w:t>
      </w:r>
      <w:r>
        <w:t xml:space="preserve"> </w:t>
      </w:r>
      <w:r>
        <w:t xml:space="preserve">в</w:t>
      </w:r>
      <w:r>
        <w:t xml:space="preserve"> </w:t>
      </w:r>
      <w:r>
        <w:t xml:space="preserve">глобальных</w:t>
      </w:r>
      <w:r>
        <w:t xml:space="preserve"> </w:t>
      </w:r>
      <w:r>
        <w:t xml:space="preserve">сетях</w:t>
      </w:r>
    </w:p>
    <w:p>
      <w:pPr>
        <w:pStyle w:val="Author"/>
      </w:pPr>
      <w:r>
        <w:t xml:space="preserve">Барабанова</w:t>
      </w:r>
      <w:r>
        <w:t xml:space="preserve"> </w:t>
      </w:r>
      <w:r>
        <w:t xml:space="preserve">Кристина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знакомство с NETEM — инструментом для</w:t>
      </w:r>
      <w:r>
        <w:t xml:space="preserve"> </w:t>
      </w:r>
      <w:r>
        <w:t xml:space="preserve">тестирования производительности приложений в виртуальной сети, а также</w:t>
      </w:r>
      <w:r>
        <w:t xml:space="preserve"> </w:t>
      </w:r>
      <w:r>
        <w:t xml:space="preserve">получение навыков проведения интерактивного и воспроизводимого экспериментов по измерению задержки и её дрожания (jitter) в моделируемой сети</w:t>
      </w:r>
      <w:r>
        <w:t xml:space="preserve"> </w:t>
      </w:r>
      <w:r>
        <w:t xml:space="preserve">в среде Mininet.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Задайте простейшую топологию, состоящую из двух хостов и коммутатора</w:t>
      </w:r>
      <w:r>
        <w:t xml:space="preserve"> </w:t>
      </w:r>
      <w:r>
        <w:t xml:space="preserve">с назначенной по умолчанию mininet сетью 10.0.0.0/8.</w:t>
      </w:r>
    </w:p>
    <w:p>
      <w:pPr>
        <w:pStyle w:val="Compact"/>
        <w:numPr>
          <w:ilvl w:val="0"/>
          <w:numId w:val="1001"/>
        </w:numPr>
      </w:pPr>
      <w:r>
        <w:t xml:space="preserve">Проведите интерактивные эксперименты по добавлению/изменению задержки, джиттера, значения корреляции для джиттера и задержки, распределения</w:t>
      </w:r>
      <w:r>
        <w:t xml:space="preserve"> </w:t>
      </w:r>
      <w:r>
        <w:t xml:space="preserve">времени задержки в эмулируемой глобальной сети.</w:t>
      </w:r>
    </w:p>
    <w:p>
      <w:pPr>
        <w:pStyle w:val="Compact"/>
        <w:numPr>
          <w:ilvl w:val="0"/>
          <w:numId w:val="1001"/>
        </w:numPr>
      </w:pPr>
      <w:r>
        <w:t xml:space="preserve">Реализуйте воспроизводимый эксперимент по заданию значения задержки</w:t>
      </w:r>
      <w:r>
        <w:t xml:space="preserve"> </w:t>
      </w:r>
      <w:r>
        <w:t xml:space="preserve">в эмулируемой глобальной сети. Постройте график.</w:t>
      </w:r>
    </w:p>
    <w:p>
      <w:pPr>
        <w:pStyle w:val="Compact"/>
        <w:numPr>
          <w:ilvl w:val="0"/>
          <w:numId w:val="1001"/>
        </w:numPr>
      </w:pPr>
      <w:r>
        <w:t xml:space="preserve">Самостоятельно реализуйте воспроизводимые эксперименты по изменению</w:t>
      </w:r>
      <w:r>
        <w:t xml:space="preserve"> </w:t>
      </w:r>
      <w:r>
        <w:t xml:space="preserve">задержки, джиттера, значения корреляции для джиттера и задержки, распределения времени задержки в эмулируемой глобальной сети. Постройте</w:t>
      </w:r>
      <w:r>
        <w:t xml:space="preserve"> </w:t>
      </w:r>
      <w:r>
        <w:t xml:space="preserve">графики.</w:t>
      </w:r>
    </w:p>
    <w:bookmarkEnd w:id="21"/>
    <w:bookmarkStart w:id="2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End w:id="22"/>
    <w:bookmarkStart w:id="38" w:name="запуск-лабораторной-топологии"/>
    <w:p>
      <w:pPr>
        <w:pStyle w:val="Heading1"/>
      </w:pPr>
      <w:r>
        <w:t xml:space="preserve">1. Запуск лабораторной топологии</w:t>
      </w:r>
    </w:p>
    <w:p>
      <w:pPr>
        <w:pStyle w:val="FirstParagraph"/>
      </w:pPr>
      <w:r>
        <w:t xml:space="preserve">Запустите виртуальную среду с mininet.</w:t>
      </w:r>
      <w:r>
        <w:t xml:space="preserve"> </w:t>
      </w:r>
      <w:r>
        <w:t xml:space="preserve">Из основной ОС подключитесь к виртуальной машине:</w:t>
      </w:r>
    </w:p>
    <w:p>
      <w:pPr>
        <w:pStyle w:val="CaptionedFigure"/>
      </w:pPr>
      <w:r>
        <w:drawing>
          <wp:inline>
            <wp:extent cx="3733800" cy="1054525"/>
            <wp:effectExtent b="0" l="0" r="0" t="0"/>
            <wp:docPr descr="рис. 1" title="" id="24" name="Picture"/>
            <a:graphic>
              <a:graphicData uri="http://schemas.openxmlformats.org/drawingml/2006/picture">
                <pic:pic>
                  <pic:nvPicPr>
                    <pic:cNvPr descr="images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4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</w:t>
      </w:r>
    </w:p>
    <w:p>
      <w:pPr>
        <w:pStyle w:val="BodyText"/>
      </w:pPr>
      <w:r>
        <w:t xml:space="preserve">В виртуальной машине mininet при необходимости исправьте права запуска</w:t>
      </w:r>
      <w:r>
        <w:t xml:space="preserve"> </w:t>
      </w:r>
      <w:r>
        <w:t xml:space="preserve">X-соединения. Скопируйте значение куки (MIT magic cookie)1</w:t>
      </w:r>
      <w:r>
        <w:t xml:space="preserve"> </w:t>
      </w:r>
      <w:r>
        <w:t xml:space="preserve">своего пользователя mininet в файл для пользователя root:</w:t>
      </w:r>
    </w:p>
    <w:p>
      <w:pPr>
        <w:pStyle w:val="CaptionedFigure"/>
      </w:pPr>
      <w:r>
        <w:drawing>
          <wp:inline>
            <wp:extent cx="3733800" cy="603481"/>
            <wp:effectExtent b="0" l="0" r="0" t="0"/>
            <wp:docPr descr="рис. 2" title="" id="27" name="Picture"/>
            <a:graphic>
              <a:graphicData uri="http://schemas.openxmlformats.org/drawingml/2006/picture">
                <pic:pic>
                  <pic:nvPicPr>
                    <pic:cNvPr descr="images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3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</w:t>
      </w:r>
    </w:p>
    <w:p>
      <w:pPr>
        <w:pStyle w:val="BodyText"/>
      </w:pPr>
      <w:r>
        <w:t xml:space="preserve">Задайте простейшую топологию, состоящую из двух хостов и коммутатора</w:t>
      </w:r>
      <w:r>
        <w:t xml:space="preserve"> </w:t>
      </w:r>
      <w:r>
        <w:t xml:space="preserve">с назначенной по умолчанию mininet сетью 10.0.0.0/8:</w:t>
      </w:r>
    </w:p>
    <w:p>
      <w:pPr>
        <w:pStyle w:val="BodyText"/>
      </w:pPr>
      <w:r>
        <w:t xml:space="preserve">После введения этой команды запустятся терминалы двух хостов, коммутатора и контроллера.</w:t>
      </w:r>
    </w:p>
    <w:p>
      <w:pPr>
        <w:pStyle w:val="CaptionedFigure"/>
      </w:pPr>
      <w:r>
        <w:drawing>
          <wp:inline>
            <wp:extent cx="3733800" cy="992650"/>
            <wp:effectExtent b="0" l="0" r="0" t="0"/>
            <wp:docPr descr="рис. 3" title="" id="30" name="Picture"/>
            <a:graphic>
              <a:graphicData uri="http://schemas.openxmlformats.org/drawingml/2006/picture">
                <pic:pic>
                  <pic:nvPicPr>
                    <pic:cNvPr descr="images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2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</w:t>
      </w:r>
    </w:p>
    <w:p>
      <w:pPr>
        <w:pStyle w:val="BodyText"/>
      </w:pPr>
      <w:r>
        <w:t xml:space="preserve">На хостах h1 и h2 введите команду ifconfig, чтобы отобразить информацию, относящуюся к их сетевым интерфейсам и назначенным им IP-адресам</w:t>
      </w:r>
    </w:p>
    <w:p>
      <w:pPr>
        <w:pStyle w:val="CaptionedFigure"/>
      </w:pPr>
      <w:r>
        <w:drawing>
          <wp:inline>
            <wp:extent cx="3733800" cy="1247553"/>
            <wp:effectExtent b="0" l="0" r="0" t="0"/>
            <wp:docPr descr="рис. 4" title="" id="33" name="Picture"/>
            <a:graphic>
              <a:graphicData uri="http://schemas.openxmlformats.org/drawingml/2006/picture">
                <pic:pic>
                  <pic:nvPicPr>
                    <pic:cNvPr descr="images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</w:t>
      </w:r>
    </w:p>
    <w:p>
      <w:pPr>
        <w:pStyle w:val="BodyText"/>
      </w:pPr>
      <w:r>
        <w:t xml:space="preserve">Проверьте подключение между хостами h1 и h2 с помощью команды ping с параметром -c 6</w:t>
      </w:r>
    </w:p>
    <w:p>
      <w:pPr>
        <w:pStyle w:val="CaptionedFigure"/>
      </w:pPr>
      <w:r>
        <w:drawing>
          <wp:inline>
            <wp:extent cx="3733800" cy="1160682"/>
            <wp:effectExtent b="0" l="0" r="0" t="0"/>
            <wp:docPr descr="рис. 5" title="" id="36" name="Picture"/>
            <a:graphic>
              <a:graphicData uri="http://schemas.openxmlformats.org/drawingml/2006/picture">
                <pic:pic>
                  <pic:nvPicPr>
                    <pic:cNvPr descr="images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0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</w:t>
      </w:r>
    </w:p>
    <w:p>
      <w:pPr>
        <w:pStyle w:val="BodyText"/>
      </w:pPr>
      <w:r>
        <w:t xml:space="preserve">RTT: 0.060/0.398/1.821/0.642 ms</w:t>
      </w:r>
    </w:p>
    <w:bookmarkEnd w:id="38"/>
    <w:bookmarkStart w:id="84" w:name="интерактивные-эксперименты"/>
    <w:p>
      <w:pPr>
        <w:pStyle w:val="Heading1"/>
      </w:pPr>
      <w:r>
        <w:t xml:space="preserve">2. Интерактивные эксперименты</w:t>
      </w:r>
    </w:p>
    <w:bookmarkStart w:id="51" w:name="Xa05deb6c59ca3b8e1111124cc50409c62744b4c"/>
    <w:p>
      <w:pPr>
        <w:pStyle w:val="Heading2"/>
      </w:pPr>
      <w:r>
        <w:t xml:space="preserve">Добавление/изменение задержки в эмулируемой глобальной сети</w:t>
      </w:r>
    </w:p>
    <w:p>
      <w:pPr>
        <w:pStyle w:val="FirstParagraph"/>
      </w:pPr>
      <w:r>
        <w:t xml:space="preserve">Сетевые эмуляторы задают задержки на интерфейсе. Например, задержка, вносимая в интерфейс коммутатора A, который подключён к интерфейсу коммутатора B, может представлять собой задержку распространения WAN, соединяющей оба коммутатора.</w:t>
      </w:r>
    </w:p>
    <w:p>
      <w:pPr>
        <w:pStyle w:val="Compact"/>
        <w:numPr>
          <w:ilvl w:val="0"/>
          <w:numId w:val="1002"/>
        </w:numPr>
      </w:pPr>
      <w:r>
        <w:t xml:space="preserve">На хосте h1 добавьте задержку в 100 мс к выходному интерфейсу:</w:t>
      </w:r>
    </w:p>
    <w:p>
      <w:pPr>
        <w:pStyle w:val="CaptionedFigure"/>
      </w:pPr>
      <w:r>
        <w:drawing>
          <wp:inline>
            <wp:extent cx="3733800" cy="191718"/>
            <wp:effectExtent b="0" l="0" r="0" t="0"/>
            <wp:docPr descr="рис. 6" title="" id="40" name="Picture"/>
            <a:graphic>
              <a:graphicData uri="http://schemas.openxmlformats.org/drawingml/2006/picture">
                <pic:pic>
                  <pic:nvPicPr>
                    <pic:cNvPr descr="images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</w:t>
      </w:r>
    </w:p>
    <w:p>
      <w:pPr>
        <w:pStyle w:val="Compact"/>
        <w:numPr>
          <w:ilvl w:val="0"/>
          <w:numId w:val="1003"/>
        </w:numPr>
      </w:pPr>
      <w:r>
        <w:t xml:space="preserve">Проверьте, что соединение от хоста h1 к хосту h2 имеет задержку 100 мс, используя команду ping с параметром -c 6 с хоста h1. Укажите в отчёте минимальное, среднее, максимальное и стандартное отклонение времени приёма-передачи (RTT).</w:t>
      </w:r>
    </w:p>
    <w:p>
      <w:pPr>
        <w:pStyle w:val="CaptionedFigure"/>
      </w:pPr>
      <w:r>
        <w:drawing>
          <wp:inline>
            <wp:extent cx="3733800" cy="1177661"/>
            <wp:effectExtent b="0" l="0" r="0" t="0"/>
            <wp:docPr descr="рис. 7" title="" id="43" name="Picture"/>
            <a:graphic>
              <a:graphicData uri="http://schemas.openxmlformats.org/drawingml/2006/picture">
                <pic:pic>
                  <pic:nvPicPr>
                    <pic:cNvPr descr="images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7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</w:t>
      </w:r>
    </w:p>
    <w:p>
      <w:pPr>
        <w:pStyle w:val="BodyText"/>
      </w:pPr>
      <w:r>
        <w:t xml:space="preserve">RTT: 100.209/100.596/101.399/0.448</w:t>
      </w:r>
    </w:p>
    <w:p>
      <w:pPr>
        <w:pStyle w:val="Compact"/>
        <w:numPr>
          <w:ilvl w:val="0"/>
          <w:numId w:val="1004"/>
        </w:numPr>
      </w:pPr>
      <w:r>
        <w:t xml:space="preserve">Для эмуляции глобальной сети с двунаправленной задержкой необходимо к соответствующему интерфейсу на хосте h2 также добавить задержку в 100 миллисекунд:</w:t>
      </w:r>
    </w:p>
    <w:p>
      <w:pPr>
        <w:pStyle w:val="CaptionedFigure"/>
      </w:pPr>
      <w:r>
        <w:drawing>
          <wp:inline>
            <wp:extent cx="3733800" cy="184965"/>
            <wp:effectExtent b="0" l="0" r="0" t="0"/>
            <wp:docPr descr="рис. 8" title="" id="46" name="Picture"/>
            <a:graphic>
              <a:graphicData uri="http://schemas.openxmlformats.org/drawingml/2006/picture">
                <pic:pic>
                  <pic:nvPicPr>
                    <pic:cNvPr descr="images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</w:t>
      </w:r>
    </w:p>
    <w:p>
      <w:pPr>
        <w:pStyle w:val="Compact"/>
        <w:numPr>
          <w:ilvl w:val="0"/>
          <w:numId w:val="1005"/>
        </w:numPr>
      </w:pPr>
      <w:r>
        <w:t xml:space="preserve">Проверьте, что соединение между хостом h1 и хостом h2 имеет RTT в 200 мс</w:t>
      </w:r>
      <w:r>
        <w:t xml:space="preserve"> </w:t>
      </w:r>
      <w:r>
        <w:t xml:space="preserve">(100 мс от хоста h1 к хосту h2 и 100 мс от хоста h2 к хосту h1), повторив</w:t>
      </w:r>
      <w:r>
        <w:t xml:space="preserve"> </w:t>
      </w:r>
      <w:r>
        <w:t xml:space="preserve">команду ping с параметром -c 6 на терминале хоста h1. Укажите в отчёте</w:t>
      </w:r>
      <w:r>
        <w:t xml:space="preserve"> </w:t>
      </w:r>
      <w:r>
        <w:t xml:space="preserve">минимальное, среднее, максимальное и стандартное отклонение времени</w:t>
      </w:r>
      <w:r>
        <w:t xml:space="preserve"> </w:t>
      </w:r>
      <w:r>
        <w:t xml:space="preserve">приёма-передачи (RTT).</w:t>
      </w:r>
    </w:p>
    <w:p>
      <w:pPr>
        <w:pStyle w:val="CaptionedFigure"/>
      </w:pPr>
      <w:r>
        <w:drawing>
          <wp:inline>
            <wp:extent cx="3733800" cy="1245786"/>
            <wp:effectExtent b="0" l="0" r="0" t="0"/>
            <wp:docPr descr="рис. 9" title="" id="49" name="Picture"/>
            <a:graphic>
              <a:graphicData uri="http://schemas.openxmlformats.org/drawingml/2006/picture">
                <pic:pic>
                  <pic:nvPicPr>
                    <pic:cNvPr descr="images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5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</w:t>
      </w:r>
    </w:p>
    <w:p>
      <w:pPr>
        <w:pStyle w:val="BodyText"/>
      </w:pPr>
      <w:r>
        <w:t xml:space="preserve">RTT: 200.362/200.962/201.873/0.481</w:t>
      </w:r>
    </w:p>
    <w:bookmarkEnd w:id="51"/>
    <w:bookmarkStart w:id="61" w:name="X0311b37f5b4acc5e4ce3a1e76004fe686562490"/>
    <w:p>
      <w:pPr>
        <w:pStyle w:val="Heading2"/>
      </w:pPr>
      <w:r>
        <w:t xml:space="preserve">Изменение задержки в эмулируемой глобальной сети</w:t>
      </w:r>
    </w:p>
    <w:p>
      <w:pPr>
        <w:pStyle w:val="Compact"/>
        <w:numPr>
          <w:ilvl w:val="0"/>
          <w:numId w:val="1006"/>
        </w:numPr>
      </w:pPr>
      <w:r>
        <w:t xml:space="preserve">Измените задержку со 100 мс до 50 мс для отправителя h1:</w:t>
      </w:r>
    </w:p>
    <w:p>
      <w:pPr>
        <w:pStyle w:val="CaptionedFigure"/>
      </w:pPr>
      <w:r>
        <w:drawing>
          <wp:inline>
            <wp:extent cx="3733800" cy="181983"/>
            <wp:effectExtent b="0" l="0" r="0" t="0"/>
            <wp:docPr descr="рис. 10" title="" id="53" name="Picture"/>
            <a:graphic>
              <a:graphicData uri="http://schemas.openxmlformats.org/drawingml/2006/picture">
                <pic:pic>
                  <pic:nvPicPr>
                    <pic:cNvPr descr="images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</w:t>
      </w:r>
    </w:p>
    <w:p>
      <w:pPr>
        <w:pStyle w:val="BodyText"/>
      </w:pPr>
      <w:r>
        <w:t xml:space="preserve">и для получателя h2:</w:t>
      </w:r>
    </w:p>
    <w:p>
      <w:pPr>
        <w:pStyle w:val="CaptionedFigure"/>
      </w:pPr>
      <w:r>
        <w:drawing>
          <wp:inline>
            <wp:extent cx="3733800" cy="181983"/>
            <wp:effectExtent b="0" l="0" r="0" t="0"/>
            <wp:docPr descr="рис. 11" title="" id="56" name="Picture"/>
            <a:graphic>
              <a:graphicData uri="http://schemas.openxmlformats.org/drawingml/2006/picture">
                <pic:pic>
                  <pic:nvPicPr>
                    <pic:cNvPr descr="images/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</w:t>
      </w:r>
    </w:p>
    <w:p>
      <w:pPr>
        <w:pStyle w:val="Compact"/>
        <w:numPr>
          <w:ilvl w:val="0"/>
          <w:numId w:val="1007"/>
        </w:numPr>
      </w:pPr>
      <w:r>
        <w:t xml:space="preserve">Проверьте, что соединение от хоста h1 к хосту h2 имеет задержку 100 мс, используя команду ping с параметром -c 6 с терминала хоста h1. Укажите в отчёте минимальное, среднее, максимальное и стандартное отклонение времени приёма-передачи (RTT).</w:t>
      </w:r>
    </w:p>
    <w:p>
      <w:pPr>
        <w:pStyle w:val="CaptionedFigure"/>
      </w:pPr>
      <w:r>
        <w:drawing>
          <wp:inline>
            <wp:extent cx="3733800" cy="1253099"/>
            <wp:effectExtent b="0" l="0" r="0" t="0"/>
            <wp:docPr descr="рис. 12" title="" id="59" name="Picture"/>
            <a:graphic>
              <a:graphicData uri="http://schemas.openxmlformats.org/drawingml/2006/picture">
                <pic:pic>
                  <pic:nvPicPr>
                    <pic:cNvPr descr="images/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3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</w:t>
      </w:r>
    </w:p>
    <w:p>
      <w:pPr>
        <w:pStyle w:val="BodyText"/>
      </w:pPr>
      <w:r>
        <w:t xml:space="preserve">RTT: 100.267/100.968/101.548/0.436</w:t>
      </w:r>
    </w:p>
    <w:bookmarkEnd w:id="61"/>
    <w:bookmarkStart w:id="71" w:name="X4b1971bd7d6868101a21bf87913c822919662d8"/>
    <w:p>
      <w:pPr>
        <w:pStyle w:val="Heading2"/>
      </w:pPr>
      <w:r>
        <w:t xml:space="preserve">Восстановление исходных значений (удаление правил) задержки в эмулируемой глобальной сети</w:t>
      </w:r>
    </w:p>
    <w:p>
      <w:pPr>
        <w:pStyle w:val="Compact"/>
        <w:numPr>
          <w:ilvl w:val="0"/>
          <w:numId w:val="1008"/>
        </w:numPr>
      </w:pPr>
      <w:r>
        <w:t xml:space="preserve">Восстановите конфигурацию по умолчанию, удалив все правила, применённые к сетевому планировщику соответствующего интерфейса. Для</w:t>
      </w:r>
      <w:r>
        <w:t xml:space="preserve"> </w:t>
      </w:r>
      <w:r>
        <w:t xml:space="preserve">отправителя h1:</w:t>
      </w:r>
    </w:p>
    <w:p>
      <w:pPr>
        <w:pStyle w:val="CaptionedFigure"/>
      </w:pPr>
      <w:r>
        <w:drawing>
          <wp:inline>
            <wp:extent cx="3733800" cy="123790"/>
            <wp:effectExtent b="0" l="0" r="0" t="0"/>
            <wp:docPr descr="рис. 13" title="" id="63" name="Picture"/>
            <a:graphic>
              <a:graphicData uri="http://schemas.openxmlformats.org/drawingml/2006/picture">
                <pic:pic>
                  <pic:nvPicPr>
                    <pic:cNvPr descr="images/1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</w:t>
      </w:r>
    </w:p>
    <w:p>
      <w:pPr>
        <w:pStyle w:val="BodyText"/>
      </w:pPr>
      <w:r>
        <w:t xml:space="preserve">Для получателя h2:</w:t>
      </w:r>
    </w:p>
    <w:p>
      <w:pPr>
        <w:pStyle w:val="CaptionedFigure"/>
      </w:pPr>
      <w:r>
        <w:drawing>
          <wp:inline>
            <wp:extent cx="3733800" cy="108655"/>
            <wp:effectExtent b="0" l="0" r="0" t="0"/>
            <wp:docPr descr="рис. 14" title="" id="66" name="Picture"/>
            <a:graphic>
              <a:graphicData uri="http://schemas.openxmlformats.org/drawingml/2006/picture">
                <pic:pic>
                  <pic:nvPicPr>
                    <pic:cNvPr descr="images/14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</w:t>
      </w:r>
    </w:p>
    <w:p>
      <w:pPr>
        <w:pStyle w:val="Compact"/>
        <w:numPr>
          <w:ilvl w:val="0"/>
          <w:numId w:val="1009"/>
        </w:numPr>
      </w:pPr>
      <w:r>
        <w:t xml:space="preserve">Проверьте, что соединение между хостом h1 и хостом h2 не имеет явно утановленной задержки, используя команду ping с параметром -c 6 с терминала хоста h1. Укажите в отчёте минимальное, среднее, максимальное и стандартное отклонение времени приёма-передачи (RTT).</w:t>
      </w:r>
    </w:p>
    <w:p>
      <w:pPr>
        <w:pStyle w:val="CaptionedFigure"/>
      </w:pPr>
      <w:r>
        <w:drawing>
          <wp:inline>
            <wp:extent cx="3733800" cy="1231586"/>
            <wp:effectExtent b="0" l="0" r="0" t="0"/>
            <wp:docPr descr="рис. 15" title="" id="69" name="Picture"/>
            <a:graphic>
              <a:graphicData uri="http://schemas.openxmlformats.org/drawingml/2006/picture">
                <pic:pic>
                  <pic:nvPicPr>
                    <pic:cNvPr descr="images/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1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</w:t>
      </w:r>
    </w:p>
    <w:p>
      <w:pPr>
        <w:pStyle w:val="BodyText"/>
      </w:pPr>
      <w:r>
        <w:t xml:space="preserve">RTT: 0.059/0.349/1.172/0.394 ms</w:t>
      </w:r>
    </w:p>
    <w:bookmarkEnd w:id="71"/>
    <w:bookmarkStart w:id="75" w:name="Xdebb674f7e30cbeab70759e0c17a17f7ec27932"/>
    <w:p>
      <w:pPr>
        <w:pStyle w:val="Heading2"/>
      </w:pPr>
      <w:r>
        <w:t xml:space="preserve">Добавление значения дрожания задержки в интерфейс подключения к эмулируемой глобальной сети</w:t>
      </w:r>
    </w:p>
    <w:p>
      <w:pPr>
        <w:numPr>
          <w:ilvl w:val="0"/>
          <w:numId w:val="1010"/>
        </w:numPr>
      </w:pPr>
      <w:r>
        <w:t xml:space="preserve">Добавьте на узле h1 задержку в 100 мс со случайным отклонением 10 мс:</w:t>
      </w:r>
    </w:p>
    <w:p>
      <w:pPr>
        <w:numPr>
          <w:ilvl w:val="0"/>
          <w:numId w:val="1010"/>
        </w:numPr>
      </w:pPr>
      <w:r>
        <w:t xml:space="preserve">Проверьте, что соединение от хоста h1 к хосту h2 имеет задержку 100 мс со случайным отклонением ±10 мс, используя в терминале хоста h1 команду ping с параметром -c 6. Укажите в отчёте минимальное, среднее, максимальное и стандартное отклонение времени приёма-передачи (RTT).</w:t>
      </w:r>
    </w:p>
    <w:p>
      <w:pPr>
        <w:numPr>
          <w:ilvl w:val="0"/>
          <w:numId w:val="1010"/>
        </w:numPr>
      </w:pPr>
      <w:r>
        <w:t xml:space="preserve">Восстановите конфигурацию интерфейса по умолчанию на узле h1.</w:t>
      </w:r>
    </w:p>
    <w:p>
      <w:pPr>
        <w:pStyle w:val="CaptionedFigure"/>
      </w:pPr>
      <w:r>
        <w:drawing>
          <wp:inline>
            <wp:extent cx="3733800" cy="1346924"/>
            <wp:effectExtent b="0" l="0" r="0" t="0"/>
            <wp:docPr descr="рис. 16" title="" id="73" name="Picture"/>
            <a:graphic>
              <a:graphicData uri="http://schemas.openxmlformats.org/drawingml/2006/picture">
                <pic:pic>
                  <pic:nvPicPr>
                    <pic:cNvPr descr="images/16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6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</w:t>
      </w:r>
    </w:p>
    <w:bookmarkEnd w:id="75"/>
    <w:bookmarkStart w:id="79" w:name="X66402653c11d4877af3cded03298d8f6d7e8c0f"/>
    <w:p>
      <w:pPr>
        <w:pStyle w:val="Heading2"/>
      </w:pPr>
      <w:r>
        <w:t xml:space="preserve">Добавление значения корреляции для джиттера и задержки в интерфейс подключения к эмулируемой глобальной сети</w:t>
      </w:r>
    </w:p>
    <w:p>
      <w:pPr>
        <w:numPr>
          <w:ilvl w:val="0"/>
          <w:numId w:val="1011"/>
        </w:numPr>
      </w:pPr>
      <w:r>
        <w:t xml:space="preserve">При необходимости восстановите конфигурацию интерфейсов по умолчанию на узлах h1 и h2.</w:t>
      </w:r>
    </w:p>
    <w:p>
      <w:pPr>
        <w:numPr>
          <w:ilvl w:val="0"/>
          <w:numId w:val="1011"/>
        </w:numPr>
      </w:pPr>
      <w:r>
        <w:t xml:space="preserve">Добавьте на интерфейсе хоста h1 задержку в 100 мс с вариацией ±10 мс и значением корреляции в 25%:</w:t>
      </w:r>
    </w:p>
    <w:p>
      <w:pPr>
        <w:numPr>
          <w:ilvl w:val="0"/>
          <w:numId w:val="1011"/>
        </w:numPr>
      </w:pPr>
      <w:r>
        <w:t xml:space="preserve">Убедитесь, что все пакеты, покидающие устройство h1 на интерфейсе h1-</w:t>
      </w:r>
      <w:r>
        <w:t xml:space="preserve"> </w:t>
      </w:r>
      <w:r>
        <w:t xml:space="preserve">eth0, будут иметь время задержки 100 мс со случайным отклонением ±10 мс, при этом время передачи следующего пакета зависит от предыдущего значения на 25%. Используйте для этого в терминале хоста h1 команду ping с параметром -c 20. Укажите в отчёте минимальное, среднее, максимальное и стандартное отклонение времени приёма-передачи (RTT).</w:t>
      </w:r>
    </w:p>
    <w:p>
      <w:pPr>
        <w:pStyle w:val="CaptionedFigure"/>
      </w:pPr>
      <w:r>
        <w:drawing>
          <wp:inline>
            <wp:extent cx="3733800" cy="2513134"/>
            <wp:effectExtent b="0" l="0" r="0" t="0"/>
            <wp:docPr descr="рис. 17" title="" id="77" name="Picture"/>
            <a:graphic>
              <a:graphicData uri="http://schemas.openxmlformats.org/drawingml/2006/picture">
                <pic:pic>
                  <pic:nvPicPr>
                    <pic:cNvPr descr="images/17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3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</w:t>
      </w:r>
    </w:p>
    <w:p>
      <w:pPr>
        <w:pStyle w:val="Compact"/>
        <w:numPr>
          <w:ilvl w:val="0"/>
          <w:numId w:val="1012"/>
        </w:numPr>
      </w:pPr>
      <w:r>
        <w:t xml:space="preserve">Восстановите конфигурацию интерфейса по умолчанию на узле h1.</w:t>
      </w:r>
    </w:p>
    <w:bookmarkEnd w:id="79"/>
    <w:bookmarkStart w:id="83" w:name="X6f889865dd8d9d6669be724e62203d63f86222e"/>
    <w:p>
      <w:pPr>
        <w:pStyle w:val="Heading2"/>
      </w:pPr>
      <w:r>
        <w:t xml:space="preserve">Распределение задержки в интерфейсе подключения к эмулируемой глобальной сети</w:t>
      </w:r>
    </w:p>
    <w:p>
      <w:pPr>
        <w:numPr>
          <w:ilvl w:val="0"/>
          <w:numId w:val="1013"/>
        </w:numPr>
      </w:pPr>
      <w:r>
        <w:t xml:space="preserve">При необходимости восстановите конфигурацию интерфейсов по умолчанию</w:t>
      </w:r>
      <w:r>
        <w:t xml:space="preserve"> </w:t>
      </w:r>
      <w:r>
        <w:t xml:space="preserve">на узлах h1 и h2.</w:t>
      </w:r>
    </w:p>
    <w:p>
      <w:pPr>
        <w:numPr>
          <w:ilvl w:val="0"/>
          <w:numId w:val="1013"/>
        </w:numPr>
      </w:pPr>
      <w:r>
        <w:t xml:space="preserve">Задайте нормальное распределение задержки на узле h1 в эмулируемой сети:</w:t>
      </w:r>
    </w:p>
    <w:p>
      <w:pPr>
        <w:numPr>
          <w:ilvl w:val="0"/>
          <w:numId w:val="1013"/>
        </w:numPr>
      </w:pPr>
      <w:r>
        <w:t xml:space="preserve">Убедитесь, что все пакеты, покидающие хост h1 на интерфейсе h1-eth0, будут иметь время задержки, которое распределено в диапазоне 100 мс ±20 мс.</w:t>
      </w:r>
    </w:p>
    <w:p>
      <w:pPr>
        <w:pStyle w:val="CaptionedFigure"/>
      </w:pPr>
      <w:r>
        <w:drawing>
          <wp:inline>
            <wp:extent cx="3733800" cy="1678641"/>
            <wp:effectExtent b="0" l="0" r="0" t="0"/>
            <wp:docPr descr="рис. 18" title="" id="81" name="Picture"/>
            <a:graphic>
              <a:graphicData uri="http://schemas.openxmlformats.org/drawingml/2006/picture">
                <pic:pic>
                  <pic:nvPicPr>
                    <pic:cNvPr descr="images/18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8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</w:t>
      </w:r>
    </w:p>
    <w:p>
      <w:pPr>
        <w:pStyle w:val="Compact"/>
        <w:numPr>
          <w:ilvl w:val="0"/>
          <w:numId w:val="1014"/>
        </w:numPr>
      </w:pPr>
      <w:r>
        <w:t xml:space="preserve">Восстановите конфигурацию интерфейса по умолчанию на узле h1.</w:t>
      </w:r>
    </w:p>
    <w:p>
      <w:pPr>
        <w:pStyle w:val="Compact"/>
        <w:numPr>
          <w:ilvl w:val="0"/>
          <w:numId w:val="1014"/>
        </w:numPr>
      </w:pPr>
      <w:r>
        <w:t xml:space="preserve">Завершите работу mininet в интерактивном режиме.</w:t>
      </w:r>
    </w:p>
    <w:bookmarkEnd w:id="83"/>
    <w:bookmarkEnd w:id="84"/>
    <w:bookmarkStart w:id="126" w:name="воспроизведение-экспериментов"/>
    <w:p>
      <w:pPr>
        <w:pStyle w:val="Heading1"/>
      </w:pPr>
      <w:r>
        <w:t xml:space="preserve">3. Воспроизведение экспериментов</w:t>
      </w:r>
    </w:p>
    <w:bookmarkStart w:id="94" w:name="предварительная-подготовка"/>
    <w:p>
      <w:pPr>
        <w:pStyle w:val="Heading2"/>
      </w:pPr>
      <w:r>
        <w:t xml:space="preserve">Предварительная подготовка</w:t>
      </w:r>
    </w:p>
    <w:p>
      <w:pPr>
        <w:pStyle w:val="Compact"/>
        <w:numPr>
          <w:ilvl w:val="0"/>
          <w:numId w:val="1015"/>
        </w:numPr>
      </w:pPr>
      <w:r>
        <w:t xml:space="preserve">Обновите репозитории программного обеспечения на виртуальной машине:</w:t>
      </w:r>
    </w:p>
    <w:p>
      <w:pPr>
        <w:pStyle w:val="CaptionedFigure"/>
      </w:pPr>
      <w:r>
        <w:drawing>
          <wp:inline>
            <wp:extent cx="3733800" cy="787866"/>
            <wp:effectExtent b="0" l="0" r="0" t="0"/>
            <wp:docPr descr="рис. 19" title="" id="86" name="Picture"/>
            <a:graphic>
              <a:graphicData uri="http://schemas.openxmlformats.org/drawingml/2006/picture">
                <pic:pic>
                  <pic:nvPicPr>
                    <pic:cNvPr descr="images/19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7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</w:t>
      </w:r>
    </w:p>
    <w:p>
      <w:pPr>
        <w:pStyle w:val="Compact"/>
        <w:numPr>
          <w:ilvl w:val="0"/>
          <w:numId w:val="1016"/>
        </w:numPr>
      </w:pPr>
      <w:r>
        <w:t xml:space="preserve">Установите пакет geeqie — понадобится для просмотра файлов png:</w:t>
      </w:r>
    </w:p>
    <w:p>
      <w:pPr>
        <w:pStyle w:val="CaptionedFigure"/>
      </w:pPr>
      <w:r>
        <w:drawing>
          <wp:inline>
            <wp:extent cx="3733800" cy="3067050"/>
            <wp:effectExtent b="0" l="0" r="0" t="0"/>
            <wp:docPr descr="рис. 20" title="" id="89" name="Picture"/>
            <a:graphic>
              <a:graphicData uri="http://schemas.openxmlformats.org/drawingml/2006/picture">
                <pic:pic>
                  <pic:nvPicPr>
                    <pic:cNvPr descr="images/20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</w:t>
      </w:r>
    </w:p>
    <w:p>
      <w:pPr>
        <w:pStyle w:val="Compact"/>
        <w:numPr>
          <w:ilvl w:val="0"/>
          <w:numId w:val="1017"/>
        </w:numPr>
      </w:pPr>
      <w:r>
        <w:t xml:space="preserve">Для каждого воспроизводимого эксперимента expname создайте свой каталог, в котором будут размещаться файлы эксперимента:</w:t>
      </w:r>
    </w:p>
    <w:p>
      <w:pPr>
        <w:pStyle w:val="CaptionedFigure"/>
      </w:pPr>
      <w:r>
        <w:drawing>
          <wp:inline>
            <wp:extent cx="3733800" cy="144574"/>
            <wp:effectExtent b="0" l="0" r="0" t="0"/>
            <wp:docPr descr="рис. 21" title="" id="92" name="Picture"/>
            <a:graphic>
              <a:graphicData uri="http://schemas.openxmlformats.org/drawingml/2006/picture">
                <pic:pic>
                  <pic:nvPicPr>
                    <pic:cNvPr descr="images/21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</w:t>
      </w:r>
    </w:p>
    <w:bookmarkEnd w:id="94"/>
    <w:bookmarkStart w:id="119" w:name="X18f200114efb5711f3edb444686d879a103aae3"/>
    <w:p>
      <w:pPr>
        <w:pStyle w:val="Heading2"/>
      </w:pPr>
      <w:r>
        <w:t xml:space="preserve">Добавление задержки для интерфейса, подключающегося к эмулируемой глобальной сети</w:t>
      </w:r>
    </w:p>
    <w:p>
      <w:pPr>
        <w:numPr>
          <w:ilvl w:val="0"/>
          <w:numId w:val="1018"/>
        </w:numPr>
      </w:pPr>
      <w:r>
        <w:t xml:space="preserve">В виртуальной среде mininet в своём рабочем каталоге с проектами создайте</w:t>
      </w:r>
      <w:r>
        <w:t xml:space="preserve"> </w:t>
      </w:r>
      <w:r>
        <w:t xml:space="preserve">каталог simple-delay и перейдите в него.</w:t>
      </w:r>
    </w:p>
    <w:p>
      <w:pPr>
        <w:numPr>
          <w:ilvl w:val="0"/>
          <w:numId w:val="1018"/>
        </w:numPr>
      </w:pPr>
      <w:r>
        <w:t xml:space="preserve">Создаёте скрипт для эксперимента lab_netem_i.py:</w:t>
      </w:r>
    </w:p>
    <w:p>
      <w:pPr>
        <w:pStyle w:val="CaptionedFigure"/>
      </w:pPr>
      <w:r>
        <w:drawing>
          <wp:inline>
            <wp:extent cx="3733800" cy="3156132"/>
            <wp:effectExtent b="0" l="0" r="0" t="0"/>
            <wp:docPr descr="рис. 22" title="" id="96" name="Picture"/>
            <a:graphic>
              <a:graphicData uri="http://schemas.openxmlformats.org/drawingml/2006/picture">
                <pic:pic>
                  <pic:nvPicPr>
                    <pic:cNvPr descr="images/22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6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</w:t>
      </w:r>
    </w:p>
    <w:p>
      <w:pPr>
        <w:pStyle w:val="Compact"/>
        <w:numPr>
          <w:ilvl w:val="0"/>
          <w:numId w:val="1019"/>
        </w:numPr>
      </w:pPr>
      <w:r>
        <w:t xml:space="preserve">Создаёте скрипт для визуализации ping_plot результатов эксперимента.</w:t>
      </w:r>
    </w:p>
    <w:p>
      <w:pPr>
        <w:pStyle w:val="CaptionedFigure"/>
      </w:pPr>
      <w:r>
        <w:drawing>
          <wp:inline>
            <wp:extent cx="3733800" cy="1158765"/>
            <wp:effectExtent b="0" l="0" r="0" t="0"/>
            <wp:docPr descr="рис. 23" title="" id="99" name="Picture"/>
            <a:graphic>
              <a:graphicData uri="http://schemas.openxmlformats.org/drawingml/2006/picture">
                <pic:pic>
                  <pic:nvPicPr>
                    <pic:cNvPr descr="images/23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8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</w:t>
      </w:r>
    </w:p>
    <w:p>
      <w:pPr>
        <w:pStyle w:val="Compact"/>
        <w:numPr>
          <w:ilvl w:val="0"/>
          <w:numId w:val="1020"/>
        </w:numPr>
      </w:pPr>
      <w:r>
        <w:t xml:space="preserve">Задайте права доступа к файлу скрипта:</w:t>
      </w:r>
    </w:p>
    <w:p>
      <w:pPr>
        <w:pStyle w:val="CaptionedFigure"/>
      </w:pPr>
      <w:r>
        <w:drawing>
          <wp:inline>
            <wp:extent cx="3733800" cy="153154"/>
            <wp:effectExtent b="0" l="0" r="0" t="0"/>
            <wp:docPr descr="рис. 24" title="" id="102" name="Picture"/>
            <a:graphic>
              <a:graphicData uri="http://schemas.openxmlformats.org/drawingml/2006/picture">
                <pic:pic>
                  <pic:nvPicPr>
                    <pic:cNvPr descr="images/24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</w:t>
      </w:r>
    </w:p>
    <w:p>
      <w:pPr>
        <w:pStyle w:val="Compact"/>
        <w:numPr>
          <w:ilvl w:val="0"/>
          <w:numId w:val="1021"/>
        </w:numPr>
      </w:pPr>
      <w:r>
        <w:t xml:space="preserve">Создайте Makefile для управления процессом проведения эксперимента:</w:t>
      </w:r>
    </w:p>
    <w:p>
      <w:pPr>
        <w:pStyle w:val="CaptionedFigure"/>
      </w:pPr>
      <w:r>
        <w:drawing>
          <wp:inline>
            <wp:extent cx="3733800" cy="1531558"/>
            <wp:effectExtent b="0" l="0" r="0" t="0"/>
            <wp:docPr descr="рис. 25" title="" id="105" name="Picture"/>
            <a:graphic>
              <a:graphicData uri="http://schemas.openxmlformats.org/drawingml/2006/picture">
                <pic:pic>
                  <pic:nvPicPr>
                    <pic:cNvPr descr="images/25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1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</w:t>
      </w:r>
    </w:p>
    <w:p>
      <w:pPr>
        <w:pStyle w:val="Compact"/>
        <w:numPr>
          <w:ilvl w:val="0"/>
          <w:numId w:val="1022"/>
        </w:numPr>
      </w:pPr>
      <w:r>
        <w:t xml:space="preserve">Выполните эксперимент:</w:t>
      </w:r>
    </w:p>
    <w:p>
      <w:pPr>
        <w:pStyle w:val="CaptionedFigure"/>
      </w:pPr>
      <w:r>
        <w:drawing>
          <wp:inline>
            <wp:extent cx="3733800" cy="2468942"/>
            <wp:effectExtent b="0" l="0" r="0" t="0"/>
            <wp:docPr descr="рис. 26" title="" id="108" name="Picture"/>
            <a:graphic>
              <a:graphicData uri="http://schemas.openxmlformats.org/drawingml/2006/picture">
                <pic:pic>
                  <pic:nvPicPr>
                    <pic:cNvPr descr="images/26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8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</w:t>
      </w:r>
    </w:p>
    <w:p>
      <w:pPr>
        <w:pStyle w:val="Compact"/>
        <w:numPr>
          <w:ilvl w:val="0"/>
          <w:numId w:val="1023"/>
        </w:numPr>
      </w:pPr>
      <w:r>
        <w:t xml:space="preserve">Из файла ping.dat удалите первую строку и заново постройте график:</w:t>
      </w:r>
    </w:p>
    <w:p>
      <w:pPr>
        <w:pStyle w:val="CaptionedFigure"/>
      </w:pPr>
      <w:r>
        <w:drawing>
          <wp:inline>
            <wp:extent cx="3733800" cy="215204"/>
            <wp:effectExtent b="0" l="0" r="0" t="0"/>
            <wp:docPr descr="рис. 27" title="" id="111" name="Picture"/>
            <a:graphic>
              <a:graphicData uri="http://schemas.openxmlformats.org/drawingml/2006/picture">
                <pic:pic>
                  <pic:nvPicPr>
                    <pic:cNvPr descr="images/27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</w:t>
      </w:r>
    </w:p>
    <w:p>
      <w:pPr>
        <w:pStyle w:val="Compact"/>
        <w:numPr>
          <w:ilvl w:val="0"/>
          <w:numId w:val="1024"/>
        </w:numPr>
      </w:pPr>
      <w:r>
        <w:t xml:space="preserve">Продемонстрируйте построенный в результате график</w:t>
      </w:r>
    </w:p>
    <w:p>
      <w:pPr>
        <w:pStyle w:val="CaptionedFigure"/>
      </w:pPr>
      <w:r>
        <w:drawing>
          <wp:inline>
            <wp:extent cx="3733800" cy="2448341"/>
            <wp:effectExtent b="0" l="0" r="0" t="0"/>
            <wp:docPr descr="рис. 28" title="" id="114" name="Picture"/>
            <a:graphic>
              <a:graphicData uri="http://schemas.openxmlformats.org/drawingml/2006/picture">
                <pic:pic>
                  <pic:nvPicPr>
                    <pic:cNvPr descr="images/28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</w:t>
      </w:r>
    </w:p>
    <w:p>
      <w:pPr>
        <w:pStyle w:val="Compact"/>
        <w:numPr>
          <w:ilvl w:val="0"/>
          <w:numId w:val="1025"/>
        </w:numPr>
      </w:pPr>
      <w:r>
        <w:t xml:space="preserve">Разработайте скрипт для вычисления на основе данных файла ping.dat минимального, среднего, максимального и стандартного отклонения времени приёма-передачи.</w:t>
      </w:r>
    </w:p>
    <w:p>
      <w:pPr>
        <w:pStyle w:val="CaptionedFigure"/>
      </w:pPr>
      <w:r>
        <w:drawing>
          <wp:inline>
            <wp:extent cx="3733800" cy="2071276"/>
            <wp:effectExtent b="0" l="0" r="0" t="0"/>
            <wp:docPr descr="рис. 29" title="" id="117" name="Picture"/>
            <a:graphic>
              <a:graphicData uri="http://schemas.openxmlformats.org/drawingml/2006/picture">
                <pic:pic>
                  <pic:nvPicPr>
                    <pic:cNvPr descr="images/29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1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</w:t>
      </w:r>
    </w:p>
    <w:p>
      <w:pPr>
        <w:pStyle w:val="Compact"/>
        <w:numPr>
          <w:ilvl w:val="0"/>
          <w:numId w:val="1026"/>
        </w:numPr>
      </w:pPr>
      <w:r>
        <w:t xml:space="preserve">Очистите каталог от результатов проведения экспериментов:</w:t>
      </w:r>
    </w:p>
    <w:bookmarkEnd w:id="119"/>
    <w:bookmarkStart w:id="124" w:name="рис.-30"/>
    <w:p>
      <w:pPr>
        <w:pStyle w:val="Heading2"/>
      </w:pPr>
      <w:bookmarkStart w:id="123" w:name="fig:030"/>
      <w:r>
        <w:drawing>
          <wp:inline>
            <wp:extent cx="3733800" cy="273812"/>
            <wp:effectExtent b="0" l="0" r="0" t="0"/>
            <wp:docPr descr="рис. 30" title="" id="121" name="Picture"/>
            <a:graphic>
              <a:graphicData uri="http://schemas.openxmlformats.org/drawingml/2006/picture">
                <pic:pic>
                  <pic:nvPicPr>
                    <pic:cNvPr descr="images/30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3"/>
    </w:p>
    <w:bookmarkEnd w:id="124"/>
    <w:bookmarkStart w:id="125" w:name="выводы"/>
    <w:p>
      <w:pPr>
        <w:pStyle w:val="Heading2"/>
      </w:pPr>
      <w:r>
        <w:t xml:space="preserve">5. Выводы</w:t>
      </w:r>
    </w:p>
    <w:p>
      <w:pPr>
        <w:pStyle w:val="FirstParagraph"/>
      </w:pPr>
      <w:r>
        <w:t xml:space="preserve">Я познакомилась с NETEM — инструментом для</w:t>
      </w:r>
      <w:r>
        <w:t xml:space="preserve"> </w:t>
      </w:r>
      <w:r>
        <w:t xml:space="preserve">тестирования производительности приложений в виртуальной сети, а также получила навыки проведения интерактивного и воспроизводимого экспериментов по измерению задержки и её дрожания (jitter) в моделируемой сети в среде Mininet.</w:t>
      </w:r>
    </w:p>
    <w:p>
      <w:r>
        <w:pict>
          <v:rect style="width:0;height:1.5pt" o:hralign="center" o:hrstd="t" o:hr="t"/>
        </w:pict>
      </w:r>
    </w:p>
    <w:bookmarkEnd w:id="125"/>
    <w:bookmarkEnd w:id="1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26" Target="media/rId26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29" Target="media/rId29.png" /><Relationship Type="http://schemas.openxmlformats.org/officeDocument/2006/relationships/image" Id="rId120" Target="media/rId120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Барабанова Кристина</dc:creator>
  <dc:language>ru-RU</dc:language>
  <cp:keywords/>
  <dcterms:created xsi:type="dcterms:W3CDTF">2026-01-30T16:37:46Z</dcterms:created>
  <dcterms:modified xsi:type="dcterms:W3CDTF">2026-01-30T16:37:46Z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DejaVu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DejaVu Sans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options">
    <vt:lpwstr>Ligatures=TeX</vt:lpwstr>
  </property>
  <property fmtid="{D5CDD505-2E9C-101B-9397-08002B2CF9AE}" pid="29" name="sansfont">
    <vt:lpwstr>DejaVu Sans</vt:lpwstr>
  </property>
  <property fmtid="{D5CDD505-2E9C-101B-9397-08002B2CF9AE}" pid="30" name="sansfontoptions">
    <vt:lpwstr>Ligatures=TeX,Scale=MatchLowercase</vt:lpwstr>
  </property>
  <property fmtid="{D5CDD505-2E9C-101B-9397-08002B2CF9AE}" pid="31" name="subtitle">
    <vt:lpwstr>Эмуляция и измерение задержек в глобальных сетях</vt:lpwstr>
  </property>
  <property fmtid="{D5CDD505-2E9C-101B-9397-08002B2CF9AE}" pid="32" name="tableTitle">
    <vt:lpwstr>Таблица</vt:lpwstr>
  </property>
  <property fmtid="{D5CDD505-2E9C-101B-9397-08002B2CF9AE}" pid="33" name="toc">
    <vt:lpwstr>True</vt:lpwstr>
  </property>
  <property fmtid="{D5CDD505-2E9C-101B-9397-08002B2CF9AE}" pid="34" name="toc-depth">
    <vt:lpwstr>2</vt:lpwstr>
  </property>
  <property fmtid="{D5CDD505-2E9C-101B-9397-08002B2CF9AE}" pid="35" name="toc-title">
    <vt:lpwstr>Содержание</vt:lpwstr>
  </property>
</Properties>
</file>