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Ошибка подключения к внутреннему API</w:t>
      </w:r>
    </w:p>
    <w:p>
      <w:r>
        <w:t>Убедитесь, что VPN активен и системное время корректно. Передайте код HTTP, адрес метода без параметров и correlation id из сообщения об ошибке.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«applications»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