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Переполнен почтовый ящик</w:t>
      </w:r>
    </w:p>
    <w:p>
      <w:r>
        <w:t>Удалите крупные ненужные вложения и очистите папку Удалённые. Для рабочих материалов используйте корпоративное файловое хранилище вместо длительного хранения копий в почте.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«email»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