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SSO возвращает циклически на страницу входа</w:t>
      </w:r>
    </w:p>
    <w:p>
      <w:r>
        <w:t>Закройте все вкладки корпоративного портала, очистите cookies только для домена SSO и войдите снова. При повторении приложите время, браузер и адрес конечного приложения.</w:t>
      </w:r>
    </w:p>
    <w:p>
      <w:r>
        <w:t>Материал предназначен для учебного стенда внутренней технической поддержки контактного центра.</w:t>
      </w:r>
    </w:p>
    <w:p>
      <w:r>
        <w:t>Перед изменением настроек сотрудник фиксирует текст ошибки и время сбоя. Если описанные шаги не помогли, создаётся заявка с категорией «sso_mfa» и приложенными диагностическими данными.</w:t>
      </w:r>
    </w:p>
    <w:p>
      <w:r>
        <w:t>Пароли, коды MFA и другие секреты в заявку, чат и снимки экрана не добавляются.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 course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