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9B047" w14:textId="49B5C5AC" w:rsidR="00B85548" w:rsidRPr="00B85548" w:rsidRDefault="001344D7" w:rsidP="00B85548">
      <w:pPr>
        <w:rPr>
          <w:b/>
          <w:bCs/>
        </w:rPr>
      </w:pPr>
      <w:r>
        <w:rPr>
          <w:b/>
          <w:bCs/>
        </w:rPr>
        <w:t>Goal</w:t>
      </w:r>
    </w:p>
    <w:p w14:paraId="19D6FE16" w14:textId="6F5899B7" w:rsidR="000B232F" w:rsidRDefault="000B232F" w:rsidP="007E118F">
      <w:pPr>
        <w:spacing w:after="240" w:line="360" w:lineRule="auto"/>
        <w:jc w:val="both"/>
      </w:pPr>
      <w:r>
        <w:t xml:space="preserve">This exercise </w:t>
      </w:r>
      <w:r w:rsidR="002D05C6">
        <w:t>provides</w:t>
      </w:r>
      <w:r>
        <w:t xml:space="preserve"> a practical example </w:t>
      </w:r>
      <w:r w:rsidR="00DB5CF2">
        <w:t xml:space="preserve">of </w:t>
      </w:r>
      <w:r w:rsidR="0011012E">
        <w:t xml:space="preserve">how to use Azure Analytics to filter and analyze the data, creating </w:t>
      </w:r>
      <w:r w:rsidR="00DB5CF2">
        <w:t xml:space="preserve">the </w:t>
      </w:r>
      <w:r w:rsidR="0011012E">
        <w:t>business report</w:t>
      </w:r>
      <w:r>
        <w:t xml:space="preserve">. </w:t>
      </w:r>
      <w:r w:rsidR="003866D2">
        <w:t>During this exercise</w:t>
      </w:r>
      <w:r w:rsidR="002D05C6">
        <w:t>,</w:t>
      </w:r>
      <w:r w:rsidR="003866D2">
        <w:t xml:space="preserve"> the students will </w:t>
      </w:r>
      <w:r w:rsidR="00B81BBB">
        <w:t>learn</w:t>
      </w:r>
      <w:r w:rsidR="003866D2">
        <w:t xml:space="preserve"> </w:t>
      </w:r>
      <w:r w:rsidR="0011012E">
        <w:t>Azure IoT Analytics</w:t>
      </w:r>
      <w:r w:rsidR="007E118F">
        <w:t>.</w:t>
      </w:r>
      <w:r w:rsidR="00B81BBB">
        <w:t xml:space="preserve"> </w:t>
      </w:r>
    </w:p>
    <w:p w14:paraId="7AEF8883" w14:textId="6ABC6A3A" w:rsidR="00B81BBB" w:rsidRDefault="00B81BBB" w:rsidP="00B81BBB">
      <w:pPr>
        <w:spacing w:after="240" w:line="360" w:lineRule="auto"/>
        <w:jc w:val="both"/>
      </w:pPr>
      <w:r>
        <w:t xml:space="preserve">This tutorial is based on </w:t>
      </w:r>
      <w:proofErr w:type="spellStart"/>
      <w:r w:rsidR="006B5E69" w:rsidRPr="006B5E69">
        <w:t>Veneri</w:t>
      </w:r>
      <w:proofErr w:type="spellEnd"/>
      <w:r w:rsidR="006B5E69" w:rsidRPr="006B5E69">
        <w:t xml:space="preserve">, Giacomo, and Antonio </w:t>
      </w:r>
      <w:proofErr w:type="spellStart"/>
      <w:r w:rsidR="006B5E69" w:rsidRPr="006B5E69">
        <w:t>Capasso</w:t>
      </w:r>
      <w:proofErr w:type="spellEnd"/>
      <w:r w:rsidR="006B5E69" w:rsidRPr="006B5E69">
        <w:t xml:space="preserve">. </w:t>
      </w:r>
      <w:r w:rsidR="006B5E69" w:rsidRPr="006B5E69">
        <w:rPr>
          <w:b/>
          <w:bCs/>
        </w:rPr>
        <w:t xml:space="preserve">Hands-on industrial Internet of Things: create a </w:t>
      </w:r>
      <w:r w:rsidR="002D05C6">
        <w:rPr>
          <w:b/>
          <w:bCs/>
        </w:rPr>
        <w:t>robust</w:t>
      </w:r>
      <w:r w:rsidR="006B5E69" w:rsidRPr="006B5E69">
        <w:rPr>
          <w:b/>
          <w:bCs/>
        </w:rPr>
        <w:t xml:space="preserve"> industrial IoT infrastructure using industry 4.0.</w:t>
      </w:r>
      <w:r w:rsidR="006B5E69" w:rsidRPr="006B5E69">
        <w:t xml:space="preserve"> </w:t>
      </w:r>
      <w:proofErr w:type="spellStart"/>
      <w:r w:rsidR="006B5E69" w:rsidRPr="006B5E69">
        <w:t>Packt</w:t>
      </w:r>
      <w:proofErr w:type="spellEnd"/>
      <w:r w:rsidR="006B5E69" w:rsidRPr="006B5E69">
        <w:t xml:space="preserve"> Publishing Ltd, 2018.</w:t>
      </w:r>
    </w:p>
    <w:p w14:paraId="2333D1BD" w14:textId="6202B526" w:rsidR="00F20CAD" w:rsidRPr="00196A01" w:rsidRDefault="00196A01" w:rsidP="00F20CAD">
      <w:pPr>
        <w:rPr>
          <w:b/>
          <w:bCs/>
        </w:rPr>
      </w:pPr>
      <w:r w:rsidRPr="00196A01">
        <w:rPr>
          <w:b/>
          <w:bCs/>
        </w:rPr>
        <w:t>Azure Analysis Services</w:t>
      </w:r>
    </w:p>
    <w:p w14:paraId="37B0A7D5" w14:textId="15254F66" w:rsidR="00FE0F4E" w:rsidRDefault="00FE0F4E" w:rsidP="00F20CAD">
      <w:r w:rsidRPr="00FE0F4E">
        <w:t>Azure Analysis Services is a fully managed platform as a service (PaaS) that provides enterprise-grade data models in the cloud. Use advanced mashup and modeling features to combine data from multiple data sources, define metrics, and secure your data in a single, trusted tabular semantic data model.</w:t>
      </w:r>
    </w:p>
    <w:p w14:paraId="67717538" w14:textId="0A106578" w:rsidR="00E30679" w:rsidRDefault="00C416D9" w:rsidP="00E30679">
      <w:r>
        <w:t>To use this capability, it is required to store the collected information in a</w:t>
      </w:r>
      <w:r w:rsidR="00E30679">
        <w:t xml:space="preserve"> highly scalable repository with which to store data for later analysis or visualization.</w:t>
      </w:r>
      <w:r w:rsidR="00880843">
        <w:t xml:space="preserve"> One of the repositories supported by Azure is </w:t>
      </w:r>
      <w:r w:rsidR="00E30679" w:rsidRPr="00880843">
        <w:rPr>
          <w:b/>
          <w:bCs/>
        </w:rPr>
        <w:t>Data Lake Storage</w:t>
      </w:r>
      <w:r w:rsidR="00E30679">
        <w:t xml:space="preserve">. We will use </w:t>
      </w:r>
      <w:r w:rsidR="00E30679" w:rsidRPr="00880843">
        <w:rPr>
          <w:b/>
          <w:bCs/>
        </w:rPr>
        <w:t>Data Lake Storage Gen1</w:t>
      </w:r>
      <w:r w:rsidR="00E30679">
        <w:t xml:space="preserve"> to store the results of our stream analytics, which we will look at in more detail in the Stream Analytics section.</w:t>
      </w:r>
    </w:p>
    <w:p w14:paraId="4E1D95D7" w14:textId="16EEF636" w:rsidR="005F6BDA" w:rsidRDefault="005F6BDA" w:rsidP="005F6BDA">
      <w:r>
        <w:t>Azure Data Lake Storage Gen1 is an enterprise-wide hyper-scale repository for big data analytics workloads. Azure Data Lake lets you capture data of any size, type, and ingest speed in one place for operational and exploratory analysis.</w:t>
      </w:r>
    </w:p>
    <w:p w14:paraId="06AADC55" w14:textId="0E603265" w:rsidR="00E30679" w:rsidRDefault="005F6BDA" w:rsidP="00031706">
      <w:pPr>
        <w:jc w:val="both"/>
      </w:pPr>
      <w:r>
        <w:t xml:space="preserve">Data Lake Storage Gen1 can be accessed from Hadoop (available with the HDInsight cluster) using WebHDFS-compatible REST APIs. It was developed to allow </w:t>
      </w:r>
      <w:r w:rsidR="00031706">
        <w:t xml:space="preserve">an </w:t>
      </w:r>
      <w:r>
        <w:t>analysis of stored data and is tuned to work in data analysis scenarios. Data Lake Storage Gen1 includes all enterprise-class functionality: security, manageability, scalability, reliability, and availability.</w:t>
      </w:r>
    </w:p>
    <w:p w14:paraId="2A29E18D" w14:textId="77777777" w:rsidR="00EE6F14" w:rsidRDefault="00EE6F14">
      <w:pPr>
        <w:rPr>
          <w:b/>
          <w:bCs/>
        </w:rPr>
      </w:pPr>
      <w:r>
        <w:rPr>
          <w:b/>
          <w:bCs/>
        </w:rPr>
        <w:br w:type="page"/>
      </w:r>
    </w:p>
    <w:p w14:paraId="5F0CCACE" w14:textId="3064E820" w:rsidR="00880843" w:rsidRPr="00C31C79" w:rsidRDefault="00D25F25" w:rsidP="00E30679">
      <w:pPr>
        <w:rPr>
          <w:b/>
          <w:bCs/>
        </w:rPr>
      </w:pPr>
      <w:r w:rsidRPr="00C31C79">
        <w:rPr>
          <w:b/>
          <w:bCs/>
        </w:rPr>
        <w:t xml:space="preserve">Task 1: </w:t>
      </w:r>
      <w:r w:rsidR="00C31C79" w:rsidRPr="00C31C79">
        <w:rPr>
          <w:b/>
          <w:bCs/>
        </w:rPr>
        <w:t>Setting up Data Lake Storage</w:t>
      </w:r>
    </w:p>
    <w:p w14:paraId="44290800" w14:textId="1413E95E" w:rsidR="005F79CB" w:rsidRDefault="00506DA6" w:rsidP="00506DA6">
      <w:r w:rsidRPr="00506DA6">
        <w:t xml:space="preserve">To prepare our data lake repository, </w:t>
      </w:r>
      <w:r w:rsidR="005F79CB">
        <w:t>open the main Dashboard and create a new resource.</w:t>
      </w:r>
      <w:r w:rsidR="00BB0D04">
        <w:t xml:space="preserve"> Look for </w:t>
      </w:r>
      <w:r w:rsidR="00BB0D04" w:rsidRPr="00BB0D04">
        <w:rPr>
          <w:b/>
          <w:bCs/>
        </w:rPr>
        <w:t>Data Lake Storage Gen1</w:t>
      </w:r>
      <w:r w:rsidR="00EE6F14">
        <w:t xml:space="preserve"> and click on </w:t>
      </w:r>
      <w:r w:rsidR="00EE6F14" w:rsidRPr="00EE6F14">
        <w:rPr>
          <w:b/>
          <w:bCs/>
        </w:rPr>
        <w:t>Create</w:t>
      </w:r>
      <w:r w:rsidR="00EE6F14">
        <w:t xml:space="preserve"> button.</w:t>
      </w:r>
    </w:p>
    <w:p w14:paraId="3F4B97B2" w14:textId="5F3D09D7" w:rsidR="008A633B" w:rsidRDefault="00EE6F14" w:rsidP="00506DA6">
      <w:r>
        <w:rPr>
          <w:noProof/>
        </w:rPr>
        <w:drawing>
          <wp:inline distT="0" distB="0" distL="0" distR="0" wp14:anchorId="6647AA76" wp14:editId="4C92A230">
            <wp:extent cx="2069964" cy="3721768"/>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4711" cy="3730303"/>
                    </a:xfrm>
                    <a:prstGeom prst="rect">
                      <a:avLst/>
                    </a:prstGeom>
                    <a:noFill/>
                  </pic:spPr>
                </pic:pic>
              </a:graphicData>
            </a:graphic>
          </wp:inline>
        </w:drawing>
      </w:r>
    </w:p>
    <w:p w14:paraId="70706483" w14:textId="3D63EF52" w:rsidR="005F79CB" w:rsidRDefault="002203E1" w:rsidP="00506DA6">
      <w:r>
        <w:t>Next, you need to set the resource group (</w:t>
      </w:r>
      <w:r w:rsidRPr="00847ED8">
        <w:rPr>
          <w:b/>
          <w:bCs/>
        </w:rPr>
        <w:t>iot_6_2_4</w:t>
      </w:r>
      <w:r>
        <w:t>) and the service name</w:t>
      </w:r>
      <w:r w:rsidR="00847ED8">
        <w:t xml:space="preserve"> (</w:t>
      </w:r>
      <w:r w:rsidR="00847ED8" w:rsidRPr="00847ED8">
        <w:rPr>
          <w:b/>
          <w:bCs/>
        </w:rPr>
        <w:t>datalake624</w:t>
      </w:r>
      <w:r w:rsidR="00847ED8">
        <w:t xml:space="preserve">). The other information uses the default parameters. Click on the </w:t>
      </w:r>
      <w:r w:rsidR="00847ED8" w:rsidRPr="00847ED8">
        <w:rPr>
          <w:b/>
          <w:bCs/>
        </w:rPr>
        <w:t>Pricing</w:t>
      </w:r>
      <w:r w:rsidR="00847ED8">
        <w:t xml:space="preserve"> button.</w:t>
      </w:r>
    </w:p>
    <w:p w14:paraId="22E27155" w14:textId="42000CFC" w:rsidR="00E379F3" w:rsidRDefault="007A5461" w:rsidP="00E379F3">
      <w:r w:rsidRPr="007A5461">
        <w:rPr>
          <w:noProof/>
        </w:rPr>
        <w:drawing>
          <wp:inline distT="0" distB="0" distL="0" distR="0" wp14:anchorId="16FEFE2F" wp14:editId="4AC88C26">
            <wp:extent cx="3155331" cy="2834105"/>
            <wp:effectExtent l="0" t="0" r="6985" b="444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a:stretch>
                      <a:fillRect/>
                    </a:stretch>
                  </pic:blipFill>
                  <pic:spPr>
                    <a:xfrm>
                      <a:off x="0" y="0"/>
                      <a:ext cx="3157935" cy="2836444"/>
                    </a:xfrm>
                    <a:prstGeom prst="rect">
                      <a:avLst/>
                    </a:prstGeom>
                  </pic:spPr>
                </pic:pic>
              </a:graphicData>
            </a:graphic>
          </wp:inline>
        </w:drawing>
      </w:r>
    </w:p>
    <w:p w14:paraId="247C6788" w14:textId="77777777" w:rsidR="00DF63B0" w:rsidRDefault="00DF63B0" w:rsidP="00E379F3"/>
    <w:p w14:paraId="3B635368" w14:textId="5C003A63" w:rsidR="00DF63B0" w:rsidRDefault="007A5461" w:rsidP="00E379F3">
      <w:r>
        <w:t xml:space="preserve">In the Pricing panel, select Pay-as-You-Go and click on the </w:t>
      </w:r>
      <w:r w:rsidRPr="007A5461">
        <w:rPr>
          <w:b/>
          <w:bCs/>
        </w:rPr>
        <w:t>Review</w:t>
      </w:r>
      <w:r>
        <w:rPr>
          <w:b/>
          <w:bCs/>
        </w:rPr>
        <w:t xml:space="preserve"> </w:t>
      </w:r>
      <w:r w:rsidRPr="007A5461">
        <w:rPr>
          <w:b/>
          <w:bCs/>
        </w:rPr>
        <w:t>+</w:t>
      </w:r>
      <w:r>
        <w:rPr>
          <w:b/>
          <w:bCs/>
        </w:rPr>
        <w:t xml:space="preserve"> </w:t>
      </w:r>
      <w:r w:rsidRPr="007A5461">
        <w:rPr>
          <w:b/>
          <w:bCs/>
        </w:rPr>
        <w:t>Create</w:t>
      </w:r>
      <w:r>
        <w:t xml:space="preserve"> button.</w:t>
      </w:r>
      <w:r w:rsidR="008E2C01">
        <w:t xml:space="preserve"> Azure will check if the configuration is ok, if it is ok a new button Create is shown. Click on it. </w:t>
      </w:r>
    </w:p>
    <w:p w14:paraId="0B7BCE60" w14:textId="1D007D67" w:rsidR="00DF63B0" w:rsidRDefault="00986EBF" w:rsidP="00E379F3">
      <w:r>
        <w:rPr>
          <w:noProof/>
        </w:rPr>
        <w:drawing>
          <wp:inline distT="0" distB="0" distL="0" distR="0" wp14:anchorId="6594F572" wp14:editId="7B041C92">
            <wp:extent cx="3534176" cy="11104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861" cy="1115109"/>
                    </a:xfrm>
                    <a:prstGeom prst="rect">
                      <a:avLst/>
                    </a:prstGeom>
                    <a:noFill/>
                  </pic:spPr>
                </pic:pic>
              </a:graphicData>
            </a:graphic>
          </wp:inline>
        </w:drawing>
      </w:r>
    </w:p>
    <w:p w14:paraId="27896FC9" w14:textId="3923B352" w:rsidR="009224D2" w:rsidRPr="00196A01" w:rsidRDefault="00217900" w:rsidP="00E379F3">
      <w:pPr>
        <w:rPr>
          <w:b/>
          <w:bCs/>
        </w:rPr>
      </w:pPr>
      <w:r>
        <w:rPr>
          <w:b/>
          <w:bCs/>
        </w:rPr>
        <w:t>Stream</w:t>
      </w:r>
      <w:r w:rsidR="00196A01" w:rsidRPr="00196A01">
        <w:rPr>
          <w:b/>
          <w:bCs/>
        </w:rPr>
        <w:t xml:space="preserve"> Analytics</w:t>
      </w:r>
    </w:p>
    <w:p w14:paraId="043A3BA1" w14:textId="77777777" w:rsidR="00196A01" w:rsidRDefault="00196A01" w:rsidP="00196A01">
      <w:r>
        <w:t>Azure provides three different frameworks that can be used to work with data: Stream Analytics, Data Lake Analytics, and ML Analytics.</w:t>
      </w:r>
    </w:p>
    <w:p w14:paraId="377D5658" w14:textId="090EFED3" w:rsidR="00BB3208" w:rsidRDefault="00BB3208" w:rsidP="00BB3208">
      <w:r w:rsidRPr="00BB3208">
        <w:t>Microsoft Azure Stream Analytics is a serverless scalable complex event processing engine by Microsoft that enables users to develop and run real-time analytics on multiple streams of data from sources such as devices, sensors, websites, social media, and other applications.</w:t>
      </w:r>
      <w:r>
        <w:t xml:space="preserve"> </w:t>
      </w:r>
      <w:r w:rsidRPr="00BB3208">
        <w:t>Users can set up alerts to detect anomalies, predict trends, trigger necessary workflows when certain conditions are observed, and make data available to other downstream applications and services for presentation, archiving, or further analysis.</w:t>
      </w:r>
    </w:p>
    <w:p w14:paraId="4CE7FA14" w14:textId="4D8C9A41" w:rsidR="00404E7A" w:rsidRDefault="00404E7A" w:rsidP="00FC1DAD">
      <w:r>
        <w:t xml:space="preserve">It enables to build </w:t>
      </w:r>
      <w:r w:rsidR="00FC1DAD">
        <w:t xml:space="preserve">of </w:t>
      </w:r>
      <w:r>
        <w:t>streaming pipelines in minutes</w:t>
      </w:r>
      <w:r w:rsidR="00FC1DAD">
        <w:t xml:space="preserve">, running </w:t>
      </w:r>
      <w:r>
        <w:t xml:space="preserve">complex analytics with no need to learn new processing frameworks or provision virtual machines (VMs) or clusters. </w:t>
      </w:r>
      <w:r w:rsidR="00FC1DAD">
        <w:t xml:space="preserve">It uses </w:t>
      </w:r>
      <w:r>
        <w:t>familiar SQL language that is extensible with JavaScript and C# custom code for more advanced use cases. Easily enable scenarios like low-latency dashboarding, streaming ETL, and real-time alerting with one-click integration across sources and sinks.</w:t>
      </w:r>
    </w:p>
    <w:p w14:paraId="7FB6C096" w14:textId="46BA5423" w:rsidR="00CD12D4" w:rsidRPr="00C31C79" w:rsidRDefault="00CD12D4" w:rsidP="00CD12D4">
      <w:pPr>
        <w:rPr>
          <w:b/>
          <w:bCs/>
        </w:rPr>
      </w:pPr>
      <w:r w:rsidRPr="00C31C79">
        <w:rPr>
          <w:b/>
          <w:bCs/>
        </w:rPr>
        <w:t xml:space="preserve">Task </w:t>
      </w:r>
      <w:r>
        <w:rPr>
          <w:b/>
          <w:bCs/>
        </w:rPr>
        <w:t>2</w:t>
      </w:r>
      <w:r w:rsidRPr="00C31C79">
        <w:rPr>
          <w:b/>
          <w:bCs/>
        </w:rPr>
        <w:t xml:space="preserve">: </w:t>
      </w:r>
      <w:r>
        <w:rPr>
          <w:b/>
          <w:bCs/>
        </w:rPr>
        <w:t>Using Streaming Analytics</w:t>
      </w:r>
    </w:p>
    <w:p w14:paraId="68374A7B" w14:textId="77777777" w:rsidR="004425C0" w:rsidRDefault="00CD12D4" w:rsidP="00FE6728">
      <w:r w:rsidRPr="00506DA6">
        <w:t xml:space="preserve">To </w:t>
      </w:r>
      <w:r w:rsidR="007E07C0">
        <w:t>use this feature</w:t>
      </w:r>
      <w:r w:rsidRPr="00506DA6">
        <w:t xml:space="preserve">, </w:t>
      </w:r>
      <w:r>
        <w:t xml:space="preserve">open the main Dashboard and create a new resource. Look for </w:t>
      </w:r>
      <w:r w:rsidR="007E07C0">
        <w:rPr>
          <w:b/>
          <w:bCs/>
        </w:rPr>
        <w:t>Streaming Analytics</w:t>
      </w:r>
      <w:r w:rsidR="00135920">
        <w:rPr>
          <w:b/>
          <w:bCs/>
        </w:rPr>
        <w:t xml:space="preserve"> Job</w:t>
      </w:r>
      <w:r>
        <w:t xml:space="preserve"> and click on </w:t>
      </w:r>
      <w:r w:rsidRPr="00EE6F14">
        <w:rPr>
          <w:b/>
          <w:bCs/>
        </w:rPr>
        <w:t>Create</w:t>
      </w:r>
      <w:r>
        <w:t xml:space="preserve"> button.</w:t>
      </w:r>
      <w:r w:rsidR="00917BDC">
        <w:t xml:space="preserve"> As in the previous task, we set some properties and keep the default values in another. The resource group is the same </w:t>
      </w:r>
      <w:r w:rsidR="009B48A0">
        <w:t>(</w:t>
      </w:r>
      <w:r w:rsidR="009B48A0" w:rsidRPr="00847ED8">
        <w:rPr>
          <w:b/>
          <w:bCs/>
        </w:rPr>
        <w:t>iot_6_2_4</w:t>
      </w:r>
      <w:r w:rsidR="009B48A0">
        <w:t xml:space="preserve">) </w:t>
      </w:r>
      <w:r w:rsidR="00917BDC">
        <w:t>and the instance name you set</w:t>
      </w:r>
      <w:r w:rsidR="004B31EA">
        <w:t xml:space="preserve"> </w:t>
      </w:r>
      <w:r w:rsidR="009613FE">
        <w:t xml:space="preserve">is </w:t>
      </w:r>
      <w:r w:rsidR="009613FE" w:rsidRPr="009613FE">
        <w:rPr>
          <w:b/>
          <w:bCs/>
        </w:rPr>
        <w:t>stream_job_624</w:t>
      </w:r>
      <w:r w:rsidR="009B48A0">
        <w:t>.</w:t>
      </w:r>
      <w:r w:rsidR="000338EC">
        <w:t xml:space="preserve"> Also, confirm that the hosting environment is on Cloud.</w:t>
      </w:r>
      <w:r w:rsidR="00FE6728">
        <w:t xml:space="preserve"> </w:t>
      </w:r>
    </w:p>
    <w:p w14:paraId="7A692C9A" w14:textId="016B124F" w:rsidR="004425C0" w:rsidRDefault="004425C0" w:rsidP="00FE6728">
      <w:r w:rsidRPr="004425C0">
        <w:rPr>
          <w:noProof/>
        </w:rPr>
        <w:drawing>
          <wp:inline distT="0" distB="0" distL="0" distR="0" wp14:anchorId="03AA0F62" wp14:editId="750B1621">
            <wp:extent cx="3272589" cy="3324336"/>
            <wp:effectExtent l="0" t="0" r="4445"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1"/>
                    <a:stretch>
                      <a:fillRect/>
                    </a:stretch>
                  </pic:blipFill>
                  <pic:spPr>
                    <a:xfrm>
                      <a:off x="0" y="0"/>
                      <a:ext cx="3285437" cy="3337387"/>
                    </a:xfrm>
                    <a:prstGeom prst="rect">
                      <a:avLst/>
                    </a:prstGeom>
                  </pic:spPr>
                </pic:pic>
              </a:graphicData>
            </a:graphic>
          </wp:inline>
        </w:drawing>
      </w:r>
    </w:p>
    <w:p w14:paraId="64867DF8" w14:textId="77777777" w:rsidR="004425C0" w:rsidRDefault="004425C0" w:rsidP="00FE6728"/>
    <w:p w14:paraId="774D1BCE" w14:textId="5C02EE3D" w:rsidR="00FE6728" w:rsidRDefault="00FE6728" w:rsidP="00FE6728">
      <w:r>
        <w:t>Click on</w:t>
      </w:r>
      <w:r w:rsidR="004425C0">
        <w:t xml:space="preserve"> the</w:t>
      </w:r>
      <w:r>
        <w:t xml:space="preserve"> </w:t>
      </w:r>
      <w:r w:rsidRPr="007A5461">
        <w:rPr>
          <w:b/>
          <w:bCs/>
        </w:rPr>
        <w:t>Review</w:t>
      </w:r>
      <w:r>
        <w:rPr>
          <w:b/>
          <w:bCs/>
        </w:rPr>
        <w:t xml:space="preserve"> </w:t>
      </w:r>
      <w:r w:rsidRPr="007A5461">
        <w:rPr>
          <w:b/>
          <w:bCs/>
        </w:rPr>
        <w:t>+</w:t>
      </w:r>
      <w:r>
        <w:rPr>
          <w:b/>
          <w:bCs/>
        </w:rPr>
        <w:t xml:space="preserve"> </w:t>
      </w:r>
      <w:r w:rsidRPr="007A5461">
        <w:rPr>
          <w:b/>
          <w:bCs/>
        </w:rPr>
        <w:t>Create</w:t>
      </w:r>
      <w:r>
        <w:t xml:space="preserve"> button. Azure will check if the configuration is ok, if it is ok a new button Create is shown. Click on it. </w:t>
      </w:r>
    </w:p>
    <w:p w14:paraId="5E088966" w14:textId="41CFB74F" w:rsidR="009A34DA" w:rsidRDefault="00614761" w:rsidP="00614761">
      <w:r>
        <w:t xml:space="preserve">Once this is done, we need to define an input. From the Stream Analytics page, click on our job, then click on </w:t>
      </w:r>
      <w:r w:rsidRPr="002215DB">
        <w:rPr>
          <w:b/>
          <w:bCs/>
        </w:rPr>
        <w:t>+Add stream input</w:t>
      </w:r>
      <w:r>
        <w:t xml:space="preserve"> from the Inputs tab to add our IoT Hub input.</w:t>
      </w:r>
    </w:p>
    <w:p w14:paraId="778FB631" w14:textId="22B0C3A7" w:rsidR="00614761" w:rsidRDefault="004D7F60" w:rsidP="00614761">
      <w:r>
        <w:rPr>
          <w:noProof/>
        </w:rPr>
        <w:drawing>
          <wp:inline distT="0" distB="0" distL="0" distR="0" wp14:anchorId="05DF4B0C" wp14:editId="008A2D37">
            <wp:extent cx="3382152" cy="219519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6071" cy="2197739"/>
                    </a:xfrm>
                    <a:prstGeom prst="rect">
                      <a:avLst/>
                    </a:prstGeom>
                    <a:noFill/>
                  </pic:spPr>
                </pic:pic>
              </a:graphicData>
            </a:graphic>
          </wp:inline>
        </w:drawing>
      </w:r>
    </w:p>
    <w:p w14:paraId="7F53D3EC" w14:textId="77777777" w:rsidR="009A34DA" w:rsidRDefault="009A34DA" w:rsidP="00614761"/>
    <w:p w14:paraId="4B615DA3" w14:textId="77777777" w:rsidR="002F0CDF" w:rsidRDefault="002F0CDF">
      <w:r>
        <w:br w:type="page"/>
      </w:r>
    </w:p>
    <w:p w14:paraId="2C963CDE" w14:textId="63659711" w:rsidR="00366876" w:rsidRPr="0079565D" w:rsidRDefault="00147BF8" w:rsidP="00614761">
      <w:r>
        <w:t xml:space="preserve">Define the </w:t>
      </w:r>
      <w:r w:rsidR="005B2412">
        <w:t>name of the input alias to “</w:t>
      </w:r>
      <w:proofErr w:type="spellStart"/>
      <w:proofErr w:type="gramStart"/>
      <w:r w:rsidR="002F0CDF" w:rsidRPr="005B2412">
        <w:rPr>
          <w:b/>
          <w:bCs/>
        </w:rPr>
        <w:t>iothub</w:t>
      </w:r>
      <w:proofErr w:type="spellEnd"/>
      <w:r w:rsidR="002F0CDF">
        <w:t>“ and</w:t>
      </w:r>
      <w:proofErr w:type="gramEnd"/>
      <w:r w:rsidR="005B2412">
        <w:t xml:space="preserve"> assure that the IoT Hub name is correct. After it, click on the </w:t>
      </w:r>
      <w:r w:rsidR="005B2412" w:rsidRPr="005B2412">
        <w:rPr>
          <w:b/>
          <w:bCs/>
        </w:rPr>
        <w:t>Save</w:t>
      </w:r>
      <w:r w:rsidR="005B2412">
        <w:t xml:space="preserve"> button.</w:t>
      </w:r>
    </w:p>
    <w:p w14:paraId="715F05FC" w14:textId="136FA7EF" w:rsidR="009A34DA" w:rsidRDefault="002F0CDF" w:rsidP="00614761">
      <w:r w:rsidRPr="002F0CDF">
        <w:rPr>
          <w:noProof/>
        </w:rPr>
        <w:drawing>
          <wp:inline distT="0" distB="0" distL="0" distR="0" wp14:anchorId="3D8A36F1" wp14:editId="67B344DC">
            <wp:extent cx="2453853" cy="6607113"/>
            <wp:effectExtent l="0" t="0" r="3810" b="381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13"/>
                    <a:stretch>
                      <a:fillRect/>
                    </a:stretch>
                  </pic:blipFill>
                  <pic:spPr>
                    <a:xfrm>
                      <a:off x="0" y="0"/>
                      <a:ext cx="2453853" cy="6607113"/>
                    </a:xfrm>
                    <a:prstGeom prst="rect">
                      <a:avLst/>
                    </a:prstGeom>
                  </pic:spPr>
                </pic:pic>
              </a:graphicData>
            </a:graphic>
          </wp:inline>
        </w:drawing>
      </w:r>
    </w:p>
    <w:p w14:paraId="331394EC" w14:textId="53CD1053" w:rsidR="00093266" w:rsidRDefault="00093266" w:rsidP="00093266">
      <w:r>
        <w:t xml:space="preserve">The next step is the creation </w:t>
      </w:r>
      <w:r w:rsidR="00E514EB">
        <w:t xml:space="preserve">of </w:t>
      </w:r>
      <w:r>
        <w:t xml:space="preserve">a simple </w:t>
      </w:r>
      <w:r w:rsidRPr="00093266">
        <w:rPr>
          <w:b/>
          <w:bCs/>
        </w:rPr>
        <w:t>user-defined function (UDF)</w:t>
      </w:r>
      <w:r>
        <w:t xml:space="preserve"> to calculate the efficiency, we can click on the Functions tab in the menu on the left, and create a JavaScript function, called efficiency</w:t>
      </w:r>
      <w:r w:rsidR="00E514EB">
        <w:t>.</w:t>
      </w:r>
    </w:p>
    <w:p w14:paraId="09E38494" w14:textId="77777777" w:rsidR="005534D6" w:rsidRDefault="005534D6">
      <w:r>
        <w:br w:type="page"/>
      </w:r>
    </w:p>
    <w:p w14:paraId="5CB1CDC2" w14:textId="2A48FE08" w:rsidR="005534D6" w:rsidRDefault="005534D6" w:rsidP="00093266">
      <w:r>
        <w:rPr>
          <w:noProof/>
        </w:rPr>
        <w:drawing>
          <wp:inline distT="0" distB="0" distL="0" distR="0" wp14:anchorId="334E4F14" wp14:editId="6A40DA6D">
            <wp:extent cx="3646905" cy="23889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5206"/>
                    <a:stretch/>
                  </pic:blipFill>
                  <pic:spPr bwMode="auto">
                    <a:xfrm>
                      <a:off x="0" y="0"/>
                      <a:ext cx="3659461" cy="2397151"/>
                    </a:xfrm>
                    <a:prstGeom prst="rect">
                      <a:avLst/>
                    </a:prstGeom>
                    <a:noFill/>
                    <a:ln>
                      <a:noFill/>
                    </a:ln>
                    <a:extLst>
                      <a:ext uri="{53640926-AAD7-44D8-BBD7-CCE9431645EC}">
                        <a14:shadowObscured xmlns:a14="http://schemas.microsoft.com/office/drawing/2010/main"/>
                      </a:ext>
                    </a:extLst>
                  </pic:spPr>
                </pic:pic>
              </a:graphicData>
            </a:graphic>
          </wp:inline>
        </w:drawing>
      </w:r>
    </w:p>
    <w:p w14:paraId="6A82D4CF" w14:textId="77777777" w:rsidR="00E514EB" w:rsidRDefault="00E514EB" w:rsidP="00093266"/>
    <w:p w14:paraId="647C5874" w14:textId="051419E5" w:rsidR="00E514EB" w:rsidRDefault="00196A3B" w:rsidP="00093266">
      <w:r>
        <w:t>The next step is the definition of t</w:t>
      </w:r>
      <w:r w:rsidR="00E514EB" w:rsidRPr="00E514EB">
        <w:t xml:space="preserve">he JavaScript code </w:t>
      </w:r>
      <w:r>
        <w:t>and sets that the output is float.</w:t>
      </w:r>
    </w:p>
    <w:p w14:paraId="71099B8A" w14:textId="0B878717" w:rsidR="00196A3B" w:rsidRDefault="007462B9" w:rsidP="00093266">
      <w:r>
        <w:rPr>
          <w:noProof/>
        </w:rPr>
        <w:drawing>
          <wp:inline distT="0" distB="0" distL="0" distR="0" wp14:anchorId="5536D309" wp14:editId="06FC4D96">
            <wp:extent cx="5498944" cy="151330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1420" cy="1522242"/>
                    </a:xfrm>
                    <a:prstGeom prst="rect">
                      <a:avLst/>
                    </a:prstGeom>
                    <a:noFill/>
                  </pic:spPr>
                </pic:pic>
              </a:graphicData>
            </a:graphic>
          </wp:inline>
        </w:drawing>
      </w:r>
    </w:p>
    <w:p w14:paraId="16EA49B4" w14:textId="77777777" w:rsidR="00355E44" w:rsidRDefault="00307B70" w:rsidP="00951FC7">
      <w:r>
        <w:t xml:space="preserve">Following, </w:t>
      </w:r>
      <w:r w:rsidR="00951FC7">
        <w:t xml:space="preserve">we connect our output. From the Outputs tab, click on </w:t>
      </w:r>
      <w:r w:rsidR="00951FC7" w:rsidRPr="00951FC7">
        <w:rPr>
          <w:b/>
          <w:bCs/>
        </w:rPr>
        <w:t>+Add</w:t>
      </w:r>
      <w:r w:rsidR="00951FC7">
        <w:t xml:space="preserve"> and then </w:t>
      </w:r>
      <w:r w:rsidR="00951FC7" w:rsidRPr="00951FC7">
        <w:rPr>
          <w:b/>
          <w:bCs/>
        </w:rPr>
        <w:t>Data Lake Store</w:t>
      </w:r>
      <w:r w:rsidR="00951FC7">
        <w:t xml:space="preserve">. </w:t>
      </w:r>
    </w:p>
    <w:p w14:paraId="4B92C551" w14:textId="062755DB" w:rsidR="00355E44" w:rsidRDefault="00355E44" w:rsidP="00951FC7">
      <w:r>
        <w:rPr>
          <w:noProof/>
        </w:rPr>
        <w:drawing>
          <wp:inline distT="0" distB="0" distL="0" distR="0" wp14:anchorId="22CBC9D3" wp14:editId="4F2D5856">
            <wp:extent cx="3721687" cy="25565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564" cy="2561234"/>
                    </a:xfrm>
                    <a:prstGeom prst="rect">
                      <a:avLst/>
                    </a:prstGeom>
                    <a:noFill/>
                  </pic:spPr>
                </pic:pic>
              </a:graphicData>
            </a:graphic>
          </wp:inline>
        </w:drawing>
      </w:r>
    </w:p>
    <w:p w14:paraId="55C853FA" w14:textId="77777777" w:rsidR="00355E44" w:rsidRDefault="00355E44" w:rsidP="00951FC7"/>
    <w:p w14:paraId="0CF0AC20" w14:textId="0B9549EE" w:rsidR="00951FC7" w:rsidRDefault="00951FC7" w:rsidP="007E332C">
      <w:r>
        <w:t>We must provide a name (</w:t>
      </w:r>
      <w:proofErr w:type="spellStart"/>
      <w:r w:rsidRPr="00951FC7">
        <w:rPr>
          <w:b/>
          <w:bCs/>
        </w:rPr>
        <w:t>efficiencyoutput</w:t>
      </w:r>
      <w:proofErr w:type="spellEnd"/>
      <w:r>
        <w:t xml:space="preserve">), and a path prefix of </w:t>
      </w:r>
      <w:r w:rsidRPr="00E208F1">
        <w:rPr>
          <w:b/>
          <w:bCs/>
        </w:rPr>
        <w:t>out/logs/{date}/{time}</w:t>
      </w:r>
      <w:r>
        <w:t xml:space="preserve">. </w:t>
      </w:r>
      <w:r w:rsidR="007E332C">
        <w:t xml:space="preserve">We need to change the Event serialization format option to CSV and the Delimiter option to tab. </w:t>
      </w:r>
      <w:r>
        <w:t xml:space="preserve">After that, click on </w:t>
      </w:r>
      <w:r w:rsidR="00493D46">
        <w:rPr>
          <w:b/>
          <w:bCs/>
        </w:rPr>
        <w:t>Save</w:t>
      </w:r>
      <w:r>
        <w:t>.</w:t>
      </w:r>
    </w:p>
    <w:p w14:paraId="0807FC74" w14:textId="44C123D7" w:rsidR="00951FC7" w:rsidRDefault="00493D46" w:rsidP="00951FC7">
      <w:r>
        <w:rPr>
          <w:noProof/>
        </w:rPr>
        <w:drawing>
          <wp:inline distT="0" distB="0" distL="0" distR="0" wp14:anchorId="35AFA7E2" wp14:editId="5121B34F">
            <wp:extent cx="3241509" cy="4773462"/>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48915" cy="4784368"/>
                    </a:xfrm>
                    <a:prstGeom prst="rect">
                      <a:avLst/>
                    </a:prstGeom>
                    <a:noFill/>
                  </pic:spPr>
                </pic:pic>
              </a:graphicData>
            </a:graphic>
          </wp:inline>
        </w:drawing>
      </w:r>
    </w:p>
    <w:p w14:paraId="41319FA5" w14:textId="77777777" w:rsidR="009A4A23" w:rsidRDefault="009A4A23" w:rsidP="00951FC7"/>
    <w:p w14:paraId="374BC786" w14:textId="56CD8374" w:rsidR="00050265" w:rsidRDefault="00050265" w:rsidP="00050265">
      <w:r>
        <w:t>We are now ready to connect our input with our UDF and our output. From the Query tab, we can define this as follows</w:t>
      </w:r>
      <w:r w:rsidR="00D4572F">
        <w:t>. Remember to save the query.</w:t>
      </w:r>
    </w:p>
    <w:p w14:paraId="1E824202"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FF"/>
          <w:sz w:val="21"/>
          <w:szCs w:val="21"/>
        </w:rPr>
        <w:t>SELECT</w:t>
      </w:r>
    </w:p>
    <w:p w14:paraId="062B18ED"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00"/>
          <w:sz w:val="21"/>
          <w:szCs w:val="21"/>
        </w:rPr>
        <w:t>    </w:t>
      </w:r>
      <w:proofErr w:type="spellStart"/>
      <w:r w:rsidRPr="00D4572F">
        <w:rPr>
          <w:rFonts w:ascii="Consolas" w:eastAsia="Times New Roman" w:hAnsi="Consolas" w:cs="Times New Roman"/>
          <w:color w:val="000000"/>
          <w:sz w:val="21"/>
          <w:szCs w:val="21"/>
        </w:rPr>
        <w:t>deviceId</w:t>
      </w:r>
      <w:proofErr w:type="spellEnd"/>
      <w:r w:rsidRPr="00D4572F">
        <w:rPr>
          <w:rFonts w:ascii="Consolas" w:eastAsia="Times New Roman" w:hAnsi="Consolas" w:cs="Times New Roman"/>
          <w:color w:val="000000"/>
          <w:sz w:val="21"/>
          <w:szCs w:val="21"/>
        </w:rPr>
        <w:t> </w:t>
      </w:r>
      <w:r w:rsidRPr="00D4572F">
        <w:rPr>
          <w:rFonts w:ascii="Consolas" w:eastAsia="Times New Roman" w:hAnsi="Consolas" w:cs="Times New Roman"/>
          <w:color w:val="0000FF"/>
          <w:sz w:val="21"/>
          <w:szCs w:val="21"/>
        </w:rPr>
        <w:t>AS</w:t>
      </w:r>
      <w:r w:rsidRPr="00D4572F">
        <w:rPr>
          <w:rFonts w:ascii="Consolas" w:eastAsia="Times New Roman" w:hAnsi="Consolas" w:cs="Times New Roman"/>
          <w:color w:val="000000"/>
          <w:sz w:val="21"/>
          <w:szCs w:val="21"/>
        </w:rPr>
        <w:t> device</w:t>
      </w:r>
      <w:r w:rsidRPr="00D4572F">
        <w:rPr>
          <w:rFonts w:ascii="Consolas" w:eastAsia="Times New Roman" w:hAnsi="Consolas" w:cs="Times New Roman"/>
          <w:color w:val="008080"/>
          <w:sz w:val="21"/>
          <w:szCs w:val="21"/>
        </w:rPr>
        <w:t>,</w:t>
      </w:r>
    </w:p>
    <w:p w14:paraId="3E67F98A"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00"/>
          <w:sz w:val="21"/>
          <w:szCs w:val="21"/>
        </w:rPr>
        <w:t>    </w:t>
      </w:r>
      <w:proofErr w:type="spellStart"/>
      <w:r w:rsidRPr="00D4572F">
        <w:rPr>
          <w:rFonts w:ascii="Consolas" w:eastAsia="Times New Roman" w:hAnsi="Consolas" w:cs="Times New Roman"/>
          <w:color w:val="000000"/>
          <w:sz w:val="21"/>
          <w:szCs w:val="21"/>
        </w:rPr>
        <w:t>ts</w:t>
      </w:r>
      <w:proofErr w:type="spellEnd"/>
      <w:r w:rsidRPr="00D4572F">
        <w:rPr>
          <w:rFonts w:ascii="Consolas" w:eastAsia="Times New Roman" w:hAnsi="Consolas" w:cs="Times New Roman"/>
          <w:color w:val="008080"/>
          <w:sz w:val="21"/>
          <w:szCs w:val="21"/>
        </w:rPr>
        <w:t>,</w:t>
      </w:r>
    </w:p>
    <w:p w14:paraId="35DCFAE0"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00"/>
          <w:sz w:val="21"/>
          <w:szCs w:val="21"/>
        </w:rPr>
        <w:t>    temperature</w:t>
      </w:r>
      <w:r w:rsidRPr="00D4572F">
        <w:rPr>
          <w:rFonts w:ascii="Consolas" w:eastAsia="Times New Roman" w:hAnsi="Consolas" w:cs="Times New Roman"/>
          <w:color w:val="008080"/>
          <w:sz w:val="21"/>
          <w:szCs w:val="21"/>
        </w:rPr>
        <w:t>,</w:t>
      </w:r>
    </w:p>
    <w:p w14:paraId="799131BF"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00"/>
          <w:sz w:val="21"/>
          <w:szCs w:val="21"/>
        </w:rPr>
        <w:t>    flow</w:t>
      </w:r>
      <w:r w:rsidRPr="00D4572F">
        <w:rPr>
          <w:rFonts w:ascii="Consolas" w:eastAsia="Times New Roman" w:hAnsi="Consolas" w:cs="Times New Roman"/>
          <w:color w:val="008080"/>
          <w:sz w:val="21"/>
          <w:szCs w:val="21"/>
        </w:rPr>
        <w:t>,</w:t>
      </w:r>
    </w:p>
    <w:p w14:paraId="522E6C70"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00"/>
          <w:sz w:val="21"/>
          <w:szCs w:val="21"/>
        </w:rPr>
        <w:t>    </w:t>
      </w:r>
      <w:proofErr w:type="spellStart"/>
      <w:proofErr w:type="gramStart"/>
      <w:r w:rsidRPr="00D4572F">
        <w:rPr>
          <w:rFonts w:ascii="Consolas" w:eastAsia="Times New Roman" w:hAnsi="Consolas" w:cs="Times New Roman"/>
          <w:color w:val="000000"/>
          <w:sz w:val="21"/>
          <w:szCs w:val="21"/>
        </w:rPr>
        <w:t>udf</w:t>
      </w:r>
      <w:r w:rsidRPr="00D4572F">
        <w:rPr>
          <w:rFonts w:ascii="Consolas" w:eastAsia="Times New Roman" w:hAnsi="Consolas" w:cs="Times New Roman"/>
          <w:color w:val="008080"/>
          <w:sz w:val="21"/>
          <w:szCs w:val="21"/>
        </w:rPr>
        <w:t>.</w:t>
      </w:r>
      <w:r w:rsidRPr="00D4572F">
        <w:rPr>
          <w:rFonts w:ascii="Consolas" w:eastAsia="Times New Roman" w:hAnsi="Consolas" w:cs="Times New Roman"/>
          <w:color w:val="000000"/>
          <w:sz w:val="21"/>
          <w:szCs w:val="21"/>
        </w:rPr>
        <w:t>efficiency</w:t>
      </w:r>
      <w:proofErr w:type="spellEnd"/>
      <w:proofErr w:type="gramEnd"/>
      <w:r w:rsidRPr="00D4572F">
        <w:rPr>
          <w:rFonts w:ascii="Consolas" w:eastAsia="Times New Roman" w:hAnsi="Consolas" w:cs="Times New Roman"/>
          <w:color w:val="008080"/>
          <w:sz w:val="21"/>
          <w:szCs w:val="21"/>
        </w:rPr>
        <w:t>(</w:t>
      </w:r>
      <w:proofErr w:type="spellStart"/>
      <w:r w:rsidRPr="00D4572F">
        <w:rPr>
          <w:rFonts w:ascii="Consolas" w:eastAsia="Times New Roman" w:hAnsi="Consolas" w:cs="Times New Roman"/>
          <w:color w:val="000000"/>
          <w:sz w:val="21"/>
          <w:szCs w:val="21"/>
        </w:rPr>
        <w:t>temperature</w:t>
      </w:r>
      <w:r w:rsidRPr="00D4572F">
        <w:rPr>
          <w:rFonts w:ascii="Consolas" w:eastAsia="Times New Roman" w:hAnsi="Consolas" w:cs="Times New Roman"/>
          <w:color w:val="008080"/>
          <w:sz w:val="21"/>
          <w:szCs w:val="21"/>
        </w:rPr>
        <w:t>,</w:t>
      </w:r>
      <w:r w:rsidRPr="00D4572F">
        <w:rPr>
          <w:rFonts w:ascii="Consolas" w:eastAsia="Times New Roman" w:hAnsi="Consolas" w:cs="Times New Roman"/>
          <w:color w:val="000000"/>
          <w:sz w:val="21"/>
          <w:szCs w:val="21"/>
        </w:rPr>
        <w:t>flow</w:t>
      </w:r>
      <w:proofErr w:type="spellEnd"/>
      <w:r w:rsidRPr="00D4572F">
        <w:rPr>
          <w:rFonts w:ascii="Consolas" w:eastAsia="Times New Roman" w:hAnsi="Consolas" w:cs="Times New Roman"/>
          <w:color w:val="008080"/>
          <w:sz w:val="21"/>
          <w:szCs w:val="21"/>
        </w:rPr>
        <w:t>)</w:t>
      </w:r>
    </w:p>
    <w:p w14:paraId="5A02EEDC"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FF"/>
          <w:sz w:val="21"/>
          <w:szCs w:val="21"/>
        </w:rPr>
        <w:t>INTO</w:t>
      </w:r>
    </w:p>
    <w:p w14:paraId="3D925686"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00"/>
          <w:sz w:val="21"/>
          <w:szCs w:val="21"/>
        </w:rPr>
        <w:t>    </w:t>
      </w:r>
      <w:proofErr w:type="spellStart"/>
      <w:r w:rsidRPr="00D4572F">
        <w:rPr>
          <w:rFonts w:ascii="Consolas" w:eastAsia="Times New Roman" w:hAnsi="Consolas" w:cs="Times New Roman"/>
          <w:color w:val="000000"/>
          <w:sz w:val="21"/>
          <w:szCs w:val="21"/>
        </w:rPr>
        <w:t>efficiencyoutput</w:t>
      </w:r>
      <w:proofErr w:type="spellEnd"/>
    </w:p>
    <w:p w14:paraId="320E1C09"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FF"/>
          <w:sz w:val="21"/>
          <w:szCs w:val="21"/>
        </w:rPr>
        <w:t>FROM</w:t>
      </w:r>
    </w:p>
    <w:p w14:paraId="62565870" w14:textId="77777777" w:rsidR="00D4572F" w:rsidRPr="00D4572F" w:rsidRDefault="00D4572F" w:rsidP="00D4572F">
      <w:pPr>
        <w:shd w:val="clear" w:color="auto" w:fill="FFFFFE"/>
        <w:spacing w:after="0" w:line="285" w:lineRule="atLeast"/>
        <w:ind w:left="720"/>
        <w:rPr>
          <w:rFonts w:ascii="Consolas" w:eastAsia="Times New Roman" w:hAnsi="Consolas" w:cs="Times New Roman"/>
          <w:color w:val="000000"/>
          <w:sz w:val="21"/>
          <w:szCs w:val="21"/>
        </w:rPr>
      </w:pPr>
      <w:r w:rsidRPr="00D4572F">
        <w:rPr>
          <w:rFonts w:ascii="Consolas" w:eastAsia="Times New Roman" w:hAnsi="Consolas" w:cs="Times New Roman"/>
          <w:color w:val="000000"/>
          <w:sz w:val="21"/>
          <w:szCs w:val="21"/>
        </w:rPr>
        <w:t>    </w:t>
      </w:r>
      <w:proofErr w:type="spellStart"/>
      <w:r w:rsidRPr="00D4572F">
        <w:rPr>
          <w:rFonts w:ascii="Consolas" w:eastAsia="Times New Roman" w:hAnsi="Consolas" w:cs="Times New Roman"/>
          <w:color w:val="000000"/>
          <w:sz w:val="21"/>
          <w:szCs w:val="21"/>
        </w:rPr>
        <w:t>iothub</w:t>
      </w:r>
      <w:proofErr w:type="spellEnd"/>
    </w:p>
    <w:p w14:paraId="404E8A3A" w14:textId="77777777" w:rsidR="00D4572F" w:rsidRDefault="00D4572F" w:rsidP="00050265"/>
    <w:p w14:paraId="71323279" w14:textId="29F6A3E0" w:rsidR="00050265" w:rsidRDefault="00C569B5" w:rsidP="00050265">
      <w:r>
        <w:rPr>
          <w:noProof/>
        </w:rPr>
        <w:drawing>
          <wp:inline distT="0" distB="0" distL="0" distR="0" wp14:anchorId="6A25F21D" wp14:editId="15735B24">
            <wp:extent cx="6265688" cy="2389609"/>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4665" cy="2396846"/>
                    </a:xfrm>
                    <a:prstGeom prst="rect">
                      <a:avLst/>
                    </a:prstGeom>
                    <a:noFill/>
                  </pic:spPr>
                </pic:pic>
              </a:graphicData>
            </a:graphic>
          </wp:inline>
        </w:drawing>
      </w:r>
    </w:p>
    <w:p w14:paraId="18475410" w14:textId="77777777" w:rsidR="00D4572F" w:rsidRDefault="00D4572F" w:rsidP="00050265"/>
    <w:p w14:paraId="1393C2F2" w14:textId="73EC4D42" w:rsidR="00D4572F" w:rsidRDefault="007132D7" w:rsidP="00050265">
      <w:r>
        <w:t>Return to the Dashboard of the Streaming Job</w:t>
      </w:r>
      <w:r w:rsidR="001C308D">
        <w:t xml:space="preserve">, click on the </w:t>
      </w:r>
      <w:r w:rsidR="001C308D" w:rsidRPr="008C341A">
        <w:rPr>
          <w:b/>
          <w:bCs/>
        </w:rPr>
        <w:t>Property</w:t>
      </w:r>
      <w:r w:rsidR="001C308D">
        <w:t xml:space="preserve"> panel, and check if the Input, Output, </w:t>
      </w:r>
      <w:r w:rsidR="00CC6EE7">
        <w:t xml:space="preserve">or </w:t>
      </w:r>
      <w:r w:rsidR="001C308D">
        <w:t xml:space="preserve">Function appears. If they are not </w:t>
      </w:r>
      <w:r w:rsidR="00CC6EE7">
        <w:t>shown</w:t>
      </w:r>
      <w:r w:rsidR="001C308D">
        <w:t xml:space="preserve">, click on </w:t>
      </w:r>
      <w:r w:rsidR="001C308D" w:rsidRPr="008C341A">
        <w:rPr>
          <w:b/>
          <w:bCs/>
        </w:rPr>
        <w:t>Refresh</w:t>
      </w:r>
      <w:r w:rsidR="001C308D">
        <w:t>.</w:t>
      </w:r>
      <w:r>
        <w:t xml:space="preserve"> </w:t>
      </w:r>
      <w:r w:rsidR="001C308D">
        <w:t xml:space="preserve">When the configuration is OK, click on the </w:t>
      </w:r>
      <w:r w:rsidR="001C308D" w:rsidRPr="008C341A">
        <w:rPr>
          <w:b/>
          <w:bCs/>
        </w:rPr>
        <w:t>S</w:t>
      </w:r>
      <w:r w:rsidRPr="008C341A">
        <w:rPr>
          <w:b/>
          <w:bCs/>
        </w:rPr>
        <w:t>tart</w:t>
      </w:r>
      <w:r>
        <w:t xml:space="preserve"> </w:t>
      </w:r>
      <w:r w:rsidR="001C308D">
        <w:t>button to initiate the job</w:t>
      </w:r>
      <w:r>
        <w:t>.</w:t>
      </w:r>
      <w:r w:rsidR="00CE4419">
        <w:t xml:space="preserve"> </w:t>
      </w:r>
    </w:p>
    <w:p w14:paraId="72EF84F5" w14:textId="0C38586E" w:rsidR="00D4572F" w:rsidRDefault="00CC6EE7" w:rsidP="00050265">
      <w:r>
        <w:rPr>
          <w:noProof/>
        </w:rPr>
        <w:drawing>
          <wp:inline distT="0" distB="0" distL="0" distR="0" wp14:anchorId="3DCE7B67" wp14:editId="18511762">
            <wp:extent cx="3176337" cy="307062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4406"/>
                    <a:stretch/>
                  </pic:blipFill>
                  <pic:spPr bwMode="auto">
                    <a:xfrm>
                      <a:off x="0" y="0"/>
                      <a:ext cx="3185735" cy="3079707"/>
                    </a:xfrm>
                    <a:prstGeom prst="rect">
                      <a:avLst/>
                    </a:prstGeom>
                    <a:noFill/>
                    <a:ln>
                      <a:noFill/>
                    </a:ln>
                    <a:extLst>
                      <a:ext uri="{53640926-AAD7-44D8-BBD7-CCE9431645EC}">
                        <a14:shadowObscured xmlns:a14="http://schemas.microsoft.com/office/drawing/2010/main"/>
                      </a:ext>
                    </a:extLst>
                  </pic:spPr>
                </pic:pic>
              </a:graphicData>
            </a:graphic>
          </wp:inline>
        </w:drawing>
      </w:r>
    </w:p>
    <w:p w14:paraId="03E59221" w14:textId="77777777" w:rsidR="008C341A" w:rsidRDefault="008C341A" w:rsidP="00050265"/>
    <w:p w14:paraId="641D18D0" w14:textId="1C0CC65C" w:rsidR="008C341A" w:rsidRDefault="008C341A" w:rsidP="00050265">
      <w:r w:rsidRPr="008C341A">
        <w:t xml:space="preserve">After you click on </w:t>
      </w:r>
      <w:r>
        <w:t xml:space="preserve">the </w:t>
      </w:r>
      <w:r w:rsidRPr="008C341A">
        <w:rPr>
          <w:b/>
          <w:bCs/>
        </w:rPr>
        <w:t>Start</w:t>
      </w:r>
      <w:r>
        <w:t xml:space="preserve"> button the job will be prepared. You need to confirm and click on the new </w:t>
      </w:r>
      <w:r w:rsidRPr="008C341A">
        <w:rPr>
          <w:b/>
          <w:bCs/>
        </w:rPr>
        <w:t>Start</w:t>
      </w:r>
      <w:r>
        <w:t xml:space="preserve"> button</w:t>
      </w:r>
      <w:r w:rsidR="001F0F15">
        <w:t xml:space="preserve"> that appears on the right side of the Dashboard</w:t>
      </w:r>
      <w:r>
        <w:t>.</w:t>
      </w:r>
      <w:r w:rsidR="004C4C1B">
        <w:t xml:space="preserve"> After you click the button, the Dashboard is changed. If you stop the JavaScript app that you created in the last exercise, re-run and analyze the Dashboard information.</w:t>
      </w:r>
      <w:r w:rsidR="009D2AB9">
        <w:t xml:space="preserve"> If the information does not change, click again on the </w:t>
      </w:r>
      <w:r w:rsidR="009D2AB9" w:rsidRPr="009D2AB9">
        <w:rPr>
          <w:b/>
          <w:bCs/>
        </w:rPr>
        <w:t>Refresh</w:t>
      </w:r>
      <w:r w:rsidR="009D2AB9">
        <w:t xml:space="preserve"> button.</w:t>
      </w:r>
    </w:p>
    <w:p w14:paraId="2416E953" w14:textId="1AE6A70B" w:rsidR="004C4C1B" w:rsidRPr="008C341A" w:rsidRDefault="009D2AB9" w:rsidP="00050265">
      <w:r>
        <w:rPr>
          <w:noProof/>
        </w:rPr>
        <w:drawing>
          <wp:inline distT="0" distB="0" distL="0" distR="0" wp14:anchorId="12D8AF4C" wp14:editId="08BA8E11">
            <wp:extent cx="5777915" cy="296117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4702" cy="2980027"/>
                    </a:xfrm>
                    <a:prstGeom prst="rect">
                      <a:avLst/>
                    </a:prstGeom>
                    <a:noFill/>
                  </pic:spPr>
                </pic:pic>
              </a:graphicData>
            </a:graphic>
          </wp:inline>
        </w:drawing>
      </w:r>
    </w:p>
    <w:p w14:paraId="089C3F14" w14:textId="77777777" w:rsidR="008C341A" w:rsidRPr="008C341A" w:rsidRDefault="008C341A" w:rsidP="00050265"/>
    <w:p w14:paraId="08B1A6C3" w14:textId="2E89ABB3" w:rsidR="00B57446" w:rsidRPr="00FD0F38" w:rsidRDefault="00B57446" w:rsidP="00B57446">
      <w:pPr>
        <w:rPr>
          <w:b/>
          <w:bCs/>
          <w:color w:val="FF0000"/>
        </w:rPr>
      </w:pPr>
      <w:r w:rsidRPr="00FD0F38">
        <w:rPr>
          <w:b/>
          <w:bCs/>
          <w:color w:val="FF0000"/>
        </w:rPr>
        <w:t xml:space="preserve">After you test the functionality, remember to click on the Stop button, to stop the analytics from running to avoid unwanted billing, as </w:t>
      </w:r>
      <w:r w:rsidR="00FD0F38" w:rsidRPr="00FD0F38">
        <w:rPr>
          <w:b/>
          <w:bCs/>
          <w:color w:val="FF0000"/>
        </w:rPr>
        <w:t xml:space="preserve">in </w:t>
      </w:r>
      <w:r w:rsidRPr="00FD0F38">
        <w:rPr>
          <w:b/>
          <w:bCs/>
          <w:color w:val="FF0000"/>
        </w:rPr>
        <w:t>the JavaScript app.</w:t>
      </w:r>
    </w:p>
    <w:p w14:paraId="50DA78C6" w14:textId="77777777" w:rsidR="007658EB" w:rsidRDefault="007658EB" w:rsidP="0083167F"/>
    <w:p w14:paraId="6D9AEF2D" w14:textId="77777777" w:rsidR="005A0FAB" w:rsidRDefault="005A0FAB" w:rsidP="0083167F"/>
    <w:p w14:paraId="2BEB3A50" w14:textId="3632869D" w:rsidR="00A41505" w:rsidRDefault="00A41505">
      <w:r>
        <w:br w:type="page"/>
      </w:r>
    </w:p>
    <w:p w14:paraId="4B62FBD8" w14:textId="77777777" w:rsidR="009224D2" w:rsidRPr="00FE0F4E" w:rsidRDefault="009224D2" w:rsidP="00BB3208"/>
    <w:sectPr w:rsidR="009224D2" w:rsidRPr="00FE0F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638DC" w14:textId="77777777" w:rsidR="006D64F3" w:rsidRDefault="006D64F3" w:rsidP="005C0B30">
      <w:pPr>
        <w:spacing w:after="0" w:line="240" w:lineRule="auto"/>
      </w:pPr>
      <w:r>
        <w:separator/>
      </w:r>
    </w:p>
  </w:endnote>
  <w:endnote w:type="continuationSeparator" w:id="0">
    <w:p w14:paraId="6BD4C40E" w14:textId="77777777" w:rsidR="006D64F3" w:rsidRDefault="006D64F3" w:rsidP="005C0B30">
      <w:pPr>
        <w:spacing w:after="0" w:line="240" w:lineRule="auto"/>
      </w:pPr>
      <w:r>
        <w:continuationSeparator/>
      </w:r>
    </w:p>
  </w:endnote>
  <w:endnote w:type="continuationNotice" w:id="1">
    <w:p w14:paraId="70127ED1" w14:textId="77777777" w:rsidR="006D64F3" w:rsidRDefault="006D64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41D81" w14:textId="77777777" w:rsidR="006D64F3" w:rsidRDefault="006D64F3" w:rsidP="005C0B30">
      <w:pPr>
        <w:spacing w:after="0" w:line="240" w:lineRule="auto"/>
      </w:pPr>
      <w:r>
        <w:separator/>
      </w:r>
    </w:p>
  </w:footnote>
  <w:footnote w:type="continuationSeparator" w:id="0">
    <w:p w14:paraId="5A8EEBE1" w14:textId="77777777" w:rsidR="006D64F3" w:rsidRDefault="006D64F3" w:rsidP="005C0B30">
      <w:pPr>
        <w:spacing w:after="0" w:line="240" w:lineRule="auto"/>
      </w:pPr>
      <w:r>
        <w:continuationSeparator/>
      </w:r>
    </w:p>
  </w:footnote>
  <w:footnote w:type="continuationNotice" w:id="1">
    <w:p w14:paraId="7804A019" w14:textId="77777777" w:rsidR="006D64F3" w:rsidRDefault="006D64F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1BCD"/>
    <w:multiLevelType w:val="hybridMultilevel"/>
    <w:tmpl w:val="881625C8"/>
    <w:lvl w:ilvl="0" w:tplc="F0BE7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73BC1"/>
    <w:multiLevelType w:val="hybridMultilevel"/>
    <w:tmpl w:val="5B68074C"/>
    <w:lvl w:ilvl="0" w:tplc="EB2481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42709"/>
    <w:multiLevelType w:val="hybridMultilevel"/>
    <w:tmpl w:val="9CF6055E"/>
    <w:lvl w:ilvl="0" w:tplc="F0BE7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703B08"/>
    <w:multiLevelType w:val="hybridMultilevel"/>
    <w:tmpl w:val="A8F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56A2D"/>
    <w:multiLevelType w:val="hybridMultilevel"/>
    <w:tmpl w:val="395C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646311"/>
    <w:multiLevelType w:val="hybridMultilevel"/>
    <w:tmpl w:val="D7A8FE1C"/>
    <w:lvl w:ilvl="0" w:tplc="F0BE7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98764B"/>
    <w:multiLevelType w:val="hybridMultilevel"/>
    <w:tmpl w:val="E262679C"/>
    <w:lvl w:ilvl="0" w:tplc="F0BE71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6D0496"/>
    <w:multiLevelType w:val="hybridMultilevel"/>
    <w:tmpl w:val="102812B6"/>
    <w:lvl w:ilvl="0" w:tplc="A308E3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BD7F05"/>
    <w:multiLevelType w:val="hybridMultilevel"/>
    <w:tmpl w:val="6A7A31EE"/>
    <w:lvl w:ilvl="0" w:tplc="EB2481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B54B3D"/>
    <w:multiLevelType w:val="hybridMultilevel"/>
    <w:tmpl w:val="3192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88793F"/>
    <w:multiLevelType w:val="hybridMultilevel"/>
    <w:tmpl w:val="93B2763C"/>
    <w:lvl w:ilvl="0" w:tplc="EB2481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1878377">
    <w:abstractNumId w:val="4"/>
  </w:num>
  <w:num w:numId="2" w16cid:durableId="2033844333">
    <w:abstractNumId w:val="5"/>
  </w:num>
  <w:num w:numId="3" w16cid:durableId="2122525652">
    <w:abstractNumId w:val="2"/>
  </w:num>
  <w:num w:numId="4" w16cid:durableId="1902056543">
    <w:abstractNumId w:val="6"/>
  </w:num>
  <w:num w:numId="5" w16cid:durableId="738359427">
    <w:abstractNumId w:val="0"/>
  </w:num>
  <w:num w:numId="6" w16cid:durableId="1276986443">
    <w:abstractNumId w:val="3"/>
  </w:num>
  <w:num w:numId="7" w16cid:durableId="910116416">
    <w:abstractNumId w:val="7"/>
  </w:num>
  <w:num w:numId="8" w16cid:durableId="1075785840">
    <w:abstractNumId w:val="9"/>
  </w:num>
  <w:num w:numId="9" w16cid:durableId="1873110889">
    <w:abstractNumId w:val="10"/>
  </w:num>
  <w:num w:numId="10" w16cid:durableId="1332756099">
    <w:abstractNumId w:val="8"/>
  </w:num>
  <w:num w:numId="11" w16cid:durableId="16719868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548"/>
    <w:rsid w:val="00001B5A"/>
    <w:rsid w:val="00001BE3"/>
    <w:rsid w:val="000142C0"/>
    <w:rsid w:val="00021F34"/>
    <w:rsid w:val="00031706"/>
    <w:rsid w:val="000338EC"/>
    <w:rsid w:val="000403AB"/>
    <w:rsid w:val="00041DB7"/>
    <w:rsid w:val="00050265"/>
    <w:rsid w:val="00050A5F"/>
    <w:rsid w:val="00056324"/>
    <w:rsid w:val="00070CFF"/>
    <w:rsid w:val="00076EFB"/>
    <w:rsid w:val="000777D9"/>
    <w:rsid w:val="0008487A"/>
    <w:rsid w:val="00087323"/>
    <w:rsid w:val="00093266"/>
    <w:rsid w:val="00095D40"/>
    <w:rsid w:val="000A72B8"/>
    <w:rsid w:val="000B232F"/>
    <w:rsid w:val="000B57CD"/>
    <w:rsid w:val="000F33C6"/>
    <w:rsid w:val="000F3B9E"/>
    <w:rsid w:val="0011012E"/>
    <w:rsid w:val="0011042C"/>
    <w:rsid w:val="001144DC"/>
    <w:rsid w:val="00120A98"/>
    <w:rsid w:val="0012416C"/>
    <w:rsid w:val="00127B81"/>
    <w:rsid w:val="001344D7"/>
    <w:rsid w:val="00135920"/>
    <w:rsid w:val="0014359E"/>
    <w:rsid w:val="00147BF8"/>
    <w:rsid w:val="001533CF"/>
    <w:rsid w:val="00162F72"/>
    <w:rsid w:val="00167D7E"/>
    <w:rsid w:val="00187170"/>
    <w:rsid w:val="00187970"/>
    <w:rsid w:val="00196A01"/>
    <w:rsid w:val="00196A3B"/>
    <w:rsid w:val="001B5C56"/>
    <w:rsid w:val="001C308D"/>
    <w:rsid w:val="001C5DB2"/>
    <w:rsid w:val="001F0438"/>
    <w:rsid w:val="001F0F15"/>
    <w:rsid w:val="001F1DC1"/>
    <w:rsid w:val="001F24B5"/>
    <w:rsid w:val="0021084E"/>
    <w:rsid w:val="00217900"/>
    <w:rsid w:val="002203E1"/>
    <w:rsid w:val="002215DB"/>
    <w:rsid w:val="0025000F"/>
    <w:rsid w:val="002512B2"/>
    <w:rsid w:val="0026267D"/>
    <w:rsid w:val="00272F9C"/>
    <w:rsid w:val="002825BE"/>
    <w:rsid w:val="00287947"/>
    <w:rsid w:val="002907F1"/>
    <w:rsid w:val="002929B1"/>
    <w:rsid w:val="002A0FC5"/>
    <w:rsid w:val="002B2C98"/>
    <w:rsid w:val="002C656F"/>
    <w:rsid w:val="002C70C4"/>
    <w:rsid w:val="002D05C6"/>
    <w:rsid w:val="002D49EE"/>
    <w:rsid w:val="002E46B1"/>
    <w:rsid w:val="002F09FA"/>
    <w:rsid w:val="002F0CDF"/>
    <w:rsid w:val="002F446E"/>
    <w:rsid w:val="002F7240"/>
    <w:rsid w:val="00307B70"/>
    <w:rsid w:val="003158A6"/>
    <w:rsid w:val="00317480"/>
    <w:rsid w:val="003272F5"/>
    <w:rsid w:val="003360AE"/>
    <w:rsid w:val="0034156D"/>
    <w:rsid w:val="00352CF9"/>
    <w:rsid w:val="00355E44"/>
    <w:rsid w:val="00357C46"/>
    <w:rsid w:val="003601B5"/>
    <w:rsid w:val="00366876"/>
    <w:rsid w:val="00376ADC"/>
    <w:rsid w:val="003844B0"/>
    <w:rsid w:val="003866D2"/>
    <w:rsid w:val="003B2375"/>
    <w:rsid w:val="003C7E2A"/>
    <w:rsid w:val="003F7F5B"/>
    <w:rsid w:val="00404E7A"/>
    <w:rsid w:val="004425C0"/>
    <w:rsid w:val="00443664"/>
    <w:rsid w:val="00453B8F"/>
    <w:rsid w:val="00454D36"/>
    <w:rsid w:val="004660AA"/>
    <w:rsid w:val="00474A40"/>
    <w:rsid w:val="00490386"/>
    <w:rsid w:val="00493D46"/>
    <w:rsid w:val="004B31EA"/>
    <w:rsid w:val="004C4C1B"/>
    <w:rsid w:val="004D0120"/>
    <w:rsid w:val="004D579A"/>
    <w:rsid w:val="004D7F60"/>
    <w:rsid w:val="004E6902"/>
    <w:rsid w:val="00506066"/>
    <w:rsid w:val="0050675F"/>
    <w:rsid w:val="00506DA6"/>
    <w:rsid w:val="0050788B"/>
    <w:rsid w:val="00516657"/>
    <w:rsid w:val="00523FC8"/>
    <w:rsid w:val="00533D28"/>
    <w:rsid w:val="00534C21"/>
    <w:rsid w:val="005534D6"/>
    <w:rsid w:val="00565EBD"/>
    <w:rsid w:val="005661DA"/>
    <w:rsid w:val="00573C07"/>
    <w:rsid w:val="005810D8"/>
    <w:rsid w:val="00587FF8"/>
    <w:rsid w:val="005A0FAB"/>
    <w:rsid w:val="005B2412"/>
    <w:rsid w:val="005B7BC9"/>
    <w:rsid w:val="005C0B30"/>
    <w:rsid w:val="005C1929"/>
    <w:rsid w:val="005D79DD"/>
    <w:rsid w:val="005E1A57"/>
    <w:rsid w:val="005E526E"/>
    <w:rsid w:val="005F1C21"/>
    <w:rsid w:val="005F267B"/>
    <w:rsid w:val="005F6BDA"/>
    <w:rsid w:val="005F79CB"/>
    <w:rsid w:val="006068BA"/>
    <w:rsid w:val="0060765F"/>
    <w:rsid w:val="00614761"/>
    <w:rsid w:val="00624D2F"/>
    <w:rsid w:val="006657C9"/>
    <w:rsid w:val="006945B2"/>
    <w:rsid w:val="006B5E69"/>
    <w:rsid w:val="006C1547"/>
    <w:rsid w:val="006D64F3"/>
    <w:rsid w:val="006E5409"/>
    <w:rsid w:val="00704B5E"/>
    <w:rsid w:val="007132D7"/>
    <w:rsid w:val="00714519"/>
    <w:rsid w:val="007267B9"/>
    <w:rsid w:val="007462B9"/>
    <w:rsid w:val="00751E0F"/>
    <w:rsid w:val="007658EB"/>
    <w:rsid w:val="00766297"/>
    <w:rsid w:val="00780438"/>
    <w:rsid w:val="00783311"/>
    <w:rsid w:val="00792074"/>
    <w:rsid w:val="0079565D"/>
    <w:rsid w:val="007A5461"/>
    <w:rsid w:val="007A66DE"/>
    <w:rsid w:val="007B1551"/>
    <w:rsid w:val="007B5980"/>
    <w:rsid w:val="007C6B83"/>
    <w:rsid w:val="007E07C0"/>
    <w:rsid w:val="007E118F"/>
    <w:rsid w:val="007E2727"/>
    <w:rsid w:val="007E332C"/>
    <w:rsid w:val="007E51FF"/>
    <w:rsid w:val="007F33C2"/>
    <w:rsid w:val="00813B68"/>
    <w:rsid w:val="00814B43"/>
    <w:rsid w:val="008232D0"/>
    <w:rsid w:val="0083167F"/>
    <w:rsid w:val="00847ED8"/>
    <w:rsid w:val="0085430D"/>
    <w:rsid w:val="00867393"/>
    <w:rsid w:val="00880843"/>
    <w:rsid w:val="008A3B67"/>
    <w:rsid w:val="008A633B"/>
    <w:rsid w:val="008A7C77"/>
    <w:rsid w:val="008C341A"/>
    <w:rsid w:val="008D4D8A"/>
    <w:rsid w:val="008E2C01"/>
    <w:rsid w:val="008E5B12"/>
    <w:rsid w:val="008F79F5"/>
    <w:rsid w:val="00903B29"/>
    <w:rsid w:val="009060E1"/>
    <w:rsid w:val="00917363"/>
    <w:rsid w:val="00917BDC"/>
    <w:rsid w:val="009224D2"/>
    <w:rsid w:val="00942EB2"/>
    <w:rsid w:val="00951FC7"/>
    <w:rsid w:val="009613FE"/>
    <w:rsid w:val="00971A06"/>
    <w:rsid w:val="00986EBF"/>
    <w:rsid w:val="009A34DA"/>
    <w:rsid w:val="009A4A23"/>
    <w:rsid w:val="009B48A0"/>
    <w:rsid w:val="009B54B9"/>
    <w:rsid w:val="009D0CC6"/>
    <w:rsid w:val="009D2AB9"/>
    <w:rsid w:val="009E12F7"/>
    <w:rsid w:val="009E26DB"/>
    <w:rsid w:val="009F2549"/>
    <w:rsid w:val="00A024CB"/>
    <w:rsid w:val="00A15E04"/>
    <w:rsid w:val="00A36C02"/>
    <w:rsid w:val="00A41505"/>
    <w:rsid w:val="00A41706"/>
    <w:rsid w:val="00A51599"/>
    <w:rsid w:val="00A66D7F"/>
    <w:rsid w:val="00A71C6C"/>
    <w:rsid w:val="00A7253F"/>
    <w:rsid w:val="00A73B08"/>
    <w:rsid w:val="00A8441D"/>
    <w:rsid w:val="00A84BB6"/>
    <w:rsid w:val="00A93B1C"/>
    <w:rsid w:val="00AA18E9"/>
    <w:rsid w:val="00AC1449"/>
    <w:rsid w:val="00AC4EAE"/>
    <w:rsid w:val="00AE4871"/>
    <w:rsid w:val="00AE558C"/>
    <w:rsid w:val="00AF2D11"/>
    <w:rsid w:val="00B0126C"/>
    <w:rsid w:val="00B026B3"/>
    <w:rsid w:val="00B0640C"/>
    <w:rsid w:val="00B06AE0"/>
    <w:rsid w:val="00B21A0E"/>
    <w:rsid w:val="00B22246"/>
    <w:rsid w:val="00B510EB"/>
    <w:rsid w:val="00B57446"/>
    <w:rsid w:val="00B62258"/>
    <w:rsid w:val="00B62B5F"/>
    <w:rsid w:val="00B678FA"/>
    <w:rsid w:val="00B81BBB"/>
    <w:rsid w:val="00B82634"/>
    <w:rsid w:val="00B85548"/>
    <w:rsid w:val="00BA3FA5"/>
    <w:rsid w:val="00BB0D04"/>
    <w:rsid w:val="00BB3208"/>
    <w:rsid w:val="00BB4724"/>
    <w:rsid w:val="00BD125D"/>
    <w:rsid w:val="00BD6E8B"/>
    <w:rsid w:val="00BE3237"/>
    <w:rsid w:val="00BF290B"/>
    <w:rsid w:val="00C05206"/>
    <w:rsid w:val="00C11B7E"/>
    <w:rsid w:val="00C139E9"/>
    <w:rsid w:val="00C16231"/>
    <w:rsid w:val="00C2314B"/>
    <w:rsid w:val="00C31C79"/>
    <w:rsid w:val="00C416D9"/>
    <w:rsid w:val="00C53692"/>
    <w:rsid w:val="00C569B5"/>
    <w:rsid w:val="00C62705"/>
    <w:rsid w:val="00C63D9C"/>
    <w:rsid w:val="00C65B8E"/>
    <w:rsid w:val="00C742C0"/>
    <w:rsid w:val="00C86447"/>
    <w:rsid w:val="00C9195A"/>
    <w:rsid w:val="00CA5C4C"/>
    <w:rsid w:val="00CC3AB6"/>
    <w:rsid w:val="00CC6EE7"/>
    <w:rsid w:val="00CD12D4"/>
    <w:rsid w:val="00CD4253"/>
    <w:rsid w:val="00CE4419"/>
    <w:rsid w:val="00CE46AD"/>
    <w:rsid w:val="00D25F25"/>
    <w:rsid w:val="00D4572F"/>
    <w:rsid w:val="00D53A0D"/>
    <w:rsid w:val="00D6434F"/>
    <w:rsid w:val="00D74031"/>
    <w:rsid w:val="00DA4850"/>
    <w:rsid w:val="00DB5CF2"/>
    <w:rsid w:val="00DC18D3"/>
    <w:rsid w:val="00DD68DC"/>
    <w:rsid w:val="00DE1574"/>
    <w:rsid w:val="00DE4369"/>
    <w:rsid w:val="00DF63B0"/>
    <w:rsid w:val="00E03033"/>
    <w:rsid w:val="00E04128"/>
    <w:rsid w:val="00E208F1"/>
    <w:rsid w:val="00E30679"/>
    <w:rsid w:val="00E316B0"/>
    <w:rsid w:val="00E340BB"/>
    <w:rsid w:val="00E379F3"/>
    <w:rsid w:val="00E513B2"/>
    <w:rsid w:val="00E514EB"/>
    <w:rsid w:val="00E6038B"/>
    <w:rsid w:val="00E61621"/>
    <w:rsid w:val="00E72686"/>
    <w:rsid w:val="00E742E9"/>
    <w:rsid w:val="00E76C51"/>
    <w:rsid w:val="00E970AC"/>
    <w:rsid w:val="00EA57C1"/>
    <w:rsid w:val="00EB603E"/>
    <w:rsid w:val="00ED2692"/>
    <w:rsid w:val="00EE4A1C"/>
    <w:rsid w:val="00EE6F14"/>
    <w:rsid w:val="00EE7CFF"/>
    <w:rsid w:val="00EF4525"/>
    <w:rsid w:val="00F05E42"/>
    <w:rsid w:val="00F1348C"/>
    <w:rsid w:val="00F13B71"/>
    <w:rsid w:val="00F20CAD"/>
    <w:rsid w:val="00F3195F"/>
    <w:rsid w:val="00F37A5F"/>
    <w:rsid w:val="00F54A0B"/>
    <w:rsid w:val="00F92BE9"/>
    <w:rsid w:val="00F96D8C"/>
    <w:rsid w:val="00FA02D1"/>
    <w:rsid w:val="00FA36E3"/>
    <w:rsid w:val="00FC1DAD"/>
    <w:rsid w:val="00FC5E29"/>
    <w:rsid w:val="00FD092E"/>
    <w:rsid w:val="00FD0F38"/>
    <w:rsid w:val="00FD0F47"/>
    <w:rsid w:val="00FD46A9"/>
    <w:rsid w:val="00FD5A96"/>
    <w:rsid w:val="00FE0F4E"/>
    <w:rsid w:val="00FE4FE1"/>
    <w:rsid w:val="00FE6728"/>
    <w:rsid w:val="00FF4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B70E4"/>
  <w15:chartTrackingRefBased/>
  <w15:docId w15:val="{4943B90D-03AC-4B60-9AA7-A3263D873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6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B85548"/>
    <w:pPr>
      <w:spacing w:after="200" w:line="240" w:lineRule="auto"/>
    </w:pPr>
    <w:rPr>
      <w:i/>
      <w:iCs/>
      <w:color w:val="44546A" w:themeColor="text2"/>
      <w:sz w:val="18"/>
      <w:szCs w:val="18"/>
    </w:rPr>
  </w:style>
  <w:style w:type="character" w:styleId="Hyperlink">
    <w:name w:val="Hyperlink"/>
    <w:basedOn w:val="DefaultParagraphFont"/>
    <w:uiPriority w:val="99"/>
    <w:unhideWhenUsed/>
    <w:rsid w:val="00B22246"/>
    <w:rPr>
      <w:color w:val="0563C1" w:themeColor="hyperlink"/>
      <w:u w:val="single"/>
    </w:rPr>
  </w:style>
  <w:style w:type="character" w:styleId="UnresolvedMention">
    <w:name w:val="Unresolved Mention"/>
    <w:basedOn w:val="DefaultParagraphFont"/>
    <w:uiPriority w:val="99"/>
    <w:semiHidden/>
    <w:unhideWhenUsed/>
    <w:rsid w:val="00B22246"/>
    <w:rPr>
      <w:color w:val="605E5C"/>
      <w:shd w:val="clear" w:color="auto" w:fill="E1DFDD"/>
    </w:rPr>
  </w:style>
  <w:style w:type="paragraph" w:styleId="FootnoteText">
    <w:name w:val="footnote text"/>
    <w:basedOn w:val="Normal"/>
    <w:link w:val="FootnoteTextChar"/>
    <w:uiPriority w:val="99"/>
    <w:semiHidden/>
    <w:unhideWhenUsed/>
    <w:rsid w:val="005C0B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0B30"/>
    <w:rPr>
      <w:sz w:val="20"/>
      <w:szCs w:val="20"/>
    </w:rPr>
  </w:style>
  <w:style w:type="character" w:styleId="FootnoteReference">
    <w:name w:val="footnote reference"/>
    <w:basedOn w:val="DefaultParagraphFont"/>
    <w:uiPriority w:val="99"/>
    <w:semiHidden/>
    <w:unhideWhenUsed/>
    <w:rsid w:val="005C0B30"/>
    <w:rPr>
      <w:vertAlign w:val="superscript"/>
    </w:rPr>
  </w:style>
  <w:style w:type="paragraph" w:styleId="ListParagraph">
    <w:name w:val="List Paragraph"/>
    <w:basedOn w:val="Normal"/>
    <w:uiPriority w:val="34"/>
    <w:qFormat/>
    <w:rsid w:val="00FF4EBF"/>
    <w:pPr>
      <w:ind w:left="720"/>
      <w:contextualSpacing/>
    </w:pPr>
  </w:style>
  <w:style w:type="table" w:styleId="TableGrid">
    <w:name w:val="Table Grid"/>
    <w:basedOn w:val="TableNormal"/>
    <w:uiPriority w:val="39"/>
    <w:rsid w:val="00453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34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48C"/>
  </w:style>
  <w:style w:type="paragraph" w:styleId="Footer">
    <w:name w:val="footer"/>
    <w:basedOn w:val="Normal"/>
    <w:link w:val="FooterChar"/>
    <w:uiPriority w:val="99"/>
    <w:unhideWhenUsed/>
    <w:rsid w:val="00F134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794565">
      <w:bodyDiv w:val="1"/>
      <w:marLeft w:val="0"/>
      <w:marRight w:val="0"/>
      <w:marTop w:val="0"/>
      <w:marBottom w:val="0"/>
      <w:divBdr>
        <w:top w:val="none" w:sz="0" w:space="0" w:color="auto"/>
        <w:left w:val="none" w:sz="0" w:space="0" w:color="auto"/>
        <w:bottom w:val="none" w:sz="0" w:space="0" w:color="auto"/>
        <w:right w:val="none" w:sz="0" w:space="0" w:color="auto"/>
      </w:divBdr>
      <w:divsChild>
        <w:div w:id="1844204000">
          <w:marLeft w:val="0"/>
          <w:marRight w:val="0"/>
          <w:marTop w:val="0"/>
          <w:marBottom w:val="0"/>
          <w:divBdr>
            <w:top w:val="none" w:sz="0" w:space="0" w:color="auto"/>
            <w:left w:val="none" w:sz="0" w:space="0" w:color="auto"/>
            <w:bottom w:val="none" w:sz="0" w:space="0" w:color="auto"/>
            <w:right w:val="none" w:sz="0" w:space="0" w:color="auto"/>
          </w:divBdr>
          <w:divsChild>
            <w:div w:id="125555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38675">
      <w:bodyDiv w:val="1"/>
      <w:marLeft w:val="0"/>
      <w:marRight w:val="0"/>
      <w:marTop w:val="0"/>
      <w:marBottom w:val="0"/>
      <w:divBdr>
        <w:top w:val="none" w:sz="0" w:space="0" w:color="auto"/>
        <w:left w:val="none" w:sz="0" w:space="0" w:color="auto"/>
        <w:bottom w:val="none" w:sz="0" w:space="0" w:color="auto"/>
        <w:right w:val="none" w:sz="0" w:space="0" w:color="auto"/>
      </w:divBdr>
      <w:divsChild>
        <w:div w:id="1725519266">
          <w:marLeft w:val="0"/>
          <w:marRight w:val="0"/>
          <w:marTop w:val="0"/>
          <w:marBottom w:val="0"/>
          <w:divBdr>
            <w:top w:val="none" w:sz="0" w:space="0" w:color="auto"/>
            <w:left w:val="none" w:sz="0" w:space="0" w:color="auto"/>
            <w:bottom w:val="none" w:sz="0" w:space="0" w:color="auto"/>
            <w:right w:val="none" w:sz="0" w:space="0" w:color="auto"/>
          </w:divBdr>
          <w:divsChild>
            <w:div w:id="153498522">
              <w:marLeft w:val="0"/>
              <w:marRight w:val="0"/>
              <w:marTop w:val="0"/>
              <w:marBottom w:val="0"/>
              <w:divBdr>
                <w:top w:val="none" w:sz="0" w:space="0" w:color="auto"/>
                <w:left w:val="none" w:sz="0" w:space="0" w:color="auto"/>
                <w:bottom w:val="none" w:sz="0" w:space="0" w:color="auto"/>
                <w:right w:val="none" w:sz="0" w:space="0" w:color="auto"/>
              </w:divBdr>
            </w:div>
            <w:div w:id="539323339">
              <w:marLeft w:val="0"/>
              <w:marRight w:val="0"/>
              <w:marTop w:val="0"/>
              <w:marBottom w:val="0"/>
              <w:divBdr>
                <w:top w:val="none" w:sz="0" w:space="0" w:color="auto"/>
                <w:left w:val="none" w:sz="0" w:space="0" w:color="auto"/>
                <w:bottom w:val="none" w:sz="0" w:space="0" w:color="auto"/>
                <w:right w:val="none" w:sz="0" w:space="0" w:color="auto"/>
              </w:divBdr>
            </w:div>
            <w:div w:id="681248105">
              <w:marLeft w:val="0"/>
              <w:marRight w:val="0"/>
              <w:marTop w:val="0"/>
              <w:marBottom w:val="0"/>
              <w:divBdr>
                <w:top w:val="none" w:sz="0" w:space="0" w:color="auto"/>
                <w:left w:val="none" w:sz="0" w:space="0" w:color="auto"/>
                <w:bottom w:val="none" w:sz="0" w:space="0" w:color="auto"/>
                <w:right w:val="none" w:sz="0" w:space="0" w:color="auto"/>
              </w:divBdr>
            </w:div>
            <w:div w:id="848324880">
              <w:marLeft w:val="0"/>
              <w:marRight w:val="0"/>
              <w:marTop w:val="0"/>
              <w:marBottom w:val="0"/>
              <w:divBdr>
                <w:top w:val="none" w:sz="0" w:space="0" w:color="auto"/>
                <w:left w:val="none" w:sz="0" w:space="0" w:color="auto"/>
                <w:bottom w:val="none" w:sz="0" w:space="0" w:color="auto"/>
                <w:right w:val="none" w:sz="0" w:space="0" w:color="auto"/>
              </w:divBdr>
            </w:div>
            <w:div w:id="902838112">
              <w:marLeft w:val="0"/>
              <w:marRight w:val="0"/>
              <w:marTop w:val="0"/>
              <w:marBottom w:val="0"/>
              <w:divBdr>
                <w:top w:val="none" w:sz="0" w:space="0" w:color="auto"/>
                <w:left w:val="none" w:sz="0" w:space="0" w:color="auto"/>
                <w:bottom w:val="none" w:sz="0" w:space="0" w:color="auto"/>
                <w:right w:val="none" w:sz="0" w:space="0" w:color="auto"/>
              </w:divBdr>
            </w:div>
            <w:div w:id="1010567338">
              <w:marLeft w:val="0"/>
              <w:marRight w:val="0"/>
              <w:marTop w:val="0"/>
              <w:marBottom w:val="0"/>
              <w:divBdr>
                <w:top w:val="none" w:sz="0" w:space="0" w:color="auto"/>
                <w:left w:val="none" w:sz="0" w:space="0" w:color="auto"/>
                <w:bottom w:val="none" w:sz="0" w:space="0" w:color="auto"/>
                <w:right w:val="none" w:sz="0" w:space="0" w:color="auto"/>
              </w:divBdr>
            </w:div>
            <w:div w:id="1282684159">
              <w:marLeft w:val="0"/>
              <w:marRight w:val="0"/>
              <w:marTop w:val="0"/>
              <w:marBottom w:val="0"/>
              <w:divBdr>
                <w:top w:val="none" w:sz="0" w:space="0" w:color="auto"/>
                <w:left w:val="none" w:sz="0" w:space="0" w:color="auto"/>
                <w:bottom w:val="none" w:sz="0" w:space="0" w:color="auto"/>
                <w:right w:val="none" w:sz="0" w:space="0" w:color="auto"/>
              </w:divBdr>
            </w:div>
            <w:div w:id="1520048784">
              <w:marLeft w:val="0"/>
              <w:marRight w:val="0"/>
              <w:marTop w:val="0"/>
              <w:marBottom w:val="0"/>
              <w:divBdr>
                <w:top w:val="none" w:sz="0" w:space="0" w:color="auto"/>
                <w:left w:val="none" w:sz="0" w:space="0" w:color="auto"/>
                <w:bottom w:val="none" w:sz="0" w:space="0" w:color="auto"/>
                <w:right w:val="none" w:sz="0" w:space="0" w:color="auto"/>
              </w:divBdr>
            </w:div>
            <w:div w:id="1679115510">
              <w:marLeft w:val="0"/>
              <w:marRight w:val="0"/>
              <w:marTop w:val="0"/>
              <w:marBottom w:val="0"/>
              <w:divBdr>
                <w:top w:val="none" w:sz="0" w:space="0" w:color="auto"/>
                <w:left w:val="none" w:sz="0" w:space="0" w:color="auto"/>
                <w:bottom w:val="none" w:sz="0" w:space="0" w:color="auto"/>
                <w:right w:val="none" w:sz="0" w:space="0" w:color="auto"/>
              </w:divBdr>
            </w:div>
            <w:div w:id="16909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6959">
      <w:bodyDiv w:val="1"/>
      <w:marLeft w:val="0"/>
      <w:marRight w:val="0"/>
      <w:marTop w:val="0"/>
      <w:marBottom w:val="0"/>
      <w:divBdr>
        <w:top w:val="none" w:sz="0" w:space="0" w:color="auto"/>
        <w:left w:val="none" w:sz="0" w:space="0" w:color="auto"/>
        <w:bottom w:val="none" w:sz="0" w:space="0" w:color="auto"/>
        <w:right w:val="none" w:sz="0" w:space="0" w:color="auto"/>
      </w:divBdr>
      <w:divsChild>
        <w:div w:id="105465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6BC8E-FA3A-4E54-A40A-D02EC764D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891</Words>
  <Characters>5083</Characters>
  <Application>Microsoft Office Word</Application>
  <DocSecurity>4</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B BARRETO</dc:creator>
  <cp:keywords/>
  <dc:description/>
  <cp:lastModifiedBy>ALEXANDRE B BARRETO</cp:lastModifiedBy>
  <cp:revision>90</cp:revision>
  <dcterms:created xsi:type="dcterms:W3CDTF">2022-10-04T22:37:00Z</dcterms:created>
  <dcterms:modified xsi:type="dcterms:W3CDTF">2022-10-05T23:47:00Z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9f23c3a4-6477-4788-a745-17aefa725790</vt:lpwstr>
  </property>
</Properties>
</file>