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33CF5" w14:textId="6685D81E" w:rsidR="00EC2563" w:rsidRDefault="00EC2563"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Pr>
          <w:rFonts w:ascii="Times New Roman" w:eastAsia="Times New Roman" w:hAnsi="Times New Roman" w:cs="Times New Roman"/>
          <w:b/>
          <w:bCs/>
          <w:sz w:val="27"/>
          <w:szCs w:val="27"/>
          <w:lang w:eastAsia="fr-FR"/>
        </w:rPr>
        <w:t xml:space="preserve">Lien : </w:t>
      </w:r>
      <w:r w:rsidR="006A5EF2" w:rsidRPr="006A5EF2">
        <w:rPr>
          <w:rFonts w:ascii="Times New Roman" w:eastAsia="Times New Roman" w:hAnsi="Times New Roman" w:cs="Times New Roman"/>
          <w:b/>
          <w:bCs/>
          <w:sz w:val="27"/>
          <w:szCs w:val="27"/>
          <w:lang w:eastAsia="fr-FR"/>
        </w:rPr>
        <w:t>https://kabboss.github.io/fermeconnect/</w:t>
      </w:r>
    </w:p>
    <w:p w14:paraId="0C39482C" w14:textId="77777777" w:rsidR="00EC2563" w:rsidRDefault="00EC2563"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
    <w:p w14:paraId="277B3BDA" w14:textId="54A655E0"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Présentation de FarmsConnect</w:t>
      </w:r>
    </w:p>
    <w:p w14:paraId="3DB3D949"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est un projet innovant qui ambitionne de transformer l’élevage au Burkina Faso grâce à la synergie entre technologie, durabilité et coopération entre éleveurs. Son modèle repose sur trois piliers essentiels : une ferme modèle, un système de gestion intelligent basé sur l'Internet des objets (IoT) et une marketplace numérique. Ce projet a pour vocation d’optimiser la productivité des élevages, d'améliorer la transparence des échanges commerciaux et de créer une communauté dynamique d’éleveurs interconnectés. Il s'agit d'une initiative visionnaire qui combine innovation technologique et modèles économiques durables pour propulser l’élevage traditionnel vers un avenir plus prospère.</w:t>
      </w:r>
    </w:p>
    <w:p w14:paraId="37A39D1D"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Les Grands Piliers de FarmsConnect</w:t>
      </w:r>
    </w:p>
    <w:p w14:paraId="1ACF21FA"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1. La Ferme Modèle : Le Cœur de FarmsConnect</w:t>
      </w:r>
    </w:p>
    <w:p w14:paraId="17572F64"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Le point de départ de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est la création d'une ferme modèle. Cette ferme sera un laboratoire d’expérimentation et de démonstration pour les meilleures pratiques d’élevage durable. Elle jouera un rôle clé dans la validation des innovations technologiques telles que le système IoT et servira également de centre de formation pour les éleveurs locaux. Ces derniers pourront y apprendre à adopter des techniques modernes d’élevage pour améliorer leur productivité.</w:t>
      </w:r>
    </w:p>
    <w:p w14:paraId="06C1D251"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La ferme modèle ne sera pas seulement un lieu d’apprentissage ; elle générera aussi des revenus.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achètera, élèvera, et vendra ses propres animaux et produits dérivés (viande, lait, œufs) directement sur le marché. Cela assurera un flux constant de revenus tout en offrant aux éleveurs un modèle économique concret et reproductible. La ferme, étant un exemple vivant de durabilité et de rentabilité, servira d'inspiration pour les éleveurs dans tout le pays.</w:t>
      </w:r>
    </w:p>
    <w:p w14:paraId="54AE2FBD"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2. Le Système de Suivi IoT : La Technologie au Service des Éleveurs</w:t>
      </w:r>
    </w:p>
    <w:p w14:paraId="396A35FC"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L'innovation majeure de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réside dans l'utilisation des technologies de l'Internet des objets (IoT). Les capteurs IoT, placés sur les animaux, permettront de surveiller en temps réel divers aspects de l’élevage, tels que :</w:t>
      </w:r>
    </w:p>
    <w:p w14:paraId="3AA5D399" w14:textId="77777777" w:rsidR="00755E16" w:rsidRPr="00755E16" w:rsidRDefault="00755E16" w:rsidP="00755E1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La santé des animaux (température corporelle, fréquence cardiaque, activité physique)</w:t>
      </w:r>
    </w:p>
    <w:p w14:paraId="06B36043" w14:textId="77777777" w:rsidR="00755E16" w:rsidRPr="00755E16" w:rsidRDefault="00755E16" w:rsidP="00755E1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Les habitudes alimentaires et les besoins nutritionnels</w:t>
      </w:r>
    </w:p>
    <w:p w14:paraId="2A80AF5A" w14:textId="77777777" w:rsidR="00755E16" w:rsidRPr="00755E16" w:rsidRDefault="00755E16" w:rsidP="00755E1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 suivi des mouvements (localisation GPS)</w:t>
      </w:r>
    </w:p>
    <w:p w14:paraId="25D3CE56"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Ces données seront accessibles aux éleveurs via une application mobile ou un tableau de bord web, leur permettant de prendre des décisions éclairées pour améliorer la gestion de leurs troupeaux. Par exemple, un capteur pourra signaler qu’un animal présente des symptômes de maladie, permettant ainsi une intervention rapide et réduisant le risque de perte.</w:t>
      </w:r>
    </w:p>
    <w:p w14:paraId="499F8D63"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Ce système IoT est une véritable révolution pour l’élevage au Burkina Faso, où les pertes liées aux maladies et à une mauvaise gestion des ressources sont courantes. En permettant aux </w:t>
      </w:r>
      <w:r w:rsidRPr="00755E16">
        <w:rPr>
          <w:rFonts w:ascii="Times New Roman" w:eastAsia="Times New Roman" w:hAnsi="Times New Roman" w:cs="Times New Roman"/>
          <w:sz w:val="24"/>
          <w:szCs w:val="24"/>
          <w:lang w:eastAsia="fr-FR"/>
        </w:rPr>
        <w:lastRenderedPageBreak/>
        <w:t xml:space="preserve">éleveurs d'agir plus rapidement et efficacement,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optimise la productivité tout en réduisant les coûts d’exploitation.</w:t>
      </w:r>
    </w:p>
    <w:p w14:paraId="08FFE822"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3. La Marketplace : Une Plateforme pour Stimuler le Marché Local</w:t>
      </w:r>
    </w:p>
    <w:p w14:paraId="5C7919AC"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La marketplace de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sera une plateforme en ligne où les éleveurs pourront acheter et vendre leurs animaux, produits dérivés, et équipements. Ce marché digital introduit une nouvelle ère de transparence dans les transactions :</w:t>
      </w:r>
    </w:p>
    <w:p w14:paraId="2CDAB39A" w14:textId="77777777" w:rsidR="00755E16" w:rsidRPr="00755E16" w:rsidRDefault="00755E16" w:rsidP="00755E1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Tous les animaux mis en vente seront accompagnés de certificats de santé délivrés par des vétérinaires partenaires, renforçant ainsi la confiance entre acheteurs et vendeurs.</w:t>
      </w:r>
    </w:p>
    <w:p w14:paraId="5D28E5CC" w14:textId="77777777" w:rsidR="00755E16" w:rsidRPr="00755E16" w:rsidRDefault="00755E16" w:rsidP="00755E1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Les transactions seront facilitées par des options de paiement sécurisées, simplifiant le processus de vente.</w:t>
      </w:r>
    </w:p>
    <w:p w14:paraId="0504AE8F"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Mais la marketplace ne servira pas uniquement les éleveurs individuels.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participera également activement à ce marché en vendant les produits de sa ferme modèle, générant ainsi des revenus pour financer son expansion et soutenir l'écosystème de la plateforme.</w:t>
      </w:r>
    </w:p>
    <w:p w14:paraId="1FA9698F"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4. Connexion Entre Éleveurs : La Force d'une Communauté Unie</w:t>
      </w:r>
    </w:p>
    <w:p w14:paraId="414362F9"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va au-delà de la simple digitalisation des échanges. Elle souhaite également créer un réseau social et professionnel pour les éleveurs, leur permettant de partager des expériences, des conseils et des bonnes pratiques. Ce réseau favorisera :</w:t>
      </w:r>
    </w:p>
    <w:p w14:paraId="5138C3FF" w14:textId="77777777" w:rsidR="00755E16" w:rsidRPr="00755E16" w:rsidRDefault="00755E16" w:rsidP="00755E1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L'entraide entre éleveurs</w:t>
      </w:r>
    </w:p>
    <w:p w14:paraId="09C3E9CD" w14:textId="77777777" w:rsidR="00755E16" w:rsidRPr="00755E16" w:rsidRDefault="00755E16" w:rsidP="00755E1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La formation continue grâce à des forums, des webinaires et des ateliers pratiques</w:t>
      </w:r>
    </w:p>
    <w:p w14:paraId="3BED20FC" w14:textId="77777777" w:rsidR="00755E16" w:rsidRPr="00755E16" w:rsidRDefault="00755E16" w:rsidP="00755E1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La coopération pour résoudre ensemble des problématiques communes (comme les difficultés d’approvisionnement ou les épidémies animales)</w:t>
      </w:r>
    </w:p>
    <w:p w14:paraId="13173047"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Cette interconnexion renforcera la communauté d’éleveurs, leur donnant une voix collective plus forte et les moyens de mutualiser certaines ressources.</w:t>
      </w:r>
    </w:p>
    <w:p w14:paraId="7BA3C744"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Utilité et Impact de FarmsConnect</w:t>
      </w:r>
    </w:p>
    <w:p w14:paraId="552073BD"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est un projet à fort impact social et économique. Il répond à plusieurs défis majeurs rencontrés par les éleveurs au Burkina Faso tout en leur offrant des opportunités nouvelles. Parmi ses utilités clés, on peut citer :</w:t>
      </w:r>
    </w:p>
    <w:p w14:paraId="5904F333"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Amélioration de la productivité</w:t>
      </w:r>
      <w:r w:rsidRPr="00755E16">
        <w:rPr>
          <w:rFonts w:ascii="Times New Roman" w:eastAsia="Times New Roman" w:hAnsi="Times New Roman" w:cs="Times New Roman"/>
          <w:sz w:val="24"/>
          <w:szCs w:val="24"/>
          <w:lang w:eastAsia="fr-FR"/>
        </w:rPr>
        <w:t xml:space="preserve"> : Le système IoT permet aux éleveurs de prendre des décisions basées sur des données en temps réel, ce qui optimise l'alimentation des animaux, réduit les pertes dues aux maladies, et améliore les performances globales des élevages.</w:t>
      </w:r>
    </w:p>
    <w:p w14:paraId="2DF2C7B1"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Confiance accrue</w:t>
      </w:r>
      <w:r w:rsidRPr="00755E16">
        <w:rPr>
          <w:rFonts w:ascii="Times New Roman" w:eastAsia="Times New Roman" w:hAnsi="Times New Roman" w:cs="Times New Roman"/>
          <w:sz w:val="24"/>
          <w:szCs w:val="24"/>
          <w:lang w:eastAsia="fr-FR"/>
        </w:rPr>
        <w:t xml:space="preserve"> : Grâce à la certification vétérinaire et aux contrôles sanitaires garantis par la marketplace, les acheteurs ont la certitude de recevoir des animaux en bonne santé, renforçant ainsi la crédibilité du marché.</w:t>
      </w:r>
    </w:p>
    <w:p w14:paraId="55E394CF"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Dynamisation de l’économie locale</w:t>
      </w:r>
      <w:r w:rsidRPr="00755E16">
        <w:rPr>
          <w:rFonts w:ascii="Times New Roman" w:eastAsia="Times New Roman" w:hAnsi="Times New Roman" w:cs="Times New Roman"/>
          <w:sz w:val="24"/>
          <w:szCs w:val="24"/>
          <w:lang w:eastAsia="fr-FR"/>
        </w:rPr>
        <w:t xml:space="preserve"> : En stimulant les échanges commerciaux au niveau régional,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renforce le tissu économique local et réduit la dépendance des éleveurs aux marchés extérieurs. La vente directe de produits de la ferme modèle alimente également une économie circulaire.</w:t>
      </w:r>
    </w:p>
    <w:p w14:paraId="16D0BC4B"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lastRenderedPageBreak/>
        <w:t>Formation continue et accès à l’innovation</w:t>
      </w:r>
      <w:r w:rsidRPr="00755E16">
        <w:rPr>
          <w:rFonts w:ascii="Times New Roman" w:eastAsia="Times New Roman" w:hAnsi="Times New Roman" w:cs="Times New Roman"/>
          <w:sz w:val="24"/>
          <w:szCs w:val="24"/>
          <w:lang w:eastAsia="fr-FR"/>
        </w:rPr>
        <w:t xml:space="preserve"> : Grâce à la ferme modèle, aux ateliers et à la plateforme d'échanges, les éleveurs bénéficient d'une formation régulière qui leur permet de rester à jour avec les dernières innovations dans le secteur de l'élevage.</w:t>
      </w:r>
    </w:p>
    <w:p w14:paraId="60D43CB8"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Modèle Économique : Génération de Revenus pour Tous les Acteurs</w:t>
      </w:r>
    </w:p>
    <w:p w14:paraId="492A56E1"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est conçu pour être financièrement viable et générer des revenus durables pour tous les acteurs impliqués. Le projet se finance à travers plusieurs canaux :</w:t>
      </w:r>
    </w:p>
    <w:p w14:paraId="7853CF20"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Revenus de la ferme modèle</w:t>
      </w:r>
      <w:r w:rsidRPr="00755E16">
        <w:rPr>
          <w:rFonts w:ascii="Times New Roman" w:eastAsia="Times New Roman" w:hAnsi="Times New Roman" w:cs="Times New Roman"/>
          <w:sz w:val="24"/>
          <w:szCs w:val="24"/>
          <w:lang w:eastAsia="fr-FR"/>
        </w:rPr>
        <w:t xml:space="preserve"> : En achetant, élevant et vendant ses propres animaux et produits dérivés,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génère des revenus directs. Cela permet également de valider économiquement les pratiques d’élevage durable avant de les recommander aux autres éleveurs.</w:t>
      </w:r>
    </w:p>
    <w:p w14:paraId="423DF337"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Abonnement aux services IoT</w:t>
      </w:r>
      <w:r w:rsidRPr="00755E16">
        <w:rPr>
          <w:rFonts w:ascii="Times New Roman" w:eastAsia="Times New Roman" w:hAnsi="Times New Roman" w:cs="Times New Roman"/>
          <w:sz w:val="24"/>
          <w:szCs w:val="24"/>
          <w:lang w:eastAsia="fr-FR"/>
        </w:rPr>
        <w:t xml:space="preserve"> : Les éleveurs pourront souscrire à des abonnements pour utiliser les capteurs IoT et accéder aux services de surveillance avancée de leurs animaux. Ce modèle d’abonnement récurrent garantit un flux de revenus constant pour l’entreprise.</w:t>
      </w:r>
    </w:p>
    <w:p w14:paraId="5DA850BB"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Commissions sur la marketplace</w:t>
      </w:r>
      <w:r w:rsidRPr="00755E16">
        <w:rPr>
          <w:rFonts w:ascii="Times New Roman" w:eastAsia="Times New Roman" w:hAnsi="Times New Roman" w:cs="Times New Roman"/>
          <w:sz w:val="24"/>
          <w:szCs w:val="24"/>
          <w:lang w:eastAsia="fr-FR"/>
        </w:rPr>
        <w:t xml:space="preserve"> : À chaque transaction effectuée via la plateforme,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prélèvera une commission. Cela incite l'entreprise à maintenir une marketplace active et dynamique, tout en offrant un service transparent et sécurisé.</w:t>
      </w:r>
    </w:p>
    <w:p w14:paraId="1D2E0847"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Services vétérinaires certifiés</w:t>
      </w:r>
      <w:r w:rsidRPr="00755E16">
        <w:rPr>
          <w:rFonts w:ascii="Times New Roman" w:eastAsia="Times New Roman" w:hAnsi="Times New Roman" w:cs="Times New Roman"/>
          <w:sz w:val="24"/>
          <w:szCs w:val="24"/>
          <w:lang w:eastAsia="fr-FR"/>
        </w:rPr>
        <w:t xml:space="preserve"> : En collaborant avec des vétérinaires pour garantir des contrôles de santé,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génère des revenus supplémentaires via des frais de certification, tout en apportant une valeur ajoutée aux utilisateurs de la plateforme.</w:t>
      </w:r>
    </w:p>
    <w:p w14:paraId="0A004651"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Partenariats Locaux et Formation</w:t>
      </w:r>
    </w:p>
    <w:p w14:paraId="47963F95" w14:textId="77777777" w:rsidR="00755E16" w:rsidRPr="00755E16" w:rsidRDefault="00755E16" w:rsidP="00755E16">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Collaboration avec les vétérinaires</w:t>
      </w:r>
      <w:r w:rsidRPr="00755E16">
        <w:rPr>
          <w:rFonts w:ascii="Times New Roman" w:eastAsia="Times New Roman" w:hAnsi="Times New Roman" w:cs="Times New Roman"/>
          <w:sz w:val="24"/>
          <w:szCs w:val="24"/>
          <w:lang w:eastAsia="fr-FR"/>
        </w:rPr>
        <w:t xml:space="preserve"> :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s’associera à des vétérinaires locaux pour établir un système de certification de santé. Ces professionnels fourniront des certificats à un coût raisonnable, ajoutant de la crédibilité aux produits proposés sur la marketplace.</w:t>
      </w:r>
    </w:p>
    <w:p w14:paraId="6A120CC5" w14:textId="77777777" w:rsidR="00755E16" w:rsidRPr="00755E16" w:rsidRDefault="00755E16" w:rsidP="00755E16">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Formation et sensibilisation</w:t>
      </w:r>
      <w:r w:rsidRPr="00755E16">
        <w:rPr>
          <w:rFonts w:ascii="Times New Roman" w:eastAsia="Times New Roman" w:hAnsi="Times New Roman" w:cs="Times New Roman"/>
          <w:sz w:val="24"/>
          <w:szCs w:val="24"/>
          <w:lang w:eastAsia="fr-FR"/>
        </w:rPr>
        <w:t xml:space="preserve"> : En plus de la ferme modèle,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organisera des ateliers communautaires pour former les éleveurs à l’utilisation de la plateforme et à l'importance des contrôles de santé. Cela favorisera l’adoption des technologies et renforcera la communauté.</w:t>
      </w:r>
    </w:p>
    <w:p w14:paraId="5180D302"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Conclusion</w:t>
      </w:r>
    </w:p>
    <w:p w14:paraId="562BCDB7"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xml:space="preserve"> représente une révolution dans le secteur de l’élevage au Burkina Faso. En intégrant la technologie IoT, une ferme modèle et une marketplace transparente, ce projet allie tradition et innovation pour propulser l’élevage vers un avenir plus prospère et durable. Non seulement il génère des revenus pour les éleveurs, mais il dynamise aussi l’économie locale en créant un marché fluide et sécurisé. En investissant dans </w:t>
      </w:r>
      <w:r w:rsidRPr="00755E16">
        <w:rPr>
          <w:rFonts w:ascii="Times New Roman" w:eastAsia="Times New Roman" w:hAnsi="Times New Roman" w:cs="Times New Roman"/>
          <w:b/>
          <w:bCs/>
          <w:sz w:val="24"/>
          <w:szCs w:val="24"/>
          <w:lang w:eastAsia="fr-FR"/>
        </w:rPr>
        <w:t>FarmsConnect</w:t>
      </w:r>
      <w:r w:rsidRPr="00755E16">
        <w:rPr>
          <w:rFonts w:ascii="Times New Roman" w:eastAsia="Times New Roman" w:hAnsi="Times New Roman" w:cs="Times New Roman"/>
          <w:sz w:val="24"/>
          <w:szCs w:val="24"/>
          <w:lang w:eastAsia="fr-FR"/>
        </w:rPr>
        <w:t>, les partenaires s'engagent à soutenir un projet qui allie rentabilité et impact social, tout en renforçant la résilience et la compétitivité du secteur de l’élevage au Burkina Faso.</w:t>
      </w:r>
    </w:p>
    <w:p w14:paraId="5830743F" w14:textId="77777777" w:rsidR="00D625F3" w:rsidRDefault="00D625F3"/>
    <w:sectPr w:rsidR="00D625F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D1DDA"/>
    <w:multiLevelType w:val="multilevel"/>
    <w:tmpl w:val="D916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6B0A84"/>
    <w:multiLevelType w:val="multilevel"/>
    <w:tmpl w:val="17324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F17CEA"/>
    <w:multiLevelType w:val="multilevel"/>
    <w:tmpl w:val="DA36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C6361"/>
    <w:multiLevelType w:val="multilevel"/>
    <w:tmpl w:val="B562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085703"/>
    <w:multiLevelType w:val="multilevel"/>
    <w:tmpl w:val="8A56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F70715"/>
    <w:multiLevelType w:val="multilevel"/>
    <w:tmpl w:val="A834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5"/>
  </w:num>
  <w:num w:numId="4">
    <w:abstractNumId w:val="2"/>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E16"/>
    <w:rsid w:val="00206425"/>
    <w:rsid w:val="006A5EF2"/>
    <w:rsid w:val="00755E16"/>
    <w:rsid w:val="00CA1E3B"/>
    <w:rsid w:val="00D625F3"/>
    <w:rsid w:val="00EC2563"/>
    <w:rsid w:val="00EF69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C8C49"/>
  <w15:chartTrackingRefBased/>
  <w15:docId w15:val="{3FF89352-43F8-4D11-AD7B-E3779B9BB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635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3</Pages>
  <Words>1285</Words>
  <Characters>7073</Characters>
  <Application>Microsoft Office Word</Application>
  <DocSecurity>0</DocSecurity>
  <Lines>58</Lines>
  <Paragraphs>16</Paragraphs>
  <ScaleCrop>false</ScaleCrop>
  <Company/>
  <LinksUpToDate>false</LinksUpToDate>
  <CharactersWithSpaces>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Abdoul wahab</dc:creator>
  <cp:keywords/>
  <dc:description/>
  <cp:lastModifiedBy>Abdoul wahab</cp:lastModifiedBy>
  <cp:revision>3</cp:revision>
  <dcterms:created xsi:type="dcterms:W3CDTF">2024-10-07T11:47:00Z</dcterms:created>
  <dcterms:modified xsi:type="dcterms:W3CDTF">2024-11-01T02:52:00Z</dcterms:modified>
</cp:coreProperties>
</file>