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BD4" w:rsidRPr="00836CA9" w:rsidRDefault="00AA0BD4" w:rsidP="00AA0BD4">
      <w:pPr>
        <w:jc w:val="center"/>
        <w:rPr>
          <w:b/>
          <w:bCs/>
          <w:sz w:val="30"/>
          <w:szCs w:val="30"/>
          <w:lang w:eastAsia="en-US"/>
        </w:rPr>
      </w:pPr>
      <w:bookmarkStart w:id="0" w:name="_Toc89292113"/>
      <w:r>
        <w:rPr>
          <w:b/>
          <w:bCs/>
          <w:sz w:val="30"/>
          <w:szCs w:val="30"/>
          <w:lang w:eastAsia="en-US"/>
        </w:rPr>
        <w:t>F</w:t>
      </w:r>
      <w:r w:rsidRPr="00836CA9">
        <w:rPr>
          <w:b/>
          <w:bCs/>
          <w:sz w:val="30"/>
          <w:szCs w:val="30"/>
          <w:lang w:eastAsia="en-US"/>
        </w:rPr>
        <w:t>iches techniques</w:t>
      </w:r>
      <w:r>
        <w:rPr>
          <w:b/>
          <w:bCs/>
          <w:sz w:val="30"/>
          <w:szCs w:val="30"/>
          <w:lang w:eastAsia="en-US"/>
        </w:rPr>
        <w:t xml:space="preserve"> de circuit touristique</w:t>
      </w:r>
    </w:p>
    <w:tbl>
      <w:tblPr>
        <w:tblStyle w:val="TableauGrille4-EADN11"/>
        <w:tblpPr w:leftFromText="141" w:rightFromText="141" w:vertAnchor="text" w:horzAnchor="margin" w:tblpXSpec="center" w:tblpY="249"/>
        <w:tblW w:w="4990" w:type="pct"/>
        <w:tblLook w:val="04A0"/>
      </w:tblPr>
      <w:tblGrid>
        <w:gridCol w:w="3901"/>
        <w:gridCol w:w="5702"/>
      </w:tblGrid>
      <w:tr w:rsidR="00AA0BD4" w:rsidRPr="005B5DEF" w:rsidTr="003A4436">
        <w:trPr>
          <w:cnfStyle w:val="100000000000"/>
          <w:trHeight w:val="580"/>
        </w:trPr>
        <w:tc>
          <w:tcPr>
            <w:cnfStyle w:val="001000000000"/>
            <w:tcW w:w="2031" w:type="pct"/>
          </w:tcPr>
          <w:bookmarkEnd w:id="0"/>
          <w:p w:rsidR="00AA0BD4" w:rsidRPr="005B5DEF" w:rsidRDefault="00AA0BD4" w:rsidP="00BB78B6">
            <w:pPr>
              <w:jc w:val="lowKashida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Champs</w:t>
            </w:r>
          </w:p>
        </w:tc>
        <w:tc>
          <w:tcPr>
            <w:tcW w:w="2969" w:type="pct"/>
          </w:tcPr>
          <w:p w:rsidR="00AA0BD4" w:rsidRPr="005B5DEF" w:rsidRDefault="00AA0BD4" w:rsidP="00BB78B6">
            <w:pPr>
              <w:jc w:val="lowKashida"/>
              <w:cnfStyle w:val="100000000000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Description</w:t>
            </w:r>
          </w:p>
        </w:tc>
      </w:tr>
      <w:tr w:rsidR="00AA0BD4" w:rsidRPr="00B43E80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Dénomination du circuit</w:t>
            </w:r>
          </w:p>
        </w:tc>
        <w:tc>
          <w:tcPr>
            <w:tcW w:w="2969" w:type="pct"/>
          </w:tcPr>
          <w:p w:rsidR="00AA0BD4" w:rsidRPr="00AD7A78" w:rsidRDefault="00AA0BD4" w:rsidP="00AD7A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</w:pPr>
            <w:r w:rsidRPr="00AD7A78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 xml:space="preserve">Circuit </w:t>
            </w:r>
            <w:proofErr w:type="spellStart"/>
            <w:r w:rsidRPr="00AD7A78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pédestre</w:t>
            </w:r>
            <w:proofErr w:type="spellEnd"/>
            <w:r w:rsidRPr="00AD7A78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:</w:t>
            </w:r>
            <w:r w:rsidR="00AD7A78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D7A78" w:rsidRPr="003F6996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Mimouna</w:t>
            </w:r>
            <w:proofErr w:type="spellEnd"/>
            <w:r w:rsidR="00AD7A78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 xml:space="preserve"> </w:t>
            </w:r>
            <w:r w:rsidR="00AD7A78" w:rsidRPr="003F6996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–</w:t>
            </w:r>
            <w:proofErr w:type="spellStart"/>
            <w:r w:rsidR="00AD7A78" w:rsidRPr="003F6996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Tighzert</w:t>
            </w:r>
            <w:proofErr w:type="spellEnd"/>
            <w:r w:rsidR="00AD7A78" w:rsidRPr="003F6996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 xml:space="preserve"> </w:t>
            </w:r>
            <w:r w:rsidR="00AD7A78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-</w:t>
            </w:r>
            <w:proofErr w:type="spellStart"/>
            <w:r w:rsidR="00AD7A78" w:rsidRPr="003F6996">
              <w:rPr>
                <w:rFonts w:ascii="Goudy Old Style" w:hAnsi="Goudy Old Style" w:cs="Times New Roman"/>
                <w:sz w:val="28"/>
                <w:szCs w:val="28"/>
                <w:lang w:val="en-US"/>
              </w:rPr>
              <w:t>Tikjda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Galerie des photos </w:t>
            </w:r>
          </w:p>
        </w:tc>
        <w:tc>
          <w:tcPr>
            <w:tcW w:w="2969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Vidéos</w:t>
            </w:r>
          </w:p>
        </w:tc>
        <w:tc>
          <w:tcPr>
            <w:tcW w:w="2969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Logistique  </w:t>
            </w:r>
          </w:p>
        </w:tc>
        <w:tc>
          <w:tcPr>
            <w:tcW w:w="2969" w:type="pct"/>
          </w:tcPr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Transport : Voiture</w:t>
            </w:r>
          </w:p>
          <w:p w:rsidR="00AA0BD4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Hébergement : </w:t>
            </w:r>
            <w:r w:rsidR="00B8029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CNSLT </w:t>
            </w: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</w:p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Restauration : Se munir de la nourriture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de départ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d’arrivée</w:t>
            </w:r>
          </w:p>
        </w:tc>
        <w:tc>
          <w:tcPr>
            <w:tcW w:w="2969" w:type="pct"/>
          </w:tcPr>
          <w:p w:rsidR="00AA0BD4" w:rsidRPr="00226C0F" w:rsidRDefault="00B8029A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>Tikjda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Vocation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Naturelle/ climatique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Type de circuit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Moy</w:t>
            </w:r>
            <w:r w:rsidRPr="00226C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en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Période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/ saison</w:t>
            </w:r>
          </w:p>
        </w:tc>
        <w:tc>
          <w:tcPr>
            <w:tcW w:w="2969" w:type="pct"/>
          </w:tcPr>
          <w:p w:rsidR="00AA0BD4" w:rsidRPr="00226C0F" w:rsidRDefault="00B43E80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Toute l’année</w:t>
            </w:r>
            <w:r w:rsidR="00AA0BD4"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Durée / timing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01 jour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Distance en Km</w:t>
            </w:r>
          </w:p>
        </w:tc>
        <w:tc>
          <w:tcPr>
            <w:tcW w:w="2969" w:type="pct"/>
          </w:tcPr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2</w:t>
            </w:r>
            <w:r w:rsidR="00B8029A"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8</w:t>
            </w: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  Km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482E43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Nombre d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’</w:t>
            </w: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étapes </w:t>
            </w:r>
          </w:p>
        </w:tc>
        <w:tc>
          <w:tcPr>
            <w:tcW w:w="2969" w:type="pct"/>
          </w:tcPr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0</w:t>
            </w:r>
            <w:r w:rsidR="00B8029A"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3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A7154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Transports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le chef-lieu de la wilaya</w:t>
            </w:r>
          </w:p>
        </w:tc>
        <w:tc>
          <w:tcPr>
            <w:tcW w:w="2969" w:type="pct"/>
            <w:vAlign w:val="top"/>
          </w:tcPr>
          <w:p w:rsidR="00AA0BD4" w:rsidRPr="00B34361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343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Il peut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être </w:t>
            </w:r>
            <w:r w:rsidRPr="00B343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une combinaison</w:t>
            </w:r>
          </w:p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A7154C">
              <w:rPr>
                <w:rFonts w:asciiTheme="minorHAnsi" w:hAnsiTheme="minorHAnsi" w:cstheme="minorHAnsi"/>
                <w:sz w:val="22"/>
                <w:szCs w:val="22"/>
              </w:rPr>
              <w:t>Voiture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20 km, 35 Mn </w:t>
            </w:r>
          </w:p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E5AC6">
              <w:rPr>
                <w:rFonts w:asciiTheme="minorHAnsi" w:hAnsiTheme="minorHAnsi" w:cstheme="minorHAnsi"/>
                <w:sz w:val="22"/>
                <w:szCs w:val="22"/>
              </w:rPr>
              <w:t xml:space="preserve">À pied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km ,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3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Informations Complémentaires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</w:p>
        </w:tc>
      </w:tr>
    </w:tbl>
    <w:p w:rsidR="00AA0BD4" w:rsidRDefault="00AA0BD4" w:rsidP="00AA0BD4">
      <w:pPr>
        <w:rPr>
          <w:sz w:val="32"/>
          <w:szCs w:val="32"/>
        </w:rPr>
      </w:pPr>
    </w:p>
    <w:p w:rsidR="00AA0BD4" w:rsidRDefault="00AA0BD4" w:rsidP="00AA0B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AA0BD4" w:rsidRPr="00F345A7" w:rsidRDefault="003A4436" w:rsidP="00AA0BD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</w:t>
      </w:r>
      <w:r w:rsidR="00AA0BD4" w:rsidRPr="00F345A7">
        <w:rPr>
          <w:sz w:val="32"/>
          <w:szCs w:val="32"/>
        </w:rPr>
        <w:t>étail</w:t>
      </w:r>
      <w:r>
        <w:rPr>
          <w:sz w:val="32"/>
          <w:szCs w:val="32"/>
        </w:rPr>
        <w:t xml:space="preserve"> de la visite</w:t>
      </w:r>
    </w:p>
    <w:tbl>
      <w:tblPr>
        <w:tblStyle w:val="TableauGrille4-EADN11"/>
        <w:tblW w:w="0" w:type="auto"/>
        <w:tblLook w:val="04A0"/>
      </w:tblPr>
      <w:tblGrid>
        <w:gridCol w:w="4805"/>
        <w:gridCol w:w="4805"/>
      </w:tblGrid>
      <w:tr w:rsidR="00AA0BD4" w:rsidTr="003A4436">
        <w:trPr>
          <w:cnfStyle w:val="100000000000"/>
          <w:trHeight w:val="596"/>
        </w:trPr>
        <w:tc>
          <w:tcPr>
            <w:cnfStyle w:val="001000000000"/>
            <w:tcW w:w="9610" w:type="dxa"/>
            <w:gridSpan w:val="2"/>
            <w:shd w:val="clear" w:color="auto" w:fill="92D050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Jour 01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30D3C">
              <w:rPr>
                <w:rFonts w:asciiTheme="minorHAnsi" w:hAnsiTheme="minorHAnsi" w:cstheme="minorHAnsi"/>
                <w:sz w:val="22"/>
                <w:szCs w:val="22"/>
              </w:rPr>
              <w:t>Départ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: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la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gare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routière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par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voiture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Etape01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01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 : Approvisionnement en nourriture à la ville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Haizer</w:t>
            </w:r>
            <w:proofErr w:type="spellEnd"/>
          </w:p>
        </w:tc>
        <w:tc>
          <w:tcPr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Trajet jusqu'à la prochaine étape voiture</w:t>
            </w:r>
          </w:p>
        </w:tc>
        <w:tc>
          <w:tcPr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Etape02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Mimouna</w:t>
            </w:r>
            <w:proofErr w:type="spellEnd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(point de départ de la randonnée)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4805" w:type="dxa"/>
          </w:tcPr>
          <w:p w:rsidR="00AA0BD4" w:rsidRPr="004B3FDE" w:rsidRDefault="003A4436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1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 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>20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Déjeuner</w:t>
            </w:r>
          </w:p>
        </w:tc>
        <w:tc>
          <w:tcPr>
            <w:tcW w:w="4805" w:type="dxa"/>
          </w:tcPr>
          <w:p w:rsidR="00AA0BD4" w:rsidRPr="004B3FDE" w:rsidRDefault="003A4436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jet jusqu'à la prochaine étape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à pied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4805" w:type="dxa"/>
          </w:tcPr>
          <w:p w:rsidR="00AA0BD4" w:rsidRPr="004B3FDE" w:rsidRDefault="00B8029A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H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3A4436" w:rsidRPr="004B3FDE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Etape03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Visite du site de </w:t>
            </w:r>
            <w:proofErr w:type="spellStart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Tighzert</w:t>
            </w:r>
            <w:proofErr w:type="spellEnd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, la foret de </w:t>
            </w:r>
            <w:proofErr w:type="spellStart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Tignatine</w:t>
            </w:r>
            <w:proofErr w:type="spellEnd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et le CNSLT, Ski (selon la saison)</w:t>
            </w:r>
            <w:r w:rsidRP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</w:p>
        </w:tc>
        <w:tc>
          <w:tcPr>
            <w:tcW w:w="4805" w:type="dxa"/>
          </w:tcPr>
          <w:p w:rsidR="00AA0BD4" w:rsidRPr="004B3FDE" w:rsidRDefault="00B8029A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AA0BD4" w:rsidRPr="004B3FDE">
              <w:rPr>
                <w:rFonts w:asciiTheme="minorHAnsi" w:hAnsiTheme="minorHAnsi" w:cstheme="minorHAnsi"/>
                <w:sz w:val="22"/>
                <w:szCs w:val="22"/>
              </w:rPr>
              <w:t>H</w:t>
            </w:r>
          </w:p>
        </w:tc>
      </w:tr>
      <w:tr w:rsidR="00AA0BD4" w:rsidTr="003A4436">
        <w:trPr>
          <w:trHeight w:val="642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 w:rsidRPr="00CD50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Hébergement</w:t>
            </w:r>
          </w:p>
        </w:tc>
        <w:tc>
          <w:tcPr>
            <w:tcW w:w="4805" w:type="dxa"/>
          </w:tcPr>
          <w:p w:rsidR="00AA0BD4" w:rsidRPr="004B3FDE" w:rsidRDefault="00B8029A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Centre National du Sport et Loisir de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Tikjda</w:t>
            </w:r>
            <w:proofErr w:type="spellEnd"/>
          </w:p>
        </w:tc>
      </w:tr>
    </w:tbl>
    <w:p w:rsidR="00AA0BD4" w:rsidRDefault="00AA0BD4" w:rsidP="00AA0BD4"/>
    <w:p w:rsidR="00B247A4" w:rsidRDefault="00B247A4"/>
    <w:sectPr w:rsidR="00B247A4" w:rsidSect="00821DD1">
      <w:pgSz w:w="12240" w:h="15840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E5C5C"/>
    <w:multiLevelType w:val="multilevel"/>
    <w:tmpl w:val="5A6C5B2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pStyle w:val="Titreniveau4"/>
      <w:lvlText w:val="%1.%2.%3.%4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A0BD4"/>
    <w:rsid w:val="00055B04"/>
    <w:rsid w:val="00196585"/>
    <w:rsid w:val="002A4611"/>
    <w:rsid w:val="003A4436"/>
    <w:rsid w:val="00894E9B"/>
    <w:rsid w:val="008B4C05"/>
    <w:rsid w:val="00AA0BD4"/>
    <w:rsid w:val="00AD7A78"/>
    <w:rsid w:val="00B247A4"/>
    <w:rsid w:val="00B43E80"/>
    <w:rsid w:val="00B8029A"/>
    <w:rsid w:val="00F420AD"/>
    <w:rsid w:val="00F45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BD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0" w:right="0" w:firstLine="0"/>
      <w:jc w:val="both"/>
    </w:pPr>
    <w:rPr>
      <w:rFonts w:ascii="Calibri" w:eastAsia="Calibri" w:hAnsi="Calibri" w:cs="Calibri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B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niveau4">
    <w:name w:val="Titre niveau 4"/>
    <w:basedOn w:val="Titre4"/>
    <w:next w:val="Normal"/>
    <w:autoRedefine/>
    <w:qFormat/>
    <w:rsid w:val="00AA0BD4"/>
    <w:pPr>
      <w:numPr>
        <w:ilvl w:val="3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/>
    </w:pPr>
    <w:rPr>
      <w:rFonts w:ascii="Calibri" w:hAnsi="Calibri"/>
      <w:bCs w:val="0"/>
      <w:i w:val="0"/>
      <w:color w:val="00425C"/>
      <w:szCs w:val="22"/>
      <w:lang w:eastAsia="en-US"/>
    </w:rPr>
  </w:style>
  <w:style w:type="table" w:customStyle="1" w:styleId="TableauGrille4-EADN11">
    <w:name w:val="Tableau Grille 4 - EADN11"/>
    <w:basedOn w:val="TableauNormal"/>
    <w:next w:val="TableauNormal"/>
    <w:uiPriority w:val="49"/>
    <w:rsid w:val="00AA0BD4"/>
    <w:pPr>
      <w:spacing w:after="0" w:line="240" w:lineRule="auto"/>
      <w:ind w:left="0" w:right="0" w:firstLine="0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9E99"/>
        <w:left w:val="single" w:sz="4" w:space="0" w:color="009E99"/>
        <w:bottom w:val="single" w:sz="4" w:space="0" w:color="009E99"/>
        <w:right w:val="single" w:sz="4" w:space="0" w:color="009E99"/>
        <w:insideH w:val="single" w:sz="4" w:space="0" w:color="009E99"/>
        <w:insideV w:val="single" w:sz="4" w:space="0" w:color="009E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009E99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AA0BD4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5</cp:revision>
  <dcterms:created xsi:type="dcterms:W3CDTF">2022-01-24T08:25:00Z</dcterms:created>
  <dcterms:modified xsi:type="dcterms:W3CDTF">2022-01-26T09:32:00Z</dcterms:modified>
</cp:coreProperties>
</file>