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BD4" w:rsidRPr="00836CA9" w:rsidRDefault="00AA0BD4" w:rsidP="00AA0BD4">
      <w:pPr>
        <w:jc w:val="center"/>
        <w:rPr>
          <w:b/>
          <w:bCs/>
          <w:sz w:val="30"/>
          <w:szCs w:val="30"/>
          <w:lang w:eastAsia="en-US"/>
        </w:rPr>
      </w:pPr>
      <w:bookmarkStart w:id="0" w:name="_Toc89292113"/>
      <w:r>
        <w:rPr>
          <w:b/>
          <w:bCs/>
          <w:sz w:val="30"/>
          <w:szCs w:val="30"/>
          <w:lang w:eastAsia="en-US"/>
        </w:rPr>
        <w:t>F</w:t>
      </w:r>
      <w:r w:rsidRPr="00836CA9">
        <w:rPr>
          <w:b/>
          <w:bCs/>
          <w:sz w:val="30"/>
          <w:szCs w:val="30"/>
          <w:lang w:eastAsia="en-US"/>
        </w:rPr>
        <w:t>iches techniques</w:t>
      </w:r>
      <w:r>
        <w:rPr>
          <w:b/>
          <w:bCs/>
          <w:sz w:val="30"/>
          <w:szCs w:val="30"/>
          <w:lang w:eastAsia="en-US"/>
        </w:rPr>
        <w:t xml:space="preserve"> de circuit touristique</w:t>
      </w:r>
    </w:p>
    <w:tbl>
      <w:tblPr>
        <w:tblStyle w:val="TableauGrille4-EADN11"/>
        <w:tblpPr w:leftFromText="141" w:rightFromText="141" w:vertAnchor="text" w:horzAnchor="margin" w:tblpXSpec="center" w:tblpY="249"/>
        <w:tblW w:w="4990" w:type="pct"/>
        <w:tblLook w:val="04A0"/>
      </w:tblPr>
      <w:tblGrid>
        <w:gridCol w:w="3901"/>
        <w:gridCol w:w="5702"/>
      </w:tblGrid>
      <w:tr w:rsidR="00AA0BD4" w:rsidRPr="005B5DEF" w:rsidTr="003A4436">
        <w:trPr>
          <w:cnfStyle w:val="100000000000"/>
          <w:trHeight w:val="580"/>
        </w:trPr>
        <w:tc>
          <w:tcPr>
            <w:cnfStyle w:val="001000000000"/>
            <w:tcW w:w="2031" w:type="pct"/>
          </w:tcPr>
          <w:bookmarkEnd w:id="0"/>
          <w:p w:rsidR="00AA0BD4" w:rsidRPr="005B5DEF" w:rsidRDefault="00AA0BD4" w:rsidP="00BB78B6">
            <w:pPr>
              <w:jc w:val="lowKashida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Champs</w:t>
            </w:r>
          </w:p>
        </w:tc>
        <w:tc>
          <w:tcPr>
            <w:tcW w:w="2969" w:type="pct"/>
          </w:tcPr>
          <w:p w:rsidR="00AA0BD4" w:rsidRPr="005B5DEF" w:rsidRDefault="00AA0BD4" w:rsidP="00BB78B6">
            <w:pPr>
              <w:jc w:val="lowKashida"/>
              <w:cnfStyle w:val="100000000000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Description</w:t>
            </w:r>
          </w:p>
        </w:tc>
      </w:tr>
      <w:tr w:rsidR="00AA0BD4" w:rsidRPr="00B8029A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Dénomination du circuit</w:t>
            </w:r>
          </w:p>
        </w:tc>
        <w:tc>
          <w:tcPr>
            <w:tcW w:w="2969" w:type="pct"/>
          </w:tcPr>
          <w:p w:rsidR="00AA0BD4" w:rsidRPr="00193044" w:rsidRDefault="00AA0BD4" w:rsidP="00AD7A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193044">
              <w:rPr>
                <w:rFonts w:ascii="Goudy Old Style" w:hAnsi="Goudy Old Style" w:cs="Times New Roman"/>
                <w:sz w:val="28"/>
                <w:szCs w:val="28"/>
              </w:rPr>
              <w:t>Circuit pédestre</w:t>
            </w:r>
            <w:proofErr w:type="gramStart"/>
            <w:r w:rsidRPr="00193044">
              <w:rPr>
                <w:rFonts w:ascii="Goudy Old Style" w:hAnsi="Goudy Old Style" w:cs="Times New Roman"/>
                <w:sz w:val="28"/>
                <w:szCs w:val="28"/>
              </w:rPr>
              <w:t>:</w:t>
            </w:r>
            <w:r w:rsidR="00AD7A78" w:rsidRPr="00193044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r w:rsidR="0019304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Tala</w:t>
            </w:r>
            <w:proofErr w:type="gramEnd"/>
            <w:r w:rsidR="0019304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proofErr w:type="spellStart"/>
            <w:r w:rsidR="00193044" w:rsidRPr="003F6996">
              <w:rPr>
                <w:rFonts w:ascii="Goudy Old Style" w:hAnsi="Goudy Old Style" w:cs="Times New Roman"/>
                <w:sz w:val="28"/>
                <w:szCs w:val="28"/>
              </w:rPr>
              <w:t>Rana</w:t>
            </w:r>
            <w:proofErr w:type="spellEnd"/>
            <w:r w:rsidR="0019304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– </w:t>
            </w:r>
            <w:proofErr w:type="spellStart"/>
            <w:r w:rsidR="00193044" w:rsidRPr="003F6996">
              <w:rPr>
                <w:rFonts w:ascii="Goudy Old Style" w:hAnsi="Goudy Old Style" w:cs="Times New Roman"/>
                <w:sz w:val="28"/>
                <w:szCs w:val="28"/>
              </w:rPr>
              <w:t>Lalla</w:t>
            </w:r>
            <w:proofErr w:type="spellEnd"/>
            <w:r w:rsidR="0019304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proofErr w:type="spellStart"/>
            <w:r w:rsidR="00193044" w:rsidRPr="003F6996">
              <w:rPr>
                <w:rFonts w:ascii="Goudy Old Style" w:hAnsi="Goudy Old Style" w:cs="Times New Roman"/>
                <w:sz w:val="28"/>
                <w:szCs w:val="28"/>
              </w:rPr>
              <w:t>Khedidja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Galerie des photos </w:t>
            </w:r>
          </w:p>
        </w:tc>
        <w:tc>
          <w:tcPr>
            <w:tcW w:w="2969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Vidéos</w:t>
            </w:r>
          </w:p>
        </w:tc>
        <w:tc>
          <w:tcPr>
            <w:tcW w:w="2969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Logistique  </w:t>
            </w:r>
          </w:p>
        </w:tc>
        <w:tc>
          <w:tcPr>
            <w:tcW w:w="2969" w:type="pct"/>
          </w:tcPr>
          <w:p w:rsidR="00AA0BD4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Transport : Voiture</w:t>
            </w:r>
          </w:p>
          <w:p w:rsidR="00AA0BD4" w:rsidRDefault="00AA0BD4" w:rsidP="0019304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Hébergement </w:t>
            </w:r>
            <w:proofErr w:type="gram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: </w:t>
            </w:r>
            <w:r w:rsidR="00193044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/</w:t>
            </w:r>
            <w:proofErr w:type="gramEnd"/>
          </w:p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Restauration : Se munir de la nourriture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de départ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Bouira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d’arrivée</w:t>
            </w:r>
          </w:p>
        </w:tc>
        <w:tc>
          <w:tcPr>
            <w:tcW w:w="2969" w:type="pct"/>
          </w:tcPr>
          <w:p w:rsidR="00AA0BD4" w:rsidRPr="00226C0F" w:rsidRDefault="0019304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 xml:space="preserve">Tala </w:t>
            </w:r>
            <w:proofErr w:type="spellStart"/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>Rana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Vocation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Naturelle/ climatique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Type de circuit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Moy</w:t>
            </w:r>
            <w:r w:rsidRPr="00226C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en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Période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/ saison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Printemps, été, automne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Durée / timing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01 jour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Distance en Km</w:t>
            </w:r>
          </w:p>
        </w:tc>
        <w:tc>
          <w:tcPr>
            <w:tcW w:w="2969" w:type="pct"/>
          </w:tcPr>
          <w:p w:rsidR="00AA0BD4" w:rsidRPr="00226C0F" w:rsidRDefault="00667A5C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83</w:t>
            </w:r>
            <w:r w:rsidR="00AA0BD4"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  Km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482E43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Nombre d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’</w:t>
            </w: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étapes </w:t>
            </w:r>
          </w:p>
        </w:tc>
        <w:tc>
          <w:tcPr>
            <w:tcW w:w="2969" w:type="pct"/>
          </w:tcPr>
          <w:p w:rsidR="00AA0BD4" w:rsidRPr="00226C0F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0</w:t>
            </w:r>
            <w:r w:rsidR="00B8029A"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3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A7154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Transports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le chef-lieu de la wilaya</w:t>
            </w:r>
          </w:p>
        </w:tc>
        <w:tc>
          <w:tcPr>
            <w:tcW w:w="2969" w:type="pct"/>
            <w:vAlign w:val="top"/>
          </w:tcPr>
          <w:p w:rsidR="00AA0BD4" w:rsidRPr="00B34361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343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Il peut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être </w:t>
            </w:r>
            <w:r w:rsidRPr="00B343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une combinaison</w:t>
            </w:r>
          </w:p>
          <w:p w:rsidR="00AA0BD4" w:rsidRDefault="00AA0BD4" w:rsidP="0019304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 w:rsidRPr="00A7154C">
              <w:rPr>
                <w:rFonts w:asciiTheme="minorHAnsi" w:hAnsiTheme="minorHAnsi" w:cstheme="minorHAnsi"/>
                <w:sz w:val="22"/>
                <w:szCs w:val="22"/>
              </w:rPr>
              <w:t>Voiture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</w:t>
            </w:r>
            <w:r w:rsidR="00193044">
              <w:rPr>
                <w:rFonts w:asciiTheme="minorHAnsi" w:hAnsiTheme="minorHAnsi" w:cstheme="minorHAnsi"/>
                <w:sz w:val="22"/>
                <w:szCs w:val="22"/>
              </w:rPr>
              <w:t>75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km, </w:t>
            </w:r>
            <w:r w:rsidR="00193044">
              <w:rPr>
                <w:rFonts w:asciiTheme="minorHAnsi" w:hAnsiTheme="minorHAnsi" w:cstheme="minorHAnsi"/>
                <w:sz w:val="22"/>
                <w:szCs w:val="22"/>
              </w:rPr>
              <w:t>01 H 30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Mn </w:t>
            </w:r>
          </w:p>
          <w:p w:rsidR="00AA0BD4" w:rsidRPr="00226C0F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E5AC6">
              <w:rPr>
                <w:rFonts w:asciiTheme="minorHAnsi" w:hAnsiTheme="minorHAnsi" w:cstheme="minorHAnsi"/>
                <w:sz w:val="22"/>
                <w:szCs w:val="22"/>
              </w:rPr>
              <w:t xml:space="preserve">À pied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km ,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3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="00BE1AC0">
              <w:rPr>
                <w:rFonts w:asciiTheme="minorHAnsi" w:hAnsiTheme="minorHAnsi" w:cstheme="minorHAnsi"/>
                <w:sz w:val="22"/>
                <w:szCs w:val="22"/>
              </w:rPr>
              <w:t xml:space="preserve"> 30 Mn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Informations Complémentaires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</w:p>
        </w:tc>
      </w:tr>
    </w:tbl>
    <w:p w:rsidR="00AA0BD4" w:rsidRDefault="00AA0BD4" w:rsidP="00AA0BD4">
      <w:pPr>
        <w:rPr>
          <w:sz w:val="32"/>
          <w:szCs w:val="32"/>
        </w:rPr>
      </w:pPr>
    </w:p>
    <w:p w:rsidR="00AA0BD4" w:rsidRDefault="00AA0BD4" w:rsidP="00AA0BD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AA0BD4" w:rsidRPr="00F345A7" w:rsidRDefault="003A4436" w:rsidP="00AA0BD4">
      <w:pPr>
        <w:rPr>
          <w:sz w:val="32"/>
          <w:szCs w:val="32"/>
        </w:rPr>
      </w:pPr>
      <w:r>
        <w:rPr>
          <w:sz w:val="32"/>
          <w:szCs w:val="32"/>
        </w:rPr>
        <w:lastRenderedPageBreak/>
        <w:t>D</w:t>
      </w:r>
      <w:r w:rsidR="00AA0BD4" w:rsidRPr="00F345A7">
        <w:rPr>
          <w:sz w:val="32"/>
          <w:szCs w:val="32"/>
        </w:rPr>
        <w:t>étail</w:t>
      </w:r>
      <w:r>
        <w:rPr>
          <w:sz w:val="32"/>
          <w:szCs w:val="32"/>
        </w:rPr>
        <w:t xml:space="preserve"> de la visite</w:t>
      </w:r>
    </w:p>
    <w:tbl>
      <w:tblPr>
        <w:tblStyle w:val="TableauGrille4-EADN11"/>
        <w:tblW w:w="0" w:type="auto"/>
        <w:tblLook w:val="04A0"/>
      </w:tblPr>
      <w:tblGrid>
        <w:gridCol w:w="4805"/>
        <w:gridCol w:w="4805"/>
      </w:tblGrid>
      <w:tr w:rsidR="00AA0BD4" w:rsidTr="003A4436">
        <w:trPr>
          <w:cnfStyle w:val="100000000000"/>
          <w:trHeight w:val="596"/>
        </w:trPr>
        <w:tc>
          <w:tcPr>
            <w:cnfStyle w:val="001000000000"/>
            <w:tcW w:w="9610" w:type="dxa"/>
            <w:gridSpan w:val="2"/>
            <w:shd w:val="clear" w:color="auto" w:fill="92D050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Jour 01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30D3C">
              <w:rPr>
                <w:rFonts w:asciiTheme="minorHAnsi" w:hAnsiTheme="minorHAnsi" w:cstheme="minorHAnsi"/>
                <w:sz w:val="22"/>
                <w:szCs w:val="22"/>
              </w:rPr>
              <w:t>Départ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: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la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gare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routière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par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voiture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4805" w:type="dxa"/>
          </w:tcPr>
          <w:p w:rsidR="00AA0BD4" w:rsidRPr="004B3FDE" w:rsidRDefault="00BE1AC0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01 H 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Etape01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01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 : Approvisionnement en nourriture à la ville de </w:t>
            </w:r>
            <w:proofErr w:type="spellStart"/>
            <w:r w:rsidR="00BE1AC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Saharidj</w:t>
            </w:r>
            <w:proofErr w:type="spellEnd"/>
          </w:p>
        </w:tc>
        <w:tc>
          <w:tcPr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Trajet jusqu'à la prochaine étape voiture</w:t>
            </w:r>
          </w:p>
        </w:tc>
        <w:tc>
          <w:tcPr>
            <w:tcW w:w="4805" w:type="dxa"/>
          </w:tcPr>
          <w:p w:rsidR="00AA0BD4" w:rsidRPr="004B3FDE" w:rsidRDefault="00BE1AC0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AA0BD4">
              <w:rPr>
                <w:rFonts w:asciiTheme="minorHAnsi" w:hAnsiTheme="minorHAnsi" w:cstheme="minorHAnsi"/>
                <w:sz w:val="22"/>
                <w:szCs w:val="22"/>
              </w:rPr>
              <w:t xml:space="preserve">0 </w:t>
            </w:r>
            <w:r w:rsidR="00AA0BD4" w:rsidRPr="004B3FDE"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Etape02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BE1AC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Tala </w:t>
            </w:r>
            <w:proofErr w:type="spellStart"/>
            <w:r w:rsidR="00BE1AC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Rana</w:t>
            </w:r>
            <w:proofErr w:type="spellEnd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(point de départ de la randonnée)</w:t>
            </w:r>
            <w:r w:rsidR="00562CCB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,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562CCB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visite du Parc National de Djurdjura</w:t>
            </w:r>
          </w:p>
        </w:tc>
        <w:tc>
          <w:tcPr>
            <w:tcW w:w="4805" w:type="dxa"/>
          </w:tcPr>
          <w:p w:rsidR="00AA0BD4" w:rsidRPr="004B3FDE" w:rsidRDefault="003A4436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E1AC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 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Déjeuner</w:t>
            </w:r>
          </w:p>
        </w:tc>
        <w:tc>
          <w:tcPr>
            <w:tcW w:w="4805" w:type="dxa"/>
          </w:tcPr>
          <w:p w:rsidR="00AA0BD4" w:rsidRPr="004B3FDE" w:rsidRDefault="00BE1AC0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3A4436">
              <w:rPr>
                <w:rFonts w:asciiTheme="minorHAnsi" w:hAnsiTheme="minorHAnsi" w:cstheme="minorHAnsi"/>
                <w:sz w:val="22"/>
                <w:szCs w:val="22"/>
              </w:rPr>
              <w:t>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jet jusqu'à la prochaine étape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à pied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4805" w:type="dxa"/>
          </w:tcPr>
          <w:p w:rsidR="00AA0BD4" w:rsidRPr="004B3FDE" w:rsidRDefault="00B8029A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 H</w:t>
            </w:r>
            <w:r w:rsidR="00BE1AC0">
              <w:rPr>
                <w:rFonts w:asciiTheme="minorHAnsi" w:hAnsiTheme="minorHAnsi" w:cstheme="minorHAnsi"/>
                <w:sz w:val="22"/>
                <w:szCs w:val="22"/>
              </w:rPr>
              <w:t xml:space="preserve"> 30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BE1AC0" w:rsidRDefault="00AA0BD4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Etape03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BE1AC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Repos au sommet, prise de photos, panorama.</w:t>
            </w:r>
          </w:p>
          <w:p w:rsidR="003A4436" w:rsidRPr="004B3FDE" w:rsidRDefault="00BE1AC0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- Retour</w:t>
            </w:r>
            <w:r w:rsidR="00AA0BD4" w:rsidRP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4805" w:type="dxa"/>
          </w:tcPr>
          <w:p w:rsidR="00AA0BD4" w:rsidRPr="004B3FDE" w:rsidRDefault="00BE1AC0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 H 30 Mn</w:t>
            </w:r>
          </w:p>
        </w:tc>
      </w:tr>
      <w:tr w:rsidR="00AA0BD4" w:rsidTr="003A4436">
        <w:trPr>
          <w:trHeight w:val="642"/>
        </w:trPr>
        <w:tc>
          <w:tcPr>
            <w:cnfStyle w:val="001000000000"/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Cs w:val="22"/>
              </w:rPr>
            </w:pPr>
            <w:r w:rsidRPr="00CD50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Hébergement</w:t>
            </w:r>
          </w:p>
        </w:tc>
        <w:tc>
          <w:tcPr>
            <w:tcW w:w="4805" w:type="dxa"/>
          </w:tcPr>
          <w:p w:rsidR="00AA0BD4" w:rsidRPr="004B3FDE" w:rsidRDefault="00BE1AC0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 /</w:t>
            </w:r>
          </w:p>
        </w:tc>
      </w:tr>
    </w:tbl>
    <w:p w:rsidR="00AA0BD4" w:rsidRDefault="00AA0BD4" w:rsidP="00AA0BD4"/>
    <w:sectPr w:rsidR="00AA0BD4" w:rsidSect="00821DD1">
      <w:pgSz w:w="12240" w:h="15840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E5C5C"/>
    <w:multiLevelType w:val="multilevel"/>
    <w:tmpl w:val="5A6C5B24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pStyle w:val="Titreniveau4"/>
      <w:lvlText w:val="%1.%2.%3.%4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A0BD4"/>
    <w:rsid w:val="00055B04"/>
    <w:rsid w:val="00193044"/>
    <w:rsid w:val="00196585"/>
    <w:rsid w:val="002A4611"/>
    <w:rsid w:val="002B4CFD"/>
    <w:rsid w:val="003A4436"/>
    <w:rsid w:val="00562CCB"/>
    <w:rsid w:val="00667A5C"/>
    <w:rsid w:val="00896D2A"/>
    <w:rsid w:val="008B489A"/>
    <w:rsid w:val="008B4C05"/>
    <w:rsid w:val="00A66741"/>
    <w:rsid w:val="00AA0BD4"/>
    <w:rsid w:val="00AD7A78"/>
    <w:rsid w:val="00B247A4"/>
    <w:rsid w:val="00B8029A"/>
    <w:rsid w:val="00BE1AC0"/>
    <w:rsid w:val="00DB22A7"/>
    <w:rsid w:val="00F420AD"/>
    <w:rsid w:val="00F45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BD4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0" w:right="0" w:firstLine="0"/>
      <w:jc w:val="both"/>
    </w:pPr>
    <w:rPr>
      <w:rFonts w:ascii="Calibri" w:eastAsia="Calibri" w:hAnsi="Calibri" w:cs="Calibri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BD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niveau4">
    <w:name w:val="Titre niveau 4"/>
    <w:basedOn w:val="Titre4"/>
    <w:next w:val="Normal"/>
    <w:autoRedefine/>
    <w:qFormat/>
    <w:rsid w:val="00AA0BD4"/>
    <w:pPr>
      <w:numPr>
        <w:ilvl w:val="3"/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/>
    </w:pPr>
    <w:rPr>
      <w:rFonts w:ascii="Calibri" w:hAnsi="Calibri"/>
      <w:bCs w:val="0"/>
      <w:i w:val="0"/>
      <w:color w:val="00425C"/>
      <w:szCs w:val="22"/>
      <w:lang w:eastAsia="en-US"/>
    </w:rPr>
  </w:style>
  <w:style w:type="table" w:customStyle="1" w:styleId="TableauGrille4-EADN11">
    <w:name w:val="Tableau Grille 4 - EADN11"/>
    <w:basedOn w:val="TableauNormal"/>
    <w:next w:val="TableauNormal"/>
    <w:uiPriority w:val="49"/>
    <w:rsid w:val="00AA0BD4"/>
    <w:pPr>
      <w:spacing w:after="0" w:line="240" w:lineRule="auto"/>
      <w:ind w:left="0" w:right="0" w:firstLine="0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009E99"/>
        <w:left w:val="single" w:sz="4" w:space="0" w:color="009E99"/>
        <w:bottom w:val="single" w:sz="4" w:space="0" w:color="009E99"/>
        <w:right w:val="single" w:sz="4" w:space="0" w:color="009E99"/>
        <w:insideH w:val="single" w:sz="4" w:space="0" w:color="009E99"/>
        <w:insideV w:val="single" w:sz="4" w:space="0" w:color="009E9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009E99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AA0BD4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8</cp:revision>
  <dcterms:created xsi:type="dcterms:W3CDTF">2022-01-24T08:25:00Z</dcterms:created>
  <dcterms:modified xsi:type="dcterms:W3CDTF">2022-01-24T10:30:00Z</dcterms:modified>
</cp:coreProperties>
</file>