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002637890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6F334555" w14:textId="77777777" w:rsidR="00355D28" w:rsidRDefault="00355D2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B81510E" wp14:editId="7B0F3B5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CF7B834" w14:textId="77777777" w:rsidR="00355D28" w:rsidRDefault="00AE6A5B" w:rsidP="00AE6A5B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color w:val="4472C4" w:themeColor="accent1"/>
              <w:sz w:val="28"/>
              <w:szCs w:val="28"/>
            </w:rPr>
          </w:pPr>
          <w:r w:rsidRPr="00AE6A5B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Archiving systems Features</w:t>
          </w:r>
        </w:p>
        <w:p w14:paraId="66627323" w14:textId="77777777" w:rsidR="00355D28" w:rsidRDefault="00355D2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6517E2" wp14:editId="4B51FC7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339AED" w14:textId="77777777" w:rsidR="00355D28" w:rsidRDefault="00884F1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11, 2019</w:t>
                                    </w:r>
                                  </w:p>
                                </w:sdtContent>
                              </w:sdt>
                              <w:p w14:paraId="13CB71A8" w14:textId="77777777" w:rsidR="00355D28" w:rsidRDefault="00355D28" w:rsidP="00884F1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84F17">
                                      <w:rPr>
                                        <w:caps/>
                                        <w:color w:val="4472C4" w:themeColor="accent1"/>
                                      </w:rPr>
                                      <w:t>Unicom Group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6517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339AED" w14:textId="77777777" w:rsidR="00355D28" w:rsidRDefault="00884F1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11, 2019</w:t>
                              </w:r>
                            </w:p>
                          </w:sdtContent>
                        </w:sdt>
                        <w:p w14:paraId="13CB71A8" w14:textId="77777777" w:rsidR="00355D28" w:rsidRDefault="00355D28" w:rsidP="00884F1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84F17">
                                <w:rPr>
                                  <w:caps/>
                                  <w:color w:val="4472C4" w:themeColor="accent1"/>
                                </w:rPr>
                                <w:t>Unicom Group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34F2006" wp14:editId="2D8C41E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E7F428" w14:textId="77777777" w:rsidR="00355D28" w:rsidRDefault="00355D28">
          <w:r>
            <w:br w:type="page"/>
          </w:r>
        </w:p>
      </w:sdtContent>
    </w:sdt>
    <w:p w14:paraId="028E98B2" w14:textId="77777777" w:rsidR="00475CFA" w:rsidRDefault="004C29B3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7251A">
        <w:rPr>
          <w:rFonts w:ascii="Times New Roman" w:hAnsi="Times New Roman" w:cs="Times New Roman"/>
          <w:b/>
          <w:color w:val="222222"/>
          <w:sz w:val="38"/>
          <w:szCs w:val="26"/>
          <w:u w:val="single"/>
          <w:shd w:val="clear" w:color="auto" w:fill="FFFFFF"/>
        </w:rPr>
        <w:lastRenderedPageBreak/>
        <w:t>Archiving system</w:t>
      </w:r>
      <w:r w:rsidRPr="00AE541F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 </w:t>
      </w:r>
      <w:r w:rsidRPr="00AE541F">
        <w:rPr>
          <w:rFonts w:ascii="Times New Roman" w:eastAsia="Times New Roman" w:hAnsi="Times New Roman" w:cs="Times New Roman"/>
          <w:color w:val="222222"/>
          <w:sz w:val="24"/>
          <w:szCs w:val="24"/>
        </w:rPr>
        <w:t>is the process of handling documents in such a way that information can be created, shared, organized and stored efficiently and appropriately</w:t>
      </w:r>
      <w:r w:rsidR="00F73021" w:rsidRPr="00AE541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3384A94D" w14:textId="77777777" w:rsidR="0096516F" w:rsidRPr="0096516F" w:rsidRDefault="0096516F" w:rsidP="009651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516F">
        <w:rPr>
          <w:rFonts w:ascii="Times New Roman" w:eastAsia="Times New Roman" w:hAnsi="Times New Roman" w:cs="Times New Roman"/>
          <w:color w:val="222222"/>
          <w:sz w:val="24"/>
          <w:szCs w:val="24"/>
        </w:rPr>
        <w:t>Setting up a</w:t>
      </w:r>
      <w:r w:rsidR="0049261C" w:rsidRPr="00AE541F"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  <w:r w:rsidRPr="0096516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49261C" w:rsidRPr="00AE541F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Pr="00AE541F">
        <w:rPr>
          <w:rFonts w:ascii="Times New Roman" w:eastAsia="Times New Roman" w:hAnsi="Times New Roman" w:cs="Times New Roman"/>
          <w:color w:val="222222"/>
          <w:sz w:val="24"/>
          <w:szCs w:val="24"/>
        </w:rPr>
        <w:t>rchiving</w:t>
      </w:r>
      <w:r w:rsidRPr="00AE541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6516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system involves </w:t>
      </w:r>
      <w:r w:rsidR="004037AB" w:rsidRPr="00AE541F">
        <w:rPr>
          <w:rFonts w:ascii="Times New Roman" w:eastAsia="Times New Roman" w:hAnsi="Times New Roman" w:cs="Times New Roman"/>
          <w:color w:val="222222"/>
          <w:sz w:val="24"/>
          <w:szCs w:val="24"/>
        </w:rPr>
        <w:t>four</w:t>
      </w:r>
      <w:r w:rsidRPr="0096516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steps;</w:t>
      </w:r>
    </w:p>
    <w:p w14:paraId="035FB124" w14:textId="77777777" w:rsidR="003B469E" w:rsidRPr="00AE541F" w:rsidRDefault="0096516F" w:rsidP="00C312B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E541F">
        <w:rPr>
          <w:rFonts w:ascii="Times New Roman" w:eastAsia="Times New Roman" w:hAnsi="Times New Roman" w:cs="Times New Roman"/>
          <w:color w:val="222222"/>
          <w:sz w:val="24"/>
          <w:szCs w:val="24"/>
        </w:rPr>
        <w:t>Import document (electronic document or scanning hard copy document)</w:t>
      </w:r>
    </w:p>
    <w:p w14:paraId="091B651C" w14:textId="77777777" w:rsidR="003B469E" w:rsidRPr="00AE541F" w:rsidRDefault="0096516F" w:rsidP="003B469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E541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Processing </w:t>
      </w:r>
      <w:r w:rsidR="002050F4" w:rsidRPr="00AE541F">
        <w:rPr>
          <w:rFonts w:ascii="Times New Roman" w:eastAsia="Times New Roman" w:hAnsi="Times New Roman" w:cs="Times New Roman"/>
          <w:color w:val="222222"/>
          <w:sz w:val="24"/>
          <w:szCs w:val="24"/>
        </w:rPr>
        <w:t>and export</w:t>
      </w:r>
      <w:r w:rsidRPr="00AE541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automation Tags (Meta Data)</w:t>
      </w:r>
      <w:r w:rsidR="004C69A0" w:rsidRPr="00AE541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apply easy search</w:t>
      </w:r>
    </w:p>
    <w:p w14:paraId="7B028B08" w14:textId="77777777" w:rsidR="003B469E" w:rsidRPr="00AE541F" w:rsidRDefault="00C20B39" w:rsidP="003B469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E541F">
        <w:rPr>
          <w:rFonts w:ascii="Times New Roman" w:eastAsia="Times New Roman" w:hAnsi="Times New Roman" w:cs="Times New Roman"/>
          <w:color w:val="222222"/>
          <w:sz w:val="24"/>
          <w:szCs w:val="24"/>
        </w:rPr>
        <w:t>Index documents</w:t>
      </w:r>
      <w:r w:rsidR="005C226F" w:rsidRPr="00AE541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store them</w:t>
      </w:r>
    </w:p>
    <w:p w14:paraId="2B9CA406" w14:textId="77777777" w:rsidR="00B824F9" w:rsidRPr="00AE541F" w:rsidRDefault="005C226F" w:rsidP="000834D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E541F">
        <w:rPr>
          <w:rFonts w:ascii="Times New Roman" w:eastAsia="Times New Roman" w:hAnsi="Times New Roman" w:cs="Times New Roman"/>
          <w:color w:val="222222"/>
          <w:sz w:val="24"/>
          <w:szCs w:val="24"/>
        </w:rPr>
        <w:t>Export document</w:t>
      </w:r>
      <w:r w:rsidR="00F525EE" w:rsidRPr="00AE541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AE541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and </w:t>
      </w:r>
      <w:r w:rsidR="007742A9" w:rsidRPr="00AE541F">
        <w:rPr>
          <w:rFonts w:ascii="Times New Roman" w:eastAsia="Times New Roman" w:hAnsi="Times New Roman" w:cs="Times New Roman"/>
          <w:color w:val="222222"/>
          <w:sz w:val="24"/>
          <w:szCs w:val="24"/>
        </w:rPr>
        <w:t>Document Workflow</w:t>
      </w:r>
    </w:p>
    <w:p w14:paraId="334D463C" w14:textId="77777777" w:rsidR="00B824F9" w:rsidRPr="008D6803" w:rsidRDefault="00B26227" w:rsidP="008D680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noProof/>
          <w:color w:val="222222"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6495F419" wp14:editId="67C24B74">
            <wp:simplePos x="0" y="0"/>
            <wp:positionH relativeFrom="column">
              <wp:posOffset>-57150</wp:posOffset>
            </wp:positionH>
            <wp:positionV relativeFrom="paragraph">
              <wp:posOffset>188595</wp:posOffset>
            </wp:positionV>
            <wp:extent cx="6629400" cy="1853565"/>
            <wp:effectExtent l="0" t="0" r="0" b="0"/>
            <wp:wrapTight wrapText="bothSides">
              <wp:wrapPolygon edited="0">
                <wp:start x="1241" y="0"/>
                <wp:lineTo x="0" y="2442"/>
                <wp:lineTo x="0" y="21311"/>
                <wp:lineTo x="21538" y="21311"/>
                <wp:lineTo x="21538" y="2220"/>
                <wp:lineTo x="20234" y="0"/>
                <wp:lineTo x="124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a-digital-archiving-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C2D49" w14:textId="77777777" w:rsidR="00B824F9" w:rsidRPr="0096516F" w:rsidRDefault="003E2901" w:rsidP="006471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color w:val="222222"/>
          <w:sz w:val="36"/>
          <w:szCs w:val="26"/>
          <w:u w:val="single"/>
        </w:rPr>
      </w:pPr>
      <w:r w:rsidRPr="00542031">
        <w:rPr>
          <w:rFonts w:ascii="Times New Roman" w:eastAsia="Times New Roman" w:hAnsi="Times New Roman" w:cs="Times New Roman"/>
          <w:b/>
          <w:color w:val="222222"/>
          <w:sz w:val="36"/>
          <w:szCs w:val="26"/>
          <w:u w:val="single"/>
        </w:rPr>
        <w:t>Import document</w:t>
      </w:r>
      <w:r w:rsidR="00EB1533" w:rsidRPr="00542031">
        <w:rPr>
          <w:rFonts w:ascii="Times New Roman" w:eastAsia="Times New Roman" w:hAnsi="Times New Roman" w:cs="Times New Roman"/>
          <w:b/>
          <w:color w:val="222222"/>
          <w:sz w:val="36"/>
          <w:szCs w:val="26"/>
          <w:u w:val="single"/>
        </w:rPr>
        <w:t xml:space="preserve"> </w:t>
      </w:r>
    </w:p>
    <w:p w14:paraId="3AB219EB" w14:textId="77777777" w:rsidR="00F73021" w:rsidRPr="00AE541F" w:rsidRDefault="00EB1533" w:rsidP="00AE54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41F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C78F092" wp14:editId="36B1E1E3">
            <wp:simplePos x="0" y="0"/>
            <wp:positionH relativeFrom="page">
              <wp:posOffset>1691005</wp:posOffset>
            </wp:positionH>
            <wp:positionV relativeFrom="paragraph">
              <wp:posOffset>329565</wp:posOffset>
            </wp:positionV>
            <wp:extent cx="5286375" cy="3616913"/>
            <wp:effectExtent l="0" t="0" r="0" b="3175"/>
            <wp:wrapTight wrapText="bothSides">
              <wp:wrapPolygon edited="0">
                <wp:start x="0" y="0"/>
                <wp:lineTo x="0" y="21505"/>
                <wp:lineTo x="21483" y="21505"/>
                <wp:lineTo x="214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data.information-management-flowcha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16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541F">
        <w:rPr>
          <w:rFonts w:ascii="Times New Roman" w:eastAsia="Times New Roman" w:hAnsi="Times New Roman" w:cs="Times New Roman"/>
          <w:sz w:val="24"/>
          <w:szCs w:val="24"/>
        </w:rPr>
        <w:t xml:space="preserve">Our operatives scan and </w:t>
      </w:r>
      <w:r w:rsidRPr="00AE541F">
        <w:rPr>
          <w:rFonts w:ascii="Times New Roman" w:eastAsia="Times New Roman" w:hAnsi="Times New Roman" w:cs="Times New Roman"/>
          <w:sz w:val="24"/>
          <w:szCs w:val="24"/>
        </w:rPr>
        <w:t>digitize</w:t>
      </w:r>
      <w:r w:rsidRPr="00AE541F">
        <w:rPr>
          <w:rFonts w:ascii="Times New Roman" w:eastAsia="Times New Roman" w:hAnsi="Times New Roman" w:cs="Times New Roman"/>
          <w:sz w:val="24"/>
          <w:szCs w:val="24"/>
        </w:rPr>
        <w:t xml:space="preserve"> your files using the latest scanning technology</w:t>
      </w:r>
      <w:r w:rsidRPr="00AE541F">
        <w:rPr>
          <w:rFonts w:ascii="Times New Roman" w:eastAsia="Times New Roman" w:hAnsi="Times New Roman" w:cs="Times New Roman"/>
          <w:sz w:val="24"/>
          <w:szCs w:val="24"/>
        </w:rPr>
        <w:t xml:space="preserve"> through the following Diagram</w:t>
      </w:r>
    </w:p>
    <w:p w14:paraId="5D992263" w14:textId="77777777" w:rsidR="00EB1533" w:rsidRDefault="00EB1533"/>
    <w:p w14:paraId="56C91DE2" w14:textId="77777777" w:rsidR="00121AC0" w:rsidRDefault="00121AC0"/>
    <w:p w14:paraId="7C8C52D8" w14:textId="77777777" w:rsidR="00121AC0" w:rsidRDefault="00121AC0"/>
    <w:p w14:paraId="2E533051" w14:textId="77777777" w:rsidR="00121AC0" w:rsidRDefault="00121AC0"/>
    <w:p w14:paraId="4871530A" w14:textId="77777777" w:rsidR="00121AC0" w:rsidRDefault="00121AC0"/>
    <w:p w14:paraId="3E8B88A4" w14:textId="77777777" w:rsidR="00121AC0" w:rsidRDefault="00121AC0"/>
    <w:p w14:paraId="0A05C589" w14:textId="77777777" w:rsidR="00121AC0" w:rsidRDefault="00121AC0"/>
    <w:p w14:paraId="1A77D6F6" w14:textId="77777777" w:rsidR="00121AC0" w:rsidRDefault="00121AC0"/>
    <w:p w14:paraId="027E6C12" w14:textId="77777777" w:rsidR="00121AC0" w:rsidRDefault="00121AC0"/>
    <w:p w14:paraId="470493B4" w14:textId="77777777" w:rsidR="00121AC0" w:rsidRDefault="00121AC0"/>
    <w:p w14:paraId="15A33DD5" w14:textId="77777777" w:rsidR="00121AC0" w:rsidRDefault="00121AC0"/>
    <w:p w14:paraId="3287CBE7" w14:textId="77777777" w:rsidR="00121AC0" w:rsidRDefault="00121AC0"/>
    <w:p w14:paraId="1EA62740" w14:textId="77777777" w:rsidR="00121AC0" w:rsidRPr="00F03296" w:rsidRDefault="00CA24E1" w:rsidP="00F032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96">
        <w:rPr>
          <w:rFonts w:ascii="Times New Roman" w:eastAsia="Times New Roman" w:hAnsi="Times New Roman" w:cs="Times New Roman"/>
          <w:sz w:val="24"/>
          <w:szCs w:val="24"/>
        </w:rPr>
        <w:lastRenderedPageBreak/>
        <w:t>The System ships with scanning and imaging software that support over 300 different scanners types to allow organizations to “go paperless”.  Basic and advanced third-party scanning software is supported for both simple and complex document scanning operations</w:t>
      </w:r>
    </w:p>
    <w:p w14:paraId="673C7CEB" w14:textId="77777777" w:rsidR="00524AB6" w:rsidRDefault="00524AB6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169125D4" w14:textId="77777777" w:rsidR="00524AB6" w:rsidRPr="00F81D64" w:rsidRDefault="00524AB6" w:rsidP="006471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color w:val="222222"/>
          <w:sz w:val="36"/>
          <w:szCs w:val="26"/>
          <w:u w:val="single"/>
        </w:rPr>
      </w:pPr>
      <w:r w:rsidRPr="00F81D64">
        <w:rPr>
          <w:rFonts w:ascii="Times New Roman" w:eastAsia="Times New Roman" w:hAnsi="Times New Roman" w:cs="Times New Roman"/>
          <w:b/>
          <w:color w:val="222222"/>
          <w:sz w:val="36"/>
          <w:szCs w:val="26"/>
          <w:u w:val="single"/>
        </w:rPr>
        <w:t>Processing and export automation Tags</w:t>
      </w:r>
    </w:p>
    <w:p w14:paraId="5965036A" w14:textId="77777777" w:rsidR="004372C7" w:rsidRPr="00C91A09" w:rsidRDefault="004372C7" w:rsidP="00C91A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A09">
        <w:rPr>
          <w:rFonts w:ascii="Times New Roman" w:eastAsia="Times New Roman" w:hAnsi="Times New Roman" w:cs="Times New Roman"/>
          <w:sz w:val="24"/>
          <w:szCs w:val="24"/>
        </w:rPr>
        <w:t>Capturing metadata or "tagging" (key data about the document) is the key to successful search and</w:t>
      </w:r>
      <w:r w:rsidRPr="00C91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1A09">
        <w:rPr>
          <w:rFonts w:ascii="Times New Roman" w:eastAsia="Times New Roman" w:hAnsi="Times New Roman" w:cs="Times New Roman"/>
          <w:sz w:val="24"/>
          <w:szCs w:val="24"/>
        </w:rPr>
        <w:t>document organization. The software has easy to use controlled document tagging insuring documents are</w:t>
      </w:r>
      <w:r w:rsidRPr="00C91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1A09">
        <w:rPr>
          <w:rFonts w:ascii="Times New Roman" w:eastAsia="Times New Roman" w:hAnsi="Times New Roman" w:cs="Times New Roman"/>
          <w:sz w:val="24"/>
          <w:szCs w:val="24"/>
        </w:rPr>
        <w:t>classified. Tags associated with documents to help users to compare and retrieve documents without</w:t>
      </w:r>
      <w:r w:rsidRPr="00C91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1A09">
        <w:rPr>
          <w:rFonts w:ascii="Times New Roman" w:eastAsia="Times New Roman" w:hAnsi="Times New Roman" w:cs="Times New Roman"/>
          <w:sz w:val="24"/>
          <w:szCs w:val="24"/>
        </w:rPr>
        <w:t>opening the actual file. Defining a document tagging or metadata vocabulary requires an understanding of</w:t>
      </w:r>
      <w:r w:rsidRPr="00C91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1A09">
        <w:rPr>
          <w:rFonts w:ascii="Times New Roman" w:eastAsia="Times New Roman" w:hAnsi="Times New Roman" w:cs="Times New Roman"/>
          <w:sz w:val="24"/>
          <w:szCs w:val="24"/>
        </w:rPr>
        <w:t>different types of documents the company needs to manage and the essential information associated with</w:t>
      </w:r>
      <w:r w:rsidRPr="00C91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1A09">
        <w:rPr>
          <w:rFonts w:ascii="Times New Roman" w:eastAsia="Times New Roman" w:hAnsi="Times New Roman" w:cs="Times New Roman"/>
          <w:sz w:val="24"/>
          <w:szCs w:val="24"/>
        </w:rPr>
        <w:t>each document type. The task of managing a tagging vocabulary is usually the Document Librarian or Library</w:t>
      </w:r>
      <w:r w:rsidRPr="00C91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1A09">
        <w:rPr>
          <w:rFonts w:ascii="Times New Roman" w:eastAsia="Times New Roman" w:hAnsi="Times New Roman" w:cs="Times New Roman"/>
          <w:sz w:val="24"/>
          <w:szCs w:val="24"/>
        </w:rPr>
        <w:t>Administrator (in larger organizations) or business/ department managers in smaller companies. For</w:t>
      </w:r>
      <w:r w:rsidRPr="00C91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1A09">
        <w:rPr>
          <w:rFonts w:ascii="Times New Roman" w:eastAsia="Times New Roman" w:hAnsi="Times New Roman" w:cs="Times New Roman"/>
          <w:sz w:val="24"/>
          <w:szCs w:val="24"/>
        </w:rPr>
        <w:t>example, many financial departments use system to track invoices, purchase orders and checks. Each one of</w:t>
      </w:r>
      <w:r w:rsidRPr="00C91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1A09">
        <w:rPr>
          <w:rFonts w:ascii="Times New Roman" w:eastAsia="Times New Roman" w:hAnsi="Times New Roman" w:cs="Times New Roman"/>
          <w:sz w:val="24"/>
          <w:szCs w:val="24"/>
        </w:rPr>
        <w:t>these document types has a unique tagging profile associated with it. An Invoice document profile may</w:t>
      </w:r>
      <w:r w:rsidRPr="00C91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1A09">
        <w:rPr>
          <w:rFonts w:ascii="Times New Roman" w:eastAsia="Times New Roman" w:hAnsi="Times New Roman" w:cs="Times New Roman"/>
          <w:sz w:val="24"/>
          <w:szCs w:val="24"/>
        </w:rPr>
        <w:t>contain invoice amount, invoice date, product name(s) and customer name.</w:t>
      </w:r>
      <w:r w:rsidR="00D25F38" w:rsidRPr="00C91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5F38" w:rsidRPr="00C91A09">
        <w:rPr>
          <w:rFonts w:ascii="Times New Roman" w:eastAsia="Times New Roman" w:hAnsi="Times New Roman" w:cs="Times New Roman"/>
          <w:sz w:val="24"/>
          <w:szCs w:val="24"/>
        </w:rPr>
        <w:t>Metadata is automatically applied to a document when being added to a specific destination fold</w:t>
      </w:r>
      <w:r w:rsidR="00D25F38" w:rsidRPr="00C91A09">
        <w:rPr>
          <w:rFonts w:ascii="Times New Roman" w:eastAsia="Times New Roman" w:hAnsi="Times New Roman" w:cs="Times New Roman"/>
          <w:sz w:val="24"/>
          <w:szCs w:val="24"/>
        </w:rPr>
        <w:t>er.</w:t>
      </w:r>
    </w:p>
    <w:p w14:paraId="1340EBB4" w14:textId="77777777" w:rsidR="00112D9C" w:rsidRPr="009663A3" w:rsidRDefault="00112D9C" w:rsidP="004372C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anchor distT="0" distB="0" distL="114300" distR="114300" simplePos="0" relativeHeight="251663360" behindDoc="1" locked="0" layoutInCell="1" allowOverlap="1" wp14:anchorId="372F0A9B" wp14:editId="22B6A1D8">
            <wp:simplePos x="0" y="0"/>
            <wp:positionH relativeFrom="column">
              <wp:posOffset>831244</wp:posOffset>
            </wp:positionH>
            <wp:positionV relativeFrom="paragraph">
              <wp:posOffset>3648</wp:posOffset>
            </wp:positionV>
            <wp:extent cx="1657350" cy="1356995"/>
            <wp:effectExtent l="0" t="0" r="0" b="0"/>
            <wp:wrapTight wrapText="bothSides">
              <wp:wrapPolygon edited="0">
                <wp:start x="0" y="0"/>
                <wp:lineTo x="0" y="21226"/>
                <wp:lineTo x="21352" y="21226"/>
                <wp:lineTo x="2135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anchor distT="0" distB="0" distL="114300" distR="114300" simplePos="0" relativeHeight="251662336" behindDoc="1" locked="0" layoutInCell="1" allowOverlap="1" wp14:anchorId="048FB7D0" wp14:editId="188B685A">
            <wp:simplePos x="0" y="0"/>
            <wp:positionH relativeFrom="column">
              <wp:posOffset>2646737</wp:posOffset>
            </wp:positionH>
            <wp:positionV relativeFrom="paragraph">
              <wp:posOffset>3365</wp:posOffset>
            </wp:positionV>
            <wp:extent cx="2924175" cy="1276350"/>
            <wp:effectExtent l="0" t="0" r="9525" b="0"/>
            <wp:wrapTight wrapText="bothSides">
              <wp:wrapPolygon edited="0">
                <wp:start x="0" y="0"/>
                <wp:lineTo x="0" y="21278"/>
                <wp:lineTo x="21530" y="21278"/>
                <wp:lineTo x="215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F04F9" w14:textId="77777777" w:rsidR="003374E0" w:rsidRPr="00524AB6" w:rsidRDefault="003374E0" w:rsidP="00524AB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222222"/>
          <w:sz w:val="36"/>
          <w:szCs w:val="26"/>
          <w:u w:val="single"/>
        </w:rPr>
      </w:pPr>
    </w:p>
    <w:p w14:paraId="3B8EA138" w14:textId="77777777" w:rsidR="002050F4" w:rsidRDefault="002050F4"/>
    <w:p w14:paraId="69CBB63C" w14:textId="77777777" w:rsidR="00AD320A" w:rsidRDefault="00AD320A"/>
    <w:p w14:paraId="471B1448" w14:textId="77777777" w:rsidR="00AD320A" w:rsidRPr="00C91A09" w:rsidRDefault="00AD320A" w:rsidP="00C91A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A0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Searching</w:t>
      </w:r>
      <w:r w:rsidRPr="00C91A09">
        <w:rPr>
          <w:rFonts w:ascii="Times New Roman" w:eastAsia="Times New Roman" w:hAnsi="Times New Roman" w:cs="Times New Roman"/>
          <w:sz w:val="24"/>
          <w:szCs w:val="24"/>
        </w:rPr>
        <w:t xml:space="preserve"> - Search documents from a simple Google-like search or an advanced search using metadata. Save the searches to create reports whenever you need them.</w:t>
      </w:r>
    </w:p>
    <w:p w14:paraId="74E5EAFD" w14:textId="77777777" w:rsidR="00AD320A" w:rsidRDefault="00AD320A" w:rsidP="00AD320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anchor distT="0" distB="0" distL="114300" distR="114300" simplePos="0" relativeHeight="251665408" behindDoc="1" locked="0" layoutInCell="1" allowOverlap="1" wp14:anchorId="536BA486" wp14:editId="63938657">
            <wp:simplePos x="0" y="0"/>
            <wp:positionH relativeFrom="column">
              <wp:posOffset>335441</wp:posOffset>
            </wp:positionH>
            <wp:positionV relativeFrom="paragraph">
              <wp:posOffset>228600</wp:posOffset>
            </wp:positionV>
            <wp:extent cx="5943600" cy="1251585"/>
            <wp:effectExtent l="0" t="0" r="0" b="5715"/>
            <wp:wrapTight wrapText="bothSides">
              <wp:wrapPolygon edited="0">
                <wp:start x="0" y="0"/>
                <wp:lineTo x="0" y="21370"/>
                <wp:lineTo x="21531" y="21370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4EE23" w14:textId="77777777" w:rsidR="00AD320A" w:rsidRDefault="00AD320A" w:rsidP="00AD320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7E082DE" w14:textId="77777777" w:rsidR="00AD320A" w:rsidRDefault="00AD320A"/>
    <w:p w14:paraId="6B09436E" w14:textId="77777777" w:rsidR="00AD320A" w:rsidRDefault="00AD320A"/>
    <w:p w14:paraId="5D6CC96C" w14:textId="77777777" w:rsidR="00C91A09" w:rsidRDefault="00C91A09"/>
    <w:p w14:paraId="317814D1" w14:textId="77777777" w:rsidR="00517FEA" w:rsidRDefault="00517FEA"/>
    <w:p w14:paraId="66C374EF" w14:textId="77777777" w:rsidR="00937890" w:rsidRPr="00F81D64" w:rsidRDefault="00937890" w:rsidP="006471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color w:val="222222"/>
          <w:sz w:val="36"/>
          <w:szCs w:val="26"/>
          <w:u w:val="single"/>
        </w:rPr>
      </w:pPr>
      <w:r w:rsidRPr="00F81D64">
        <w:rPr>
          <w:rFonts w:ascii="Times New Roman" w:eastAsia="Times New Roman" w:hAnsi="Times New Roman" w:cs="Times New Roman"/>
          <w:b/>
          <w:color w:val="222222"/>
          <w:sz w:val="36"/>
          <w:szCs w:val="26"/>
          <w:u w:val="single"/>
        </w:rPr>
        <w:lastRenderedPageBreak/>
        <w:t>Index documents and store them</w:t>
      </w:r>
    </w:p>
    <w:p w14:paraId="7369DAF3" w14:textId="77777777" w:rsidR="00517FEA" w:rsidRPr="00A05A2A" w:rsidRDefault="00003D36" w:rsidP="00A05A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A2A">
        <w:rPr>
          <w:rFonts w:ascii="Times New Roman" w:eastAsia="Times New Roman" w:hAnsi="Times New Roman" w:cs="Times New Roman"/>
          <w:sz w:val="24"/>
          <w:szCs w:val="24"/>
        </w:rPr>
        <w:t>Indexing may be as simple as keeping track of unique document identifiers; but often it takes a more complex form, providing classification through the documents' metadata or even through word indexes extracted from the documents' contents. Indexing exists mainly to support information query and retrieval.</w:t>
      </w:r>
    </w:p>
    <w:p w14:paraId="3F018C38" w14:textId="77777777" w:rsidR="004C357B" w:rsidRDefault="004C357B">
      <w:r>
        <w:rPr>
          <w:noProof/>
        </w:rPr>
        <w:drawing>
          <wp:anchor distT="0" distB="0" distL="114300" distR="114300" simplePos="0" relativeHeight="251664384" behindDoc="1" locked="0" layoutInCell="1" allowOverlap="1" wp14:anchorId="6683946D" wp14:editId="60E2086A">
            <wp:simplePos x="0" y="0"/>
            <wp:positionH relativeFrom="margin">
              <wp:align>center</wp:align>
            </wp:positionH>
            <wp:positionV relativeFrom="paragraph">
              <wp:posOffset>27448</wp:posOffset>
            </wp:positionV>
            <wp:extent cx="465455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482" y="21404"/>
                <wp:lineTo x="214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uvita_documents_management_overview_en_1400-1024x46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126" cy="2095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D2892" w14:textId="77777777" w:rsidR="00F94C35" w:rsidRDefault="00F94C35"/>
    <w:p w14:paraId="2BBA35EB" w14:textId="77777777" w:rsidR="00F94C35" w:rsidRDefault="00F94C35"/>
    <w:p w14:paraId="21B339C9" w14:textId="77777777" w:rsidR="00F94C35" w:rsidRDefault="00F94C35"/>
    <w:p w14:paraId="73BC9D72" w14:textId="77777777" w:rsidR="00F94C35" w:rsidRDefault="00F94C35"/>
    <w:p w14:paraId="25F11EEB" w14:textId="77777777" w:rsidR="00F94C35" w:rsidRDefault="00F94C35"/>
    <w:p w14:paraId="2E3BE4A1" w14:textId="77777777" w:rsidR="00F94C35" w:rsidRDefault="00F94C35"/>
    <w:p w14:paraId="4ABEC45D" w14:textId="77777777" w:rsidR="00F94C35" w:rsidRDefault="00F94C35"/>
    <w:p w14:paraId="137FEF64" w14:textId="77777777" w:rsidR="00F94C35" w:rsidRDefault="00F94C35">
      <w:bookmarkStart w:id="0" w:name="_GoBack"/>
      <w:bookmarkEnd w:id="0"/>
    </w:p>
    <w:p w14:paraId="2E0F8D5F" w14:textId="77777777" w:rsidR="00F94C35" w:rsidRPr="00F81D64" w:rsidRDefault="00F94C35" w:rsidP="006471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color w:val="222222"/>
          <w:sz w:val="36"/>
          <w:szCs w:val="26"/>
          <w:u w:val="single"/>
        </w:rPr>
      </w:pPr>
      <w:r w:rsidRPr="00F81D64">
        <w:rPr>
          <w:rFonts w:ascii="Times New Roman" w:eastAsia="Times New Roman" w:hAnsi="Times New Roman" w:cs="Times New Roman"/>
          <w:b/>
          <w:color w:val="222222"/>
          <w:sz w:val="36"/>
          <w:szCs w:val="26"/>
          <w:u w:val="single"/>
        </w:rPr>
        <w:t>Export document and Document Workflow</w:t>
      </w:r>
    </w:p>
    <w:p w14:paraId="25AF3846" w14:textId="77777777" w:rsidR="00F94C35" w:rsidRPr="004917ED" w:rsidRDefault="00225C82" w:rsidP="002068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425">
        <w:rPr>
          <w:rFonts w:ascii="Times New Roman" w:eastAsia="Times New Roman" w:hAnsi="Times New Roman" w:cs="Times New Roman"/>
          <w:sz w:val="24"/>
          <w:szCs w:val="24"/>
        </w:rPr>
        <w:t>Fully automated document review and approval workflow for documents needing to be routed through several authors, reviewers and approvers before being ready for general distribution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068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4941EF7" wp14:editId="7174E4C3">
            <wp:simplePos x="0" y="0"/>
            <wp:positionH relativeFrom="margin">
              <wp:posOffset>1405056</wp:posOffset>
            </wp:positionH>
            <wp:positionV relativeFrom="paragraph">
              <wp:posOffset>366528</wp:posOffset>
            </wp:positionV>
            <wp:extent cx="3288665" cy="3548380"/>
            <wp:effectExtent l="0" t="0" r="698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94C35" w:rsidRPr="004917ED" w:rsidSect="008D6803">
      <w:pgSz w:w="12240" w:h="15840" w:code="1"/>
      <w:pgMar w:top="900" w:right="1080" w:bottom="1440" w:left="99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60C4"/>
    <w:multiLevelType w:val="hybridMultilevel"/>
    <w:tmpl w:val="080E7A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AA4369"/>
    <w:multiLevelType w:val="hybridMultilevel"/>
    <w:tmpl w:val="9B6888B0"/>
    <w:lvl w:ilvl="0" w:tplc="C05654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366388"/>
    <w:multiLevelType w:val="hybridMultilevel"/>
    <w:tmpl w:val="080E7A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3C2968"/>
    <w:multiLevelType w:val="multilevel"/>
    <w:tmpl w:val="881C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431E2"/>
    <w:multiLevelType w:val="hybridMultilevel"/>
    <w:tmpl w:val="DB04E2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C66FCA"/>
    <w:multiLevelType w:val="multilevel"/>
    <w:tmpl w:val="DC60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863BE"/>
    <w:multiLevelType w:val="hybridMultilevel"/>
    <w:tmpl w:val="080E7A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5A"/>
    <w:rsid w:val="00003D36"/>
    <w:rsid w:val="00112D9C"/>
    <w:rsid w:val="00121AC0"/>
    <w:rsid w:val="002050F4"/>
    <w:rsid w:val="002068F2"/>
    <w:rsid w:val="00225C82"/>
    <w:rsid w:val="002372CF"/>
    <w:rsid w:val="0027251A"/>
    <w:rsid w:val="0029410F"/>
    <w:rsid w:val="003045F3"/>
    <w:rsid w:val="003374E0"/>
    <w:rsid w:val="00355D28"/>
    <w:rsid w:val="003B469E"/>
    <w:rsid w:val="003B786D"/>
    <w:rsid w:val="003E2901"/>
    <w:rsid w:val="004037AB"/>
    <w:rsid w:val="004255BA"/>
    <w:rsid w:val="004372C7"/>
    <w:rsid w:val="00483886"/>
    <w:rsid w:val="004917ED"/>
    <w:rsid w:val="0049261C"/>
    <w:rsid w:val="004A295B"/>
    <w:rsid w:val="004C29B3"/>
    <w:rsid w:val="004C357B"/>
    <w:rsid w:val="004C69A0"/>
    <w:rsid w:val="004E17AF"/>
    <w:rsid w:val="00517FEA"/>
    <w:rsid w:val="00524AB6"/>
    <w:rsid w:val="00541A2A"/>
    <w:rsid w:val="00542031"/>
    <w:rsid w:val="005C226F"/>
    <w:rsid w:val="00622F84"/>
    <w:rsid w:val="006307B4"/>
    <w:rsid w:val="0064715A"/>
    <w:rsid w:val="00682D29"/>
    <w:rsid w:val="00683D80"/>
    <w:rsid w:val="006904F8"/>
    <w:rsid w:val="006D6F54"/>
    <w:rsid w:val="006D7515"/>
    <w:rsid w:val="00713BAA"/>
    <w:rsid w:val="007742A9"/>
    <w:rsid w:val="007C68AF"/>
    <w:rsid w:val="00884F17"/>
    <w:rsid w:val="008D6803"/>
    <w:rsid w:val="008F120F"/>
    <w:rsid w:val="009064E9"/>
    <w:rsid w:val="00937890"/>
    <w:rsid w:val="0096516F"/>
    <w:rsid w:val="009A0DBA"/>
    <w:rsid w:val="00A05A2A"/>
    <w:rsid w:val="00A32276"/>
    <w:rsid w:val="00AC28ED"/>
    <w:rsid w:val="00AD320A"/>
    <w:rsid w:val="00AE541F"/>
    <w:rsid w:val="00AE6A5B"/>
    <w:rsid w:val="00B03232"/>
    <w:rsid w:val="00B26227"/>
    <w:rsid w:val="00B824F9"/>
    <w:rsid w:val="00C20B39"/>
    <w:rsid w:val="00C32764"/>
    <w:rsid w:val="00C91A09"/>
    <w:rsid w:val="00CA24E1"/>
    <w:rsid w:val="00D25F38"/>
    <w:rsid w:val="00D6020D"/>
    <w:rsid w:val="00D6105A"/>
    <w:rsid w:val="00DC17B6"/>
    <w:rsid w:val="00E35CAF"/>
    <w:rsid w:val="00EB1533"/>
    <w:rsid w:val="00F03296"/>
    <w:rsid w:val="00F2713D"/>
    <w:rsid w:val="00F40378"/>
    <w:rsid w:val="00F525EE"/>
    <w:rsid w:val="00F73021"/>
    <w:rsid w:val="00F76B7F"/>
    <w:rsid w:val="00F81D64"/>
    <w:rsid w:val="00F82776"/>
    <w:rsid w:val="00F93E67"/>
    <w:rsid w:val="00F94C35"/>
    <w:rsid w:val="00FC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6D6B"/>
  <w15:chartTrackingRefBased/>
  <w15:docId w15:val="{8F25A0F8-B8AF-48E0-8951-DE80C415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5D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5D28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4C29B3"/>
    <w:rPr>
      <w:b/>
      <w:bCs/>
    </w:rPr>
  </w:style>
  <w:style w:type="paragraph" w:styleId="ListParagraph">
    <w:name w:val="List Paragraph"/>
    <w:basedOn w:val="Normal"/>
    <w:uiPriority w:val="34"/>
    <w:qFormat/>
    <w:rsid w:val="00F93E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3D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</vt:lpstr>
    </vt:vector>
  </TitlesOfParts>
  <Company>Unicom Group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</dc:title>
  <dc:subject/>
  <dc:creator>Khaled Abdelwahab</dc:creator>
  <cp:keywords/>
  <dc:description/>
  <cp:lastModifiedBy>Khaled Abdelwahab</cp:lastModifiedBy>
  <cp:revision>79</cp:revision>
  <cp:lastPrinted>2019-11-11T14:54:00Z</cp:lastPrinted>
  <dcterms:created xsi:type="dcterms:W3CDTF">2019-11-11T13:10:00Z</dcterms:created>
  <dcterms:modified xsi:type="dcterms:W3CDTF">2019-11-12T07:49:00Z</dcterms:modified>
</cp:coreProperties>
</file>