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6E2A1A" w14:paraId="0C3D21DC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shd w:val="clear" w:color="auto" w:fill="1B3A6B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0999DEFC" w14:textId="77777777" w:rsidR="006E2A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pacing w:val="80"/>
                <w:sz w:val="52"/>
                <w:szCs w:val="52"/>
              </w:rPr>
              <w:t>ATHEHAR AHMAD</w:t>
            </w:r>
          </w:p>
          <w:p w14:paraId="6F0C1407" w14:textId="37567D64" w:rsidR="006E2A1A" w:rsidRDefault="00000000">
            <w:pPr>
              <w:spacing w:after="100"/>
              <w:jc w:val="center"/>
            </w:pPr>
            <w:r>
              <w:rPr>
                <w:i/>
                <w:iCs/>
                <w:color w:val="C8D8F0"/>
                <w:sz w:val="22"/>
                <w:szCs w:val="22"/>
              </w:rPr>
              <w:t xml:space="preserve">Financial </w:t>
            </w:r>
            <w:proofErr w:type="gramStart"/>
            <w:r>
              <w:rPr>
                <w:i/>
                <w:iCs/>
                <w:color w:val="C8D8F0"/>
                <w:sz w:val="22"/>
                <w:szCs w:val="22"/>
              </w:rPr>
              <w:t>Accounting  |</w:t>
            </w:r>
            <w:proofErr w:type="gramEnd"/>
            <w:r>
              <w:rPr>
                <w:i/>
                <w:iCs/>
                <w:color w:val="C8D8F0"/>
                <w:sz w:val="22"/>
                <w:szCs w:val="22"/>
              </w:rPr>
              <w:t xml:space="preserve">  CMA (Pursuing)</w:t>
            </w:r>
          </w:p>
          <w:p w14:paraId="3D69505F" w14:textId="77777777" w:rsidR="006E2A1A" w:rsidRDefault="00000000">
            <w:pPr>
              <w:jc w:val="center"/>
            </w:pPr>
            <w:r>
              <w:rPr>
                <w:color w:val="D6E4F0"/>
              </w:rPr>
              <w:t>📧 atheharahm7@gmail.com   |   📞 +91 8891380787</w:t>
            </w:r>
          </w:p>
        </w:tc>
      </w:tr>
    </w:tbl>
    <w:p w14:paraId="2048A421" w14:textId="77777777" w:rsidR="006E2A1A" w:rsidRDefault="006E2A1A">
      <w:pPr>
        <w:spacing w:before="200"/>
      </w:pPr>
    </w:p>
    <w:p w14:paraId="1DCD4A1A" w14:textId="77777777" w:rsidR="006E2A1A" w:rsidRDefault="00000000">
      <w:pPr>
        <w:pBdr>
          <w:bottom w:val="single" w:sz="8" w:space="4" w:color="1B3A6B"/>
        </w:pBdr>
        <w:spacing w:before="240" w:after="8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67A07F31" w14:textId="77777777" w:rsidR="006E2A1A" w:rsidRDefault="00000000">
      <w:pPr>
        <w:spacing w:before="100" w:after="100"/>
      </w:pPr>
      <w:r>
        <w:rPr>
          <w:color w:val="555555"/>
        </w:rPr>
        <w:t>Detail-oriented and analytical accounting professional with hands-on experience in bookkeeping, accounts payable, financial statement preparation, audits, and compliance. Proven ability to ensure timely vendor payments, maintain accurate financial records, and meet strict SLAs. Strong problem-solving skills, excellent communication abilities, and the capacity to work efficiently under deadlines. Currently pursuing the Cost and Management Accountant (CMA) certification and seeking to apply expertise in a global finance environment.</w:t>
      </w:r>
    </w:p>
    <w:p w14:paraId="133C5A0A" w14:textId="77777777" w:rsidR="006E2A1A" w:rsidRDefault="00000000">
      <w:pPr>
        <w:pBdr>
          <w:bottom w:val="single" w:sz="8" w:space="4" w:color="1B3A6B"/>
        </w:pBdr>
        <w:spacing w:before="240" w:after="80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0D56DFF1" w14:textId="77777777" w:rsidR="006E2A1A" w:rsidRDefault="00000000">
      <w:pPr>
        <w:tabs>
          <w:tab w:val="right" w:pos="10440"/>
        </w:tabs>
        <w:spacing w:before="160" w:after="40"/>
      </w:pPr>
      <w:r>
        <w:rPr>
          <w:b/>
          <w:bCs/>
          <w:color w:val="1B3A6B"/>
          <w:sz w:val="22"/>
          <w:szCs w:val="22"/>
        </w:rPr>
        <w:t>CMA Article (Accounting &amp; Audit)</w:t>
      </w:r>
      <w:r>
        <w:tab/>
      </w:r>
      <w:r>
        <w:rPr>
          <w:i/>
          <w:iCs/>
          <w:color w:val="1B8FBF"/>
          <w:sz w:val="19"/>
          <w:szCs w:val="19"/>
        </w:rPr>
        <w:t>March 2024 – July 2025</w:t>
      </w:r>
    </w:p>
    <w:p w14:paraId="58D9DDC4" w14:textId="77777777" w:rsidR="006E2A1A" w:rsidRDefault="00000000">
      <w:pPr>
        <w:spacing w:after="60"/>
      </w:pPr>
      <w:r>
        <w:rPr>
          <w:i/>
          <w:iCs/>
          <w:color w:val="555555"/>
        </w:rPr>
        <w:t>Institute of Cost Accountants of India</w:t>
      </w:r>
    </w:p>
    <w:p w14:paraId="391D9167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Maintained</w:t>
      </w:r>
      <w:proofErr w:type="gramEnd"/>
      <w:r>
        <w:rPr>
          <w:color w:val="333333"/>
        </w:rPr>
        <w:t xml:space="preserve"> accurate bookkeeping and financial records with high attention to detail, ensuring compliance with accounting standards and SLA requirements.</w:t>
      </w:r>
    </w:p>
    <w:p w14:paraId="3E5FF728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Performed</w:t>
      </w:r>
      <w:proofErr w:type="gramEnd"/>
      <w:r>
        <w:rPr>
          <w:color w:val="333333"/>
        </w:rPr>
        <w:t xml:space="preserve"> general ledger reconciliation and processed journal entries, supporting accurate period-end financial closing activities.</w:t>
      </w:r>
    </w:p>
    <w:p w14:paraId="0299921A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Assisted</w:t>
      </w:r>
      <w:proofErr w:type="gramEnd"/>
      <w:r>
        <w:rPr>
          <w:color w:val="333333"/>
        </w:rPr>
        <w:t xml:space="preserve"> in statutory and internal audits, including control testing and stock audits; identified operational gaps and recommended process improvements.</w:t>
      </w:r>
    </w:p>
    <w:p w14:paraId="58869762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Supported</w:t>
      </w:r>
      <w:proofErr w:type="gramEnd"/>
      <w:r>
        <w:rPr>
          <w:color w:val="333333"/>
        </w:rPr>
        <w:t xml:space="preserve"> the preparation of financial statements and produced routine reports, schedules, and summaries as per client requirements.</w:t>
      </w:r>
    </w:p>
    <w:p w14:paraId="3E6A5D53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Communicated</w:t>
      </w:r>
      <w:proofErr w:type="gramEnd"/>
      <w:r>
        <w:rPr>
          <w:color w:val="333333"/>
        </w:rPr>
        <w:t xml:space="preserve"> with clients to collect financial data and resolve audit-related queries, maintaining strong stakeholder relationships.</w:t>
      </w:r>
    </w:p>
    <w:p w14:paraId="118B1804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Managed</w:t>
      </w:r>
      <w:proofErr w:type="gramEnd"/>
      <w:r>
        <w:rPr>
          <w:color w:val="333333"/>
        </w:rPr>
        <w:t xml:space="preserve"> vendor claim aspects and processed accounts payable transactions, ensuring timely and accurate payment of invoices and expense vouchers.</w:t>
      </w:r>
    </w:p>
    <w:p w14:paraId="20250348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Developed</w:t>
      </w:r>
      <w:proofErr w:type="gramEnd"/>
      <w:r>
        <w:rPr>
          <w:color w:val="333333"/>
        </w:rPr>
        <w:t xml:space="preserve"> SOPs to streamline accounting and operational processes, improving efficiency and reducing errors.</w:t>
      </w:r>
    </w:p>
    <w:p w14:paraId="46FBB2FA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Analyzed</w:t>
      </w:r>
      <w:proofErr w:type="gramEnd"/>
      <w:r>
        <w:rPr>
          <w:color w:val="333333"/>
        </w:rPr>
        <w:t xml:space="preserve"> financial data to identify variances, trends, and improvement opportunities; managed multiple assignments and met deadlines during peak periods.</w:t>
      </w:r>
    </w:p>
    <w:p w14:paraId="410E0826" w14:textId="77777777" w:rsidR="006E2A1A" w:rsidRDefault="00000000">
      <w:pPr>
        <w:pBdr>
          <w:bottom w:val="single" w:sz="8" w:space="4" w:color="1B3A6B"/>
        </w:pBdr>
        <w:spacing w:before="240" w:after="80"/>
      </w:pPr>
      <w:r>
        <w:rPr>
          <w:b/>
          <w:bCs/>
          <w:color w:val="1B3A6B"/>
          <w:sz w:val="22"/>
          <w:szCs w:val="22"/>
        </w:rPr>
        <w:t>EDUCATION</w:t>
      </w:r>
    </w:p>
    <w:p w14:paraId="525B5FC9" w14:textId="77777777" w:rsidR="006E2A1A" w:rsidRDefault="00000000">
      <w:pPr>
        <w:tabs>
          <w:tab w:val="right" w:pos="10440"/>
        </w:tabs>
        <w:spacing w:before="120" w:after="30"/>
      </w:pPr>
      <w:r>
        <w:rPr>
          <w:b/>
          <w:bCs/>
          <w:color w:val="1B3A6B"/>
          <w:sz w:val="22"/>
          <w:szCs w:val="22"/>
        </w:rPr>
        <w:t>Pursuing Cost and Management Accountant (CMA)</w:t>
      </w:r>
      <w:r>
        <w:tab/>
      </w:r>
      <w:r>
        <w:rPr>
          <w:i/>
          <w:iCs/>
          <w:color w:val="1B8FBF"/>
          <w:sz w:val="19"/>
          <w:szCs w:val="19"/>
        </w:rPr>
        <w:t>In Progress</w:t>
      </w:r>
    </w:p>
    <w:p w14:paraId="167694E3" w14:textId="77777777" w:rsidR="006E2A1A" w:rsidRDefault="00000000">
      <w:pPr>
        <w:spacing w:after="100"/>
      </w:pPr>
      <w:r>
        <w:rPr>
          <w:i/>
          <w:iCs/>
          <w:color w:val="555555"/>
        </w:rPr>
        <w:t>Institute of Cost Accountants of India</w:t>
      </w:r>
    </w:p>
    <w:p w14:paraId="5E3A8D66" w14:textId="77777777" w:rsidR="006E2A1A" w:rsidRDefault="00000000">
      <w:pPr>
        <w:tabs>
          <w:tab w:val="right" w:pos="10440"/>
        </w:tabs>
        <w:spacing w:before="80" w:after="30"/>
      </w:pPr>
      <w:r>
        <w:rPr>
          <w:b/>
          <w:bCs/>
          <w:color w:val="1B3A6B"/>
          <w:sz w:val="22"/>
          <w:szCs w:val="22"/>
        </w:rPr>
        <w:t>Bachelor of Commerce (Computer Application)</w:t>
      </w:r>
      <w:r>
        <w:tab/>
      </w:r>
      <w:r>
        <w:rPr>
          <w:i/>
          <w:iCs/>
          <w:color w:val="1B8FBF"/>
          <w:sz w:val="19"/>
          <w:szCs w:val="19"/>
        </w:rPr>
        <w:t>2018 – 2021</w:t>
      </w:r>
    </w:p>
    <w:p w14:paraId="074F6018" w14:textId="77777777" w:rsidR="006E2A1A" w:rsidRDefault="00000000">
      <w:pPr>
        <w:spacing w:after="100"/>
      </w:pPr>
      <w:r>
        <w:rPr>
          <w:i/>
          <w:iCs/>
          <w:color w:val="555555"/>
        </w:rPr>
        <w:t>University of Calicut</w:t>
      </w:r>
    </w:p>
    <w:p w14:paraId="0B262AA0" w14:textId="77777777" w:rsidR="006E2A1A" w:rsidRDefault="00000000">
      <w:pPr>
        <w:pBdr>
          <w:bottom w:val="single" w:sz="8" w:space="4" w:color="1B3A6B"/>
        </w:pBdr>
        <w:spacing w:before="240" w:after="80"/>
      </w:pPr>
      <w:r>
        <w:rPr>
          <w:b/>
          <w:bCs/>
          <w:color w:val="1B3A6B"/>
          <w:sz w:val="22"/>
          <w:szCs w:val="22"/>
        </w:rPr>
        <w:t>SKILLS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6E2A1A" w14:paraId="79747845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F2F6F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3DEE8D" w14:textId="77777777" w:rsidR="006E2A1A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t>Technical Skills</w:t>
            </w:r>
          </w:p>
          <w:p w14:paraId="2CF57A6E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Microsoft</w:t>
            </w:r>
            <w:proofErr w:type="gramEnd"/>
            <w:r>
              <w:rPr>
                <w:color w:val="333333"/>
              </w:rPr>
              <w:t xml:space="preserve"> Excel (Advanced)</w:t>
            </w:r>
          </w:p>
          <w:p w14:paraId="60669451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Tally</w:t>
            </w:r>
            <w:proofErr w:type="gramEnd"/>
            <w:r>
              <w:rPr>
                <w:color w:val="333333"/>
              </w:rPr>
              <w:t xml:space="preserve"> ERP</w:t>
            </w:r>
          </w:p>
          <w:p w14:paraId="5A54D6C5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Microsoft</w:t>
            </w:r>
            <w:proofErr w:type="gramEnd"/>
            <w:r>
              <w:rPr>
                <w:color w:val="333333"/>
              </w:rPr>
              <w:t xml:space="preserve"> Word &amp; PowerPoint</w:t>
            </w:r>
          </w:p>
          <w:p w14:paraId="03C01A43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General</w:t>
            </w:r>
            <w:proofErr w:type="gramEnd"/>
            <w:r>
              <w:rPr>
                <w:color w:val="333333"/>
              </w:rPr>
              <w:t xml:space="preserve"> Ledger &amp; Journal Entries</w:t>
            </w:r>
          </w:p>
          <w:p w14:paraId="7BBC35E2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lastRenderedPageBreak/>
              <w:t xml:space="preserve">▸  </w:t>
            </w:r>
            <w:r>
              <w:rPr>
                <w:color w:val="333333"/>
              </w:rPr>
              <w:t>Accounts</w:t>
            </w:r>
            <w:proofErr w:type="gramEnd"/>
            <w:r>
              <w:rPr>
                <w:color w:val="333333"/>
              </w:rPr>
              <w:t xml:space="preserve"> Payable Processing</w:t>
            </w:r>
          </w:p>
          <w:p w14:paraId="7E6C0C1E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Financial</w:t>
            </w:r>
            <w:proofErr w:type="gramEnd"/>
            <w:r>
              <w:rPr>
                <w:color w:val="333333"/>
              </w:rPr>
              <w:t xml:space="preserve"> Statement Preparation</w:t>
            </w:r>
          </w:p>
          <w:p w14:paraId="1219E631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Audit</w:t>
            </w:r>
            <w:proofErr w:type="gramEnd"/>
            <w:r>
              <w:rPr>
                <w:color w:val="333333"/>
              </w:rPr>
              <w:t xml:space="preserve"> Support &amp; Compliance</w:t>
            </w:r>
          </w:p>
          <w:p w14:paraId="06A0B30E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SOP</w:t>
            </w:r>
            <w:proofErr w:type="gramEnd"/>
            <w:r>
              <w:rPr>
                <w:color w:val="333333"/>
              </w:rPr>
              <w:t xml:space="preserve"> Development</w:t>
            </w:r>
          </w:p>
        </w:tc>
        <w:tc>
          <w:tcPr>
            <w:tcW w:w="5220" w:type="dx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E01DDFA" w14:textId="77777777" w:rsidR="006E2A1A" w:rsidRDefault="00000000">
            <w:pPr>
              <w:spacing w:after="60"/>
            </w:pPr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Soft Skills &amp; Languages</w:t>
            </w:r>
          </w:p>
          <w:p w14:paraId="08AD9B03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Attention</w:t>
            </w:r>
            <w:proofErr w:type="gramEnd"/>
            <w:r>
              <w:rPr>
                <w:color w:val="333333"/>
              </w:rPr>
              <w:t xml:space="preserve"> to Detail</w:t>
            </w:r>
          </w:p>
          <w:p w14:paraId="072077BE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Problem</w:t>
            </w:r>
            <w:proofErr w:type="gramEnd"/>
            <w:r>
              <w:rPr>
                <w:color w:val="333333"/>
              </w:rPr>
              <w:t xml:space="preserve"> Solving &amp; Logical Thinking</w:t>
            </w:r>
          </w:p>
          <w:p w14:paraId="039E699A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Time</w:t>
            </w:r>
            <w:proofErr w:type="gramEnd"/>
            <w:r>
              <w:rPr>
                <w:color w:val="333333"/>
              </w:rPr>
              <w:t xml:space="preserve"> Management</w:t>
            </w:r>
          </w:p>
          <w:p w14:paraId="6F45E78C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Team</w:t>
            </w:r>
            <w:proofErr w:type="gramEnd"/>
            <w:r>
              <w:rPr>
                <w:color w:val="333333"/>
              </w:rPr>
              <w:t xml:space="preserve"> Collaboration</w:t>
            </w:r>
          </w:p>
          <w:p w14:paraId="67D0E54F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lastRenderedPageBreak/>
              <w:t xml:space="preserve">▸  </w:t>
            </w:r>
            <w:r>
              <w:rPr>
                <w:color w:val="333333"/>
              </w:rPr>
              <w:t>Communication</w:t>
            </w:r>
            <w:proofErr w:type="gramEnd"/>
          </w:p>
          <w:p w14:paraId="53FA06DA" w14:textId="77777777" w:rsidR="006E2A1A" w:rsidRDefault="00000000">
            <w:pPr>
              <w:spacing w:before="40" w:after="40"/>
              <w:ind w:left="360" w:hanging="200"/>
            </w:pPr>
            <w:proofErr w:type="gramStart"/>
            <w:r>
              <w:rPr>
                <w:b/>
                <w:bCs/>
                <w:color w:val="1B8FBF"/>
              </w:rPr>
              <w:t xml:space="preserve">▸  </w:t>
            </w:r>
            <w:r>
              <w:rPr>
                <w:color w:val="333333"/>
              </w:rPr>
              <w:t>Adaptability</w:t>
            </w:r>
            <w:proofErr w:type="gramEnd"/>
          </w:p>
          <w:p w14:paraId="3D7981C7" w14:textId="0C1546AA" w:rsidR="006E2A1A" w:rsidRDefault="006E2A1A">
            <w:pPr>
              <w:spacing w:before="40" w:after="40"/>
              <w:ind w:left="360" w:hanging="200"/>
            </w:pPr>
          </w:p>
        </w:tc>
      </w:tr>
    </w:tbl>
    <w:p w14:paraId="0436EC20" w14:textId="77777777" w:rsidR="006E2A1A" w:rsidRDefault="006E2A1A">
      <w:pPr>
        <w:spacing w:before="200"/>
      </w:pPr>
    </w:p>
    <w:p w14:paraId="4A0D413F" w14:textId="77777777" w:rsidR="006E2A1A" w:rsidRDefault="00000000">
      <w:pPr>
        <w:pBdr>
          <w:bottom w:val="single" w:sz="8" w:space="4" w:color="1B3A6B"/>
        </w:pBdr>
        <w:spacing w:before="240" w:after="80"/>
      </w:pPr>
      <w:r>
        <w:rPr>
          <w:b/>
          <w:bCs/>
          <w:color w:val="1B3A6B"/>
          <w:sz w:val="22"/>
          <w:szCs w:val="22"/>
        </w:rPr>
        <w:t>KEY HIGHLIGHTS FOR ACCOUNTS PAYABLE – SERVICES SPECIALIST</w:t>
      </w:r>
    </w:p>
    <w:p w14:paraId="798CDB82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Direct</w:t>
      </w:r>
      <w:proofErr w:type="gramEnd"/>
      <w:r>
        <w:rPr>
          <w:color w:val="333333"/>
        </w:rPr>
        <w:t xml:space="preserve"> AP experience: Processed vendor invoices, managed purchase ledger entries, and ensured accuracy in financial postings during </w:t>
      </w:r>
      <w:proofErr w:type="spellStart"/>
      <w:r>
        <w:rPr>
          <w:color w:val="333333"/>
        </w:rPr>
        <w:t>articleship</w:t>
      </w:r>
      <w:proofErr w:type="spellEnd"/>
      <w:r>
        <w:rPr>
          <w:color w:val="333333"/>
        </w:rPr>
        <w:t xml:space="preserve"> at S. Sanketh &amp; Co.</w:t>
      </w:r>
    </w:p>
    <w:p w14:paraId="2BCE1153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SLA</w:t>
      </w:r>
      <w:proofErr w:type="gramEnd"/>
      <w:r>
        <w:rPr>
          <w:color w:val="333333"/>
        </w:rPr>
        <w:t>-driven mindset: Accustomed to meeting strict deadlines and managing multiple client assignments simultaneously in a fast-paced environment.</w:t>
      </w:r>
    </w:p>
    <w:p w14:paraId="1B7B63D0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Journal</w:t>
      </w:r>
      <w:proofErr w:type="gramEnd"/>
      <w:r>
        <w:rPr>
          <w:color w:val="333333"/>
        </w:rPr>
        <w:t xml:space="preserve"> entries &amp; period-end close: Hands-on experience with journal entry processing and supporting financial closing activities.</w:t>
      </w:r>
    </w:p>
    <w:p w14:paraId="67B0E10D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Compliance</w:t>
      </w:r>
      <w:proofErr w:type="gramEnd"/>
      <w:r>
        <w:rPr>
          <w:color w:val="333333"/>
        </w:rPr>
        <w:t xml:space="preserve"> &amp; data protection: Strong foundation in regulatory compliance and accounting standards; committed to accuracy and structured, orderly work.</w:t>
      </w:r>
    </w:p>
    <w:p w14:paraId="07B69C4C" w14:textId="77777777" w:rsidR="006E2A1A" w:rsidRDefault="00000000">
      <w:pPr>
        <w:spacing w:before="40" w:after="40"/>
        <w:ind w:left="360" w:hanging="200"/>
      </w:pPr>
      <w:proofErr w:type="gramStart"/>
      <w:r>
        <w:rPr>
          <w:b/>
          <w:bCs/>
          <w:color w:val="1B8FBF"/>
        </w:rPr>
        <w:t xml:space="preserve">▸  </w:t>
      </w:r>
      <w:r>
        <w:rPr>
          <w:color w:val="333333"/>
        </w:rPr>
        <w:t>Team</w:t>
      </w:r>
      <w:proofErr w:type="gramEnd"/>
      <w:r>
        <w:rPr>
          <w:color w:val="333333"/>
        </w:rPr>
        <w:t xml:space="preserve"> player &amp; communicator: Collaborated closely with clients and internal teams; excellent verbal and written communication in English and Malayalam.</w:t>
      </w:r>
    </w:p>
    <w:p w14:paraId="0396CAA8" w14:textId="77777777" w:rsidR="006E2A1A" w:rsidRDefault="00000000">
      <w:pPr>
        <w:pBdr>
          <w:top w:val="single" w:sz="4" w:space="4" w:color="D6E4F0"/>
        </w:pBdr>
        <w:spacing w:before="300"/>
        <w:jc w:val="center"/>
      </w:pPr>
      <w:proofErr w:type="gramStart"/>
      <w:r>
        <w:rPr>
          <w:i/>
          <w:iCs/>
          <w:color w:val="999999"/>
          <w:sz w:val="18"/>
          <w:szCs w:val="18"/>
        </w:rPr>
        <w:t>atheharahm7@gmail.com  |</w:t>
      </w:r>
      <w:proofErr w:type="gramEnd"/>
      <w:r>
        <w:rPr>
          <w:i/>
          <w:iCs/>
          <w:color w:val="999999"/>
          <w:sz w:val="18"/>
          <w:szCs w:val="18"/>
        </w:rPr>
        <w:t xml:space="preserve">  +91 8891380787</w:t>
      </w:r>
    </w:p>
    <w:sectPr w:rsidR="006E2A1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C5B0A"/>
    <w:multiLevelType w:val="hybridMultilevel"/>
    <w:tmpl w:val="533EE682"/>
    <w:lvl w:ilvl="0" w:tplc="AAF85E0A">
      <w:start w:val="1"/>
      <w:numFmt w:val="bullet"/>
      <w:lvlText w:val="●"/>
      <w:lvlJc w:val="left"/>
      <w:pPr>
        <w:ind w:left="720" w:hanging="360"/>
      </w:pPr>
    </w:lvl>
    <w:lvl w:ilvl="1" w:tplc="15888080">
      <w:start w:val="1"/>
      <w:numFmt w:val="bullet"/>
      <w:lvlText w:val="○"/>
      <w:lvlJc w:val="left"/>
      <w:pPr>
        <w:ind w:left="1440" w:hanging="360"/>
      </w:pPr>
    </w:lvl>
    <w:lvl w:ilvl="2" w:tplc="54384908">
      <w:start w:val="1"/>
      <w:numFmt w:val="bullet"/>
      <w:lvlText w:val="■"/>
      <w:lvlJc w:val="left"/>
      <w:pPr>
        <w:ind w:left="2160" w:hanging="360"/>
      </w:pPr>
    </w:lvl>
    <w:lvl w:ilvl="3" w:tplc="1332CB44">
      <w:start w:val="1"/>
      <w:numFmt w:val="bullet"/>
      <w:lvlText w:val="●"/>
      <w:lvlJc w:val="left"/>
      <w:pPr>
        <w:ind w:left="2880" w:hanging="360"/>
      </w:pPr>
    </w:lvl>
    <w:lvl w:ilvl="4" w:tplc="A5F07B82">
      <w:start w:val="1"/>
      <w:numFmt w:val="bullet"/>
      <w:lvlText w:val="○"/>
      <w:lvlJc w:val="left"/>
      <w:pPr>
        <w:ind w:left="3600" w:hanging="360"/>
      </w:pPr>
    </w:lvl>
    <w:lvl w:ilvl="5" w:tplc="B41291E6">
      <w:start w:val="1"/>
      <w:numFmt w:val="bullet"/>
      <w:lvlText w:val="■"/>
      <w:lvlJc w:val="left"/>
      <w:pPr>
        <w:ind w:left="4320" w:hanging="360"/>
      </w:pPr>
    </w:lvl>
    <w:lvl w:ilvl="6" w:tplc="CCA6AD26">
      <w:start w:val="1"/>
      <w:numFmt w:val="bullet"/>
      <w:lvlText w:val="●"/>
      <w:lvlJc w:val="left"/>
      <w:pPr>
        <w:ind w:left="5040" w:hanging="360"/>
      </w:pPr>
    </w:lvl>
    <w:lvl w:ilvl="7" w:tplc="0C043038">
      <w:start w:val="1"/>
      <w:numFmt w:val="bullet"/>
      <w:lvlText w:val="●"/>
      <w:lvlJc w:val="left"/>
      <w:pPr>
        <w:ind w:left="5760" w:hanging="360"/>
      </w:pPr>
    </w:lvl>
    <w:lvl w:ilvl="8" w:tplc="3D60125E">
      <w:start w:val="1"/>
      <w:numFmt w:val="bullet"/>
      <w:lvlText w:val="●"/>
      <w:lvlJc w:val="left"/>
      <w:pPr>
        <w:ind w:left="6480" w:hanging="360"/>
      </w:pPr>
    </w:lvl>
  </w:abstractNum>
  <w:num w:numId="1" w16cid:durableId="110246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1A"/>
    <w:rsid w:val="004D0753"/>
    <w:rsid w:val="006E2A1A"/>
    <w:rsid w:val="0087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C6600"/>
  <w15:docId w15:val="{10DCF3A3-3CBD-4A33-8586-B2DC9CE5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K, Abdul Rafi</cp:lastModifiedBy>
  <cp:revision>2</cp:revision>
  <dcterms:created xsi:type="dcterms:W3CDTF">2026-06-11T06:00:00Z</dcterms:created>
  <dcterms:modified xsi:type="dcterms:W3CDTF">2026-06-11T06:08:00Z</dcterms:modified>
</cp:coreProperties>
</file>