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Development of graphical user interface for syntax tree generator</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code: CSA1449</w:t>
      </w:r>
    </w:p>
    <w:p w:rsidR="00000000" w:rsidDel="00000000" w:rsidP="00000000" w:rsidRDefault="00000000" w:rsidRPr="00000000" w14:paraId="00000005">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 Compiler Design for low level language</w:t>
      </w:r>
    </w:p>
    <w:p w:rsidR="00000000" w:rsidDel="00000000" w:rsidP="00000000" w:rsidRDefault="00000000" w:rsidRPr="00000000" w14:paraId="00000006">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Reg.No: 19211028</w:t>
      </w:r>
    </w:p>
    <w:p w:rsidR="00000000" w:rsidDel="00000000" w:rsidP="00000000" w:rsidRDefault="00000000" w:rsidRPr="00000000" w14:paraId="00000007">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Kabeer Fazlur Rehman N</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Slot: A</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26-02-2024</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paper presents the design and implementation of a graphical user interface (GUI) for a syntax tree generator, aimed at aiding linguists, students, and researchers in syntactic analysis. The GUI offers an intuitive platform for users to input linguistic structures and generate corresponding syntax trees, facilitating visualization and analysis of sentence structures. Leveraging modern GUI frameworks and programming paradigms, the interface provides functionalities for interactive editing, tree visualization, and export options for further analysis or documentation. Through user-centered design principles, the GUI prioritizes usability, efficiency, and flexibility, accommodating various syntactic theories and linguistic frameworks. Overall, the GUI for the syntax tree generator serves as a valuable tool for linguistic research, education, and language processing applications.</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proposal outlines the objectives, methodology, and significance of a project aimed at developing a graphical user interface (GUI) for a syntax tree generator. The primary objective of this project is to create an intuitive and user-friendly platform that facilitates the generation and manipulation of syntax trees, catering to the needs of linguists, students, and researchers. The methodology involves leveraging modern GUI frameworks and programming paradigms to design and implement a robust interface capable of handling diverse linguistic expressions and theories. The significance of this project lies in its potential to streamline syntactic analysis processes, enabling linguists to visualize and analyze sentence structures more effectively. By providing a tool that simplifies syntactic analysis tasks, this project aims to contribute to advancements in linguistic research, education, and language processing applications. Furthermore, the proposed GUI will serve as a valuable resource for language learners, educators, and professionals seeking their understanding of syntax and linguistic structures. Overall, this project addresses crucial needs within the linguistic community and has the potential to make significant contributions to the field of syntax analysis and linguistic research.</w:t>
      </w:r>
    </w:p>
    <w:p w:rsidR="00000000" w:rsidDel="00000000" w:rsidP="00000000" w:rsidRDefault="00000000" w:rsidRPr="00000000" w14:paraId="00000019">
      <w:pP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0d0d0d"/>
          <w:sz w:val="28"/>
          <w:szCs w:val="28"/>
          <w:rtl w:val="0"/>
        </w:rPr>
        <w:t xml:space="preserve">The selection of appropriate technologies, including a well-suited programming language and GUI framework, is paramount for seamless integration with the syntax tree generation logic. The design phase involves meticulous planning, including wireframing, to create an intuitive and visually appealing interface. The subsequent implementation phase seamlessly integrates the GUI components with the underlying syntax tree generation logic, ensuring a responsive and cohesive user experience. Rigorous usability testing is conducted to refine the interface iteratively based on user feedback. The development process is complemented by comprehensive documentation, offering clear instructions for users on navigating the GUI, interpreting syntax trees, and troubleshooting common issues.</w:t>
      </w:r>
    </w:p>
    <w:p w:rsidR="00000000" w:rsidDel="00000000" w:rsidP="00000000" w:rsidRDefault="00000000" w:rsidRPr="00000000" w14:paraId="0000001A">
      <w:pPr>
        <w:spacing w:after="2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comprehensive review of existing literature related to graphical user interfaces (GUIs) for syntax tree generation reveals a significant body of work focusing on both theoretical frameworks and practical implementations. Studies by </w:t>
      </w:r>
      <w:hyperlink r:id="rId6">
        <w:r w:rsidDel="00000000" w:rsidR="00000000" w:rsidRPr="00000000">
          <w:rPr>
            <w:rFonts w:ascii="Times New Roman" w:cs="Times New Roman" w:eastAsia="Times New Roman" w:hAnsi="Times New Roman"/>
            <w:sz w:val="28"/>
            <w:szCs w:val="28"/>
            <w:rtl w:val="0"/>
          </w:rPr>
          <w:t xml:space="preserve">(Zhang et al. 2022)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discuss the importance of user-centered design principles in GUI development for linguistic tools, emphasizing the need for intuitive interfaces to enhance user experience. Additionally, research by</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sz w:val="28"/>
            <w:szCs w:val="28"/>
            <w:rtl w:val="0"/>
          </w:rPr>
          <w:t xml:space="preserve">(Li et al. 2020)</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explores the challenges and complexities involved in representing diverse syntactic theories within GUIs, highlighting the importance of flexibility and customization options.Furthermore, studies by </w:t>
      </w:r>
      <w:hyperlink r:id="rId8">
        <w:r w:rsidDel="00000000" w:rsidR="00000000" w:rsidRPr="00000000">
          <w:rPr>
            <w:rFonts w:ascii="Times New Roman" w:cs="Times New Roman" w:eastAsia="Times New Roman" w:hAnsi="Times New Roman"/>
            <w:sz w:val="28"/>
            <w:szCs w:val="28"/>
            <w:rtl w:val="0"/>
          </w:rPr>
          <w:t xml:space="preserve">(Pruksachatkun et al. 2020)</w:t>
        </w:r>
      </w:hyperlink>
      <w:r w:rsidDel="00000000" w:rsidR="00000000" w:rsidRPr="00000000">
        <w:rPr>
          <w:rFonts w:ascii="Times New Roman" w:cs="Times New Roman" w:eastAsia="Times New Roman" w:hAnsi="Times New Roman"/>
          <w:sz w:val="28"/>
          <w:szCs w:val="28"/>
          <w:rtl w:val="0"/>
        </w:rPr>
        <w:t xml:space="preserve"> and </w:t>
      </w:r>
      <w:hyperlink r:id="rId9">
        <w:r w:rsidDel="00000000" w:rsidR="00000000" w:rsidRPr="00000000">
          <w:rPr>
            <w:rFonts w:ascii="Times New Roman" w:cs="Times New Roman" w:eastAsia="Times New Roman" w:hAnsi="Times New Roman"/>
            <w:sz w:val="28"/>
            <w:szCs w:val="28"/>
            <w:rtl w:val="0"/>
          </w:rPr>
          <w:t xml:space="preserve">(Nguyen et al. 2020)</w:t>
        </w:r>
      </w:hyperlink>
      <w:r w:rsidDel="00000000" w:rsidR="00000000" w:rsidRPr="00000000">
        <w:rPr>
          <w:rFonts w:ascii="Times New Roman" w:cs="Times New Roman" w:eastAsia="Times New Roman" w:hAnsi="Times New Roman"/>
          <w:sz w:val="28"/>
          <w:szCs w:val="28"/>
          <w:rtl w:val="0"/>
        </w:rPr>
        <w:t xml:space="preserve"> investigate various GUI frameworks and programming techniques used in syntax tree generation tools, providing insights into the technical aspects of interface design . These studies underscore the significance of employing modern GUI frameworks to ensure scalability, performance, and cross-platform compatibility. Moreover, research by </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sz w:val="28"/>
            <w:szCs w:val="28"/>
            <w:rtl w:val="0"/>
          </w:rPr>
          <w:t xml:space="preserve">(Yu et al. 2022)</w:t>
        </w:r>
      </w:hyperlink>
      <w:r w:rsidDel="00000000" w:rsidR="00000000" w:rsidRPr="00000000">
        <w:rPr>
          <w:rFonts w:ascii="Times New Roman" w:cs="Times New Roman" w:eastAsia="Times New Roman" w:hAnsi="Times New Roman"/>
          <w:sz w:val="28"/>
          <w:szCs w:val="28"/>
          <w:rtl w:val="0"/>
        </w:rPr>
        <w:t xml:space="preserve"> and </w:t>
      </w:r>
      <w:hyperlink r:id="rId11">
        <w:r w:rsidDel="00000000" w:rsidR="00000000" w:rsidRPr="00000000">
          <w:rPr>
            <w:rFonts w:ascii="Times New Roman" w:cs="Times New Roman" w:eastAsia="Times New Roman" w:hAnsi="Times New Roman"/>
            <w:sz w:val="28"/>
            <w:szCs w:val="28"/>
            <w:rtl w:val="0"/>
          </w:rPr>
          <w:t xml:space="preserve">(Tian et al. 2022)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examines the usability and effectiveness of existing GUI-based syntax tree generators, identifying areas for improvement such as enhanced visualization capabilities and streamlined workflow. Despite the wealth of research in this area, there remain several gaps and opportunities for further investigation. One notable gap is the limited focus on accessibility features within GUIs for syntax tree generation, with few studies addressing the needs of users with disabilities </w:t>
      </w:r>
      <w:hyperlink r:id="rId12">
        <w:r w:rsidDel="00000000" w:rsidR="00000000" w:rsidRPr="00000000">
          <w:rPr>
            <w:rFonts w:ascii="Times New Roman" w:cs="Times New Roman" w:eastAsia="Times New Roman" w:hAnsi="Times New Roman"/>
            <w:sz w:val="28"/>
            <w:szCs w:val="28"/>
            <w:rtl w:val="0"/>
          </w:rPr>
          <w:t xml:space="preserve">(Lauscher et al. 2019)</w:t>
        </w:r>
      </w:hyperlink>
      <w:r w:rsidDel="00000000" w:rsidR="00000000" w:rsidRPr="00000000">
        <w:rPr>
          <w:rFonts w:ascii="Times New Roman" w:cs="Times New Roman" w:eastAsia="Times New Roman" w:hAnsi="Times New Roman"/>
          <w:sz w:val="28"/>
          <w:szCs w:val="28"/>
          <w:rtl w:val="0"/>
        </w:rPr>
        <w:t xml:space="preserve"> . Additionally, there is a need for research exploring the integration of machine learning techniques into GUI-based syntax tree generators, leveraging advances in natural language processing to automate and improve syntactic analysis processes </w:t>
      </w:r>
      <w:hyperlink r:id="rId13">
        <w:r w:rsidDel="00000000" w:rsidR="00000000" w:rsidRPr="00000000">
          <w:rPr>
            <w:rFonts w:ascii="Times New Roman" w:cs="Times New Roman" w:eastAsia="Times New Roman" w:hAnsi="Times New Roman"/>
            <w:sz w:val="28"/>
            <w:szCs w:val="28"/>
            <w:rtl w:val="0"/>
          </w:rPr>
          <w:t xml:space="preserve">(Glavaš and Vulić 2021)</w:t>
        </w:r>
      </w:hyperlink>
      <w:r w:rsidDel="00000000" w:rsidR="00000000" w:rsidRPr="00000000">
        <w:rPr>
          <w:rFonts w:ascii="Times New Roman" w:cs="Times New Roman" w:eastAsia="Times New Roman" w:hAnsi="Times New Roman"/>
          <w:sz w:val="28"/>
          <w:szCs w:val="28"/>
          <w:rtl w:val="0"/>
        </w:rPr>
        <w:t xml:space="preserve">. Overall, the literature review highlights the importance of continuing research in GUI development for syntax tree generation to address emerging challenges and opportunities in linguistic analysis.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Plan: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Syntax Tree Generator is a crucial tool that aids in the visualization and comprehension of the syntactic structure of source code. A syntax tree, also known as a parse tree, is a hierarchical representation of the syntactic structure derived from the grammar rules of a programming language. This formal structure serves as an intermediary step in the compilation process and is instrumental in identifying the grammatical relationships within the code.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The development of a Graphical User Interface (GUI) for a Syntax Tree Generator entails the creation of a user-friendly environment that facilitates the generation, visualization, and exploration of syntax trees. This interface serves as a bridge between the underlying code analysis engine and the end user, providing an intuitive platform to interact with and understand the intricate structures present in programming code.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The project will be conducted in several phases, beginning with a thorough analysis of existing GUI frameworks and syntax tree generation algorithms to inform the design and implementation of the graphical user interface (GUI). The research methodology will involve a combination of literature review, user surveys, and expert interviews to gather insights into user requirements and preferences. Data collection methods will include online surveys distributed to linguists, students, and researchers, as well as interviews with experts in syntax analysis and GUI design.</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Software requirements include IDEs such as Visual Studio Code or PyCharm for development, along with GUI libraries such as PyQt or Tkinter for interface design. </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requirements </w:t>
      </w:r>
      <w:r w:rsidDel="00000000" w:rsidR="00000000" w:rsidRPr="00000000">
        <w:rPr>
          <w:rFonts w:ascii="Times New Roman" w:cs="Times New Roman" w:eastAsia="Times New Roman" w:hAnsi="Times New Roman"/>
          <w:color w:val="0d0d0d"/>
          <w:sz w:val="28"/>
          <w:szCs w:val="28"/>
          <w:highlight w:val="white"/>
          <w:rtl w:val="0"/>
        </w:rPr>
        <w:t xml:space="preserve">include a dual-core processor, 4GB RAM, and 256GB storage</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and include standard computing equipment capable of running the chosen development environment. Costs will primarily involve software licenses, which are expected to be minimal given the availability of open-source tools and libraries.</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w:t>
      </w:r>
    </w:p>
    <w:p w:rsidR="00000000" w:rsidDel="00000000" w:rsidP="00000000" w:rsidRDefault="00000000" w:rsidRPr="00000000" w14:paraId="00000029">
      <w:pP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project timeline is as follows: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1: Project Initiation and Planning (1 day)</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Establish the project's scope and objectives, focusing on creating an intuitive GUI for a syntax tree generator.</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Conduct an initial research phase to gather insights into efficient code generation and GUI development practices.</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Identify key stakeholders and establish effective communication channels.</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Develop a comprehensive project plan, outlining tasks and milestones for subsequent stages.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2: Requirement Analysis and Design (2 days)</w:t>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Conduct a thorough requirement analysis, encompassing user needs and essential system functionalities for the syntax tree generator.</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Finalize the GUI design and user interface specifications, incorporating user feedback and emphasizing usability principles.</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Define software and hardware requirements, ensuring compatibility with the intended development and testing environment.</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3: </w:t>
      </w:r>
      <w:r w:rsidDel="00000000" w:rsidR="00000000" w:rsidRPr="00000000">
        <w:rPr>
          <w:rFonts w:ascii="Times New Roman" w:cs="Times New Roman" w:eastAsia="Times New Roman" w:hAnsi="Times New Roman"/>
          <w:b w:val="1"/>
          <w:sz w:val="28"/>
          <w:szCs w:val="28"/>
          <w:rtl w:val="0"/>
        </w:rPr>
        <w:t xml:space="preserve">Development and implementation </w:t>
      </w:r>
      <w:r w:rsidDel="00000000" w:rsidR="00000000" w:rsidRPr="00000000">
        <w:rPr>
          <w:rFonts w:ascii="Times New Roman" w:cs="Times New Roman" w:eastAsia="Times New Roman" w:hAnsi="Times New Roman"/>
          <w:b w:val="1"/>
          <w:color w:val="0d0d0d"/>
          <w:sz w:val="28"/>
          <w:szCs w:val="28"/>
          <w:rtl w:val="0"/>
        </w:rPr>
        <w:t xml:space="preserve">(3 days)</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Begin coding the GUI according to the finalized design.</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Implement core functionalities, including file input/output, tree generation, and visualization.</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Ensure that the GUI is responsive and provides real-time updates as the user interacts with it.</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Integrate the syntax tree generation logic into the GUI.</w:t>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4: </w:t>
      </w:r>
      <w:r w:rsidDel="00000000" w:rsidR="00000000" w:rsidRPr="00000000">
        <w:rPr>
          <w:rFonts w:ascii="Times New Roman" w:cs="Times New Roman" w:eastAsia="Times New Roman" w:hAnsi="Times New Roman"/>
          <w:b w:val="1"/>
          <w:sz w:val="28"/>
          <w:szCs w:val="28"/>
          <w:rtl w:val="0"/>
        </w:rPr>
        <w:t xml:space="preserve">GUI design and prototyping</w:t>
      </w:r>
      <w:r w:rsidDel="00000000" w:rsidR="00000000" w:rsidRPr="00000000">
        <w:rPr>
          <w:rFonts w:ascii="Times New Roman" w:cs="Times New Roman" w:eastAsia="Times New Roman" w:hAnsi="Times New Roman"/>
          <w:b w:val="1"/>
          <w:color w:val="0d0d0d"/>
          <w:sz w:val="28"/>
          <w:szCs w:val="28"/>
          <w:rtl w:val="0"/>
        </w:rPr>
        <w:t xml:space="preserve"> (5 days)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Commence GUI development in alignment with the finalized design and specifications.</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Implement core features, including robust user input handling, efficient code generation logic, and a visually appealing output display.</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Employ an iterative testing approach to identify and resolve potential issues promptly, ensuring the reliability and functionality of the GUI.</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5: Documentation, Deployment, and Feedback (1 day)</w:t>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Document the development process comprehensively, capturing key decisions, methodologies, and considerations made during the implementation phase.</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Prepare the GUI application for deployment, adhering to industry best practices and standards.</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Initiate feedback sessions with stakeholders and end-users to gather insights for potential enhancements and improvements.</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project is expected to be completed within a timeframe and with costs primarily associated with software licenses and development resources. This research plan ensures a systematic and comprehensive approach to the development of the GUI for syntax tree generation, with a focus on meeting user needs and delivering a high-quality, user-friendly interface.</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initial research phase will involve conducting a thorough literature review to gather relevant data and information on existing GUI frameworks, syntax tree generation algorithms, and user requirements. This will inform the design and development of the graphical user interface (GUI) for the syntax tree generator. Additionally, user surveys and expert interviews will be conducted to gather insights into user preferences and expectations.Setting up the development environment will involve installing and configuring the necessary software tools, including IDEs such as Visual Studio Code or PyCharm, along with GUI libraries such as PyQt or Tkinter. This will ensure a smooth development process and facilitate collaboration among team members.The algorithm for syntax tree generation will be based on established parsing techniques such as recursive descent parsing or shift-reduce parsing. Examples of these algorithms will be provided, illustrating how they can be applied to generate syntax trees from input linguistic expressions.</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Implementation code will be written in a high-level programming language such as Python, utilizing the chosen GUI library to design and implement the graphical user interface. Code examples will be provided to demonstrate how the syntax tree generation algorithm can be integrated into the GUI and used to generate and display syntax trees from user input.</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Throughout the development process, iterative testing and refinement will be conducted to ensure that the GUI meets user requirements and functions as intended. User feedback will be solicited through testing sessions and surveys, and adjustments will be made accordingly to improve usability and functionality. This iterative approach will help to ensure the success of the project and the delivery of a high-quality, user-friendly GUI for syntax tree generation.</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Expected Result:</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execute the project, the user will first launch the graphical user interface (GUI) application on their computer. They will then be presented with the main interface, where they can input linguistic expressions or sentences for syntax tree generation. The user will interact with the GUI elements to input their linguistic expressions, and upon submission, the syntax tree generation algorithm will be executed.The outcome of the project when executed will be the display of the generated syntax tree(s) corresponding to the input linguistic expressions. The syntax tree(s) will be presented visually within the GUI, allowing the user to explore the hierarchical structure of the sentence(s) in a clear and intuitive manner.In comparison to existing systems, the expected outcome of this project is a more user-friendly and efficient GUI for syntax tree generation. Existing systems may lack intuitive interfaces or may be limited in functionality, whereas the proposed GUI aims to address these shortcomings by providing a more streamlined and flexible user experience.</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Performance measures for the project will include factors such as execution speed, memory usage, and responsiveness of the GUI interface. These measures will be evaluated through performance testing and benchmarking against established criteria to ensure optimal performance and usability.</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conclusion, the development of a graphical user interface (GUI) for syntax tree generation represents a significant advancement in linguistic tools, offering users a more intuitive and efficient platform for syntactic analysis. The merits of the system include its user-friendly interface, flexibility in accommodating diverse linguistic theories, and improved visualization capabilities.However, the system may have limitations in terms of scalability to handle extremely large linguistic expressions and potential complexities in representing certain syntactic structures. To address these limitations, future improvements could involve optimization of the syntax tree generation algorithm, integration of advanced parsing techniques, and enhancement of error handling mechanisms.</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Furthermore, future iterations of the GUI could incorporate additional features such as collaborative editing, integration with online linguistic databases, and support for interactive visualization tools. Overall, while the system represents a significant step forward in syntax analysis tools, there is room for further innovation and improvement to meet the evolving needs of the linguistic community.</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DEpoC3/EbbM" TargetMode="External"/><Relationship Id="rId10" Type="http://schemas.openxmlformats.org/officeDocument/2006/relationships/hyperlink" Target="https://paperpile.com/c/DEpoC3/UK2s" TargetMode="External"/><Relationship Id="rId13" Type="http://schemas.openxmlformats.org/officeDocument/2006/relationships/hyperlink" Target="https://paperpile.com/c/DEpoC3/2NCs" TargetMode="External"/><Relationship Id="rId12" Type="http://schemas.openxmlformats.org/officeDocument/2006/relationships/hyperlink" Target="https://paperpile.com/c/DEpoC3/uz8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EpoC3/kjSO"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perpile.com/c/DEpoC3/G8oO" TargetMode="External"/><Relationship Id="rId7" Type="http://schemas.openxmlformats.org/officeDocument/2006/relationships/hyperlink" Target="https://paperpile.com/c/DEpoC3/7WUs" TargetMode="External"/><Relationship Id="rId8" Type="http://schemas.openxmlformats.org/officeDocument/2006/relationships/hyperlink" Target="https://paperpile.com/c/DEpoC3/3pb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