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7FD9" w14:textId="10E716F9" w:rsidR="00E87B31" w:rsidRPr="00436AC0" w:rsidRDefault="006D30D8" w:rsidP="006E1634">
      <w:pPr>
        <w:jc w:val="center"/>
        <w:rPr>
          <w:rFonts w:ascii="BIZ UDPゴシック" w:eastAsia="BIZ UDPゴシック" w:hAnsi="BIZ UDPゴシック"/>
          <w:b/>
          <w:bCs/>
          <w:sz w:val="28"/>
          <w:szCs w:val="28"/>
        </w:rPr>
      </w:pPr>
      <w:r>
        <w:rPr>
          <w:rFonts w:ascii="BIZ UDPゴシック" w:eastAsia="BIZ UDPゴシック" w:hAnsi="BIZ UDPゴシック" w:hint="eastAsia"/>
          <w:b/>
          <w:bCs/>
          <w:sz w:val="28"/>
          <w:szCs w:val="28"/>
        </w:rPr>
        <w:t>土地貸付</w:t>
      </w:r>
      <w:r>
        <w:rPr>
          <w:rFonts w:ascii="BIZ UDPゴシック" w:eastAsia="BIZ UDPゴシック" w:hAnsi="BIZ UDPゴシック"/>
          <w:b/>
          <w:bCs/>
          <w:sz w:val="28"/>
          <w:szCs w:val="28"/>
        </w:rPr>
        <w:t>契約リスク統制システム</w:t>
      </w:r>
    </w:p>
    <w:p w14:paraId="7F4821F2" w14:textId="77777777" w:rsidR="00436AC0" w:rsidRDefault="00436AC0" w:rsidP="006E1634">
      <w:pPr>
        <w:jc w:val="center"/>
        <w:rPr>
          <w:rFonts w:ascii="BIZ UDPゴシック" w:eastAsia="BIZ UDPゴシック" w:hAnsi="BIZ UDPゴシック"/>
          <w:b/>
          <w:bCs/>
          <w:sz w:val="24"/>
          <w:szCs w:val="24"/>
        </w:rPr>
      </w:pPr>
    </w:p>
    <w:p w14:paraId="0069094A" w14:textId="77777777" w:rsidR="00436AC0" w:rsidRPr="000768FF" w:rsidRDefault="00436AC0" w:rsidP="006E1634">
      <w:pPr>
        <w:jc w:val="center"/>
        <w:rPr>
          <w:rFonts w:ascii="BIZ UDPゴシック" w:eastAsia="BIZ UDPゴシック" w:hAnsi="BIZ UDPゴシック"/>
          <w:b/>
          <w:bCs/>
          <w:sz w:val="24"/>
          <w:szCs w:val="24"/>
        </w:rPr>
      </w:pPr>
    </w:p>
    <w:sdt>
      <w:sdtPr>
        <w:rPr>
          <w:rFonts w:ascii="BIZ UDPゴシック" w:eastAsia="BIZ UDPゴシック" w:hAnsi="BIZ UDPゴシック" w:cstheme="minorBidi"/>
          <w:color w:val="auto"/>
          <w:kern w:val="2"/>
          <w:sz w:val="21"/>
          <w:szCs w:val="22"/>
          <w:lang w:val="ja-JP"/>
        </w:rPr>
        <w:id w:val="-1018231195"/>
        <w:docPartObj>
          <w:docPartGallery w:val="Table of Contents"/>
          <w:docPartUnique/>
        </w:docPartObj>
      </w:sdtPr>
      <w:sdtEndPr>
        <w:rPr>
          <w:b/>
          <w:bCs/>
          <w:sz w:val="20"/>
          <w:szCs w:val="20"/>
        </w:rPr>
      </w:sdtEndPr>
      <w:sdtContent>
        <w:p w14:paraId="7DEAB503" w14:textId="21C93A0A" w:rsidR="00286896" w:rsidRDefault="00BD350E" w:rsidP="00286896">
          <w:pPr>
            <w:pStyle w:val="af"/>
            <w:rPr>
              <w:rFonts w:ascii="BIZ UDPゴシック" w:eastAsia="BIZ UDPゴシック" w:hAnsi="BIZ UDPゴシック"/>
              <w:color w:val="000000" w:themeColor="text1"/>
              <w:sz w:val="24"/>
              <w:szCs w:val="24"/>
              <w:lang w:val="ja-JP"/>
            </w:rPr>
          </w:pPr>
          <w:r>
            <w:rPr>
              <w:rFonts w:ascii="BIZ UDPゴシック" w:eastAsia="BIZ UDPゴシック" w:hAnsi="BIZ UDPゴシック"/>
              <w:color w:val="000000" w:themeColor="text1"/>
              <w:sz w:val="24"/>
              <w:szCs w:val="24"/>
              <w:lang w:val="ja-JP"/>
            </w:rPr>
            <w:t>目次</w:t>
          </w:r>
        </w:p>
        <w:p w14:paraId="6C7E5CAD" w14:textId="77777777" w:rsidR="00436AC0" w:rsidRPr="00436AC0" w:rsidRDefault="00436AC0" w:rsidP="00436AC0">
          <w:pPr>
            <w:rPr>
              <w:lang w:val="ja-JP"/>
            </w:rPr>
          </w:pPr>
        </w:p>
        <w:p w14:paraId="029D6D0B" w14:textId="613746AC" w:rsidR="002808DD" w:rsidRDefault="009B2FE2">
          <w:pPr>
            <w:pStyle w:val="12"/>
            <w:tabs>
              <w:tab w:val="left" w:pos="630"/>
              <w:tab w:val="right" w:leader="dot" w:pos="8494"/>
            </w:tabs>
            <w:rPr>
              <w:rFonts w:eastAsiaTheme="minorEastAsia"/>
              <w:noProof/>
              <w:szCs w:val="24"/>
              <w14:ligatures w14:val="standardContextual"/>
            </w:rPr>
          </w:pPr>
          <w:r>
            <w:rPr>
              <w:rFonts w:ascii="BIZ UDPゴシック" w:hAnsi="BIZ UDPゴシック"/>
              <w:sz w:val="20"/>
              <w:szCs w:val="20"/>
            </w:rPr>
            <w:fldChar w:fldCharType="begin"/>
            <w:instrText xml:space="preserve"> TOC \o "1-3" \h \z \u </w:instrText>
            <w:fldChar w:fldCharType="separate"/>
          </w:r>
          <w:hyperlink w:anchor="_Toc239275925" w:history="1">
            <w:r>
              <w:rPr>
                <w:rStyle w:val="af0"/>
                <w:noProof/>
              </w:rPr>
              <w:t>１．</w:t>
            </w:r>
            <w:r>
              <w:rPr>
                <w:rFonts w:eastAsiaTheme="minorEastAsia"/>
                <w:noProof/>
                <w:szCs w:val="24"/>
                <w14:ligatures w14:val="standardContextual"/>
              </w:rPr>
              <w:tab/>
            </w:r>
            <w:r>
              <w:rPr>
                <w:rStyle w:val="af0"/>
                <w:noProof/>
              </w:rPr>
              <w:t>背景・業務課題定義</w:t>
            </w:r>
            <w:r>
              <w:rPr>
                <w:noProof/>
                <w:webHidden/>
              </w:rPr>
              <w:tab/>
              <w:fldChar w:fldCharType="begin"/>
              <w:instrText xml:space="preserve"> PAGEREF _Toc239275925 \h </w:instrText>
              <w:fldChar w:fldCharType="separate"/>
              <w:t>3</w:t>
              <w:fldChar w:fldCharType="end"/>
            </w:r>
          </w:hyperlink>
        </w:p>
        <w:p w14:paraId="6C6CFEAF" w14:textId="12232A40" w:rsidR="002808DD" w:rsidRDefault="002808DD">
          <w:pPr>
            <w:pStyle w:val="25"/>
            <w:tabs>
              <w:tab w:val="right" w:leader="dot" w:pos="8494"/>
            </w:tabs>
            <w:rPr>
              <w:rFonts w:eastAsiaTheme="minorEastAsia"/>
              <w:noProof/>
              <w:szCs w:val="24"/>
              <w14:ligatures w14:val="standardContextual"/>
            </w:rPr>
          </w:pPr>
          <w:hyperlink w:anchor="_Toc239275926" w:history="1">
            <w:r>
              <w:rPr>
                <w:rStyle w:val="af0"/>
                <w:noProof/>
              </w:rPr>
              <w:t xml:space="preserve">⑴　目的</w:t>
            </w:r>
            <w:r>
              <w:rPr>
                <w:noProof/>
                <w:webHidden/>
              </w:rPr>
              <w:tab/>
              <w:fldChar w:fldCharType="begin"/>
              <w:instrText xml:space="preserve"> PAGEREF _Toc239275926 \h </w:instrText>
              <w:fldChar w:fldCharType="separate"/>
              <w:t>3</w:t>
              <w:fldChar w:fldCharType="end"/>
            </w:r>
          </w:hyperlink>
        </w:p>
        <w:p w14:paraId="2C73688D" w14:textId="492F4083" w:rsidR="002808DD" w:rsidRDefault="002808DD">
          <w:pPr>
            <w:pStyle w:val="25"/>
            <w:tabs>
              <w:tab w:val="right" w:leader="dot" w:pos="8494"/>
            </w:tabs>
            <w:rPr>
              <w:rFonts w:eastAsiaTheme="minorEastAsia"/>
              <w:noProof/>
              <w:szCs w:val="24"/>
              <w14:ligatures w14:val="standardContextual"/>
            </w:rPr>
          </w:pPr>
          <w:hyperlink w:anchor="_Toc239275927" w:history="1">
            <w:r>
              <w:rPr>
                <w:rStyle w:val="af0"/>
                <w:noProof/>
              </w:rPr>
              <w:t xml:space="preserve">⑵　業務課題</w:t>
            </w:r>
            <w:r>
              <w:rPr>
                <w:noProof/>
                <w:webHidden/>
              </w:rPr>
              <w:tab/>
              <w:fldChar w:fldCharType="begin"/>
              <w:instrText xml:space="preserve"> PAGEREF _Toc239275927 \h </w:instrText>
              <w:fldChar w:fldCharType="separate"/>
              <w:t>3</w:t>
              <w:fldChar w:fldCharType="end"/>
            </w:r>
          </w:hyperlink>
        </w:p>
        <w:p w14:paraId="627EC60F" w14:textId="607C9D05" w:rsidR="002808DD" w:rsidRDefault="002808DD">
          <w:pPr>
            <w:pStyle w:val="25"/>
            <w:tabs>
              <w:tab w:val="right" w:leader="dot" w:pos="8494"/>
            </w:tabs>
            <w:rPr>
              <w:rFonts w:eastAsiaTheme="minorEastAsia"/>
              <w:noProof/>
              <w:szCs w:val="24"/>
              <w14:ligatures w14:val="standardContextual"/>
            </w:rPr>
          </w:pPr>
          <w:hyperlink w:anchor="_Toc239275928" w:history="1">
            <w:r>
              <w:rPr>
                <w:rStyle w:val="af0"/>
                <w:noProof/>
              </w:rPr>
              <w:t xml:space="preserve">⑶　課題への対応策</w:t>
            </w:r>
            <w:r>
              <w:rPr>
                <w:noProof/>
                <w:webHidden/>
              </w:rPr>
              <w:tab/>
              <w:fldChar w:fldCharType="begin"/>
              <w:instrText xml:space="preserve"> PAGEREF _Toc239275928 \h </w:instrText>
              <w:fldChar w:fldCharType="separate"/>
              <w:t>4</w:t>
              <w:fldChar w:fldCharType="end"/>
            </w:r>
          </w:hyperlink>
        </w:p>
        <w:p w14:paraId="34810950" w14:textId="5A55E424" w:rsidR="002808DD" w:rsidRDefault="002808DD">
          <w:pPr>
            <w:pStyle w:val="12"/>
            <w:tabs>
              <w:tab w:val="left" w:pos="630"/>
              <w:tab w:val="right" w:leader="dot" w:pos="8494"/>
            </w:tabs>
            <w:rPr>
              <w:rFonts w:eastAsiaTheme="minorEastAsia"/>
              <w:noProof/>
              <w:szCs w:val="24"/>
              <w14:ligatures w14:val="standardContextual"/>
            </w:rPr>
          </w:pPr>
          <w:hyperlink w:anchor="_Toc239275929" w:history="1">
            <w:r>
              <w:rPr>
                <w:rStyle w:val="af0"/>
                <w:noProof/>
              </w:rPr>
              <w:t>２．</w:t>
            </w:r>
            <w:r>
              <w:rPr>
                <w:rFonts w:eastAsiaTheme="minorEastAsia"/>
                <w:noProof/>
                <w:szCs w:val="24"/>
                <w14:ligatures w14:val="standardContextual"/>
              </w:rPr>
              <w:tab/>
            </w:r>
            <w:r>
              <w:rPr>
                <w:rStyle w:val="af0"/>
                <w:noProof/>
              </w:rPr>
              <w:t>スコープ定義</w:t>
            </w:r>
            <w:r>
              <w:rPr>
                <w:noProof/>
                <w:webHidden/>
              </w:rPr>
              <w:tab/>
              <w:fldChar w:fldCharType="begin"/>
              <w:instrText xml:space="preserve"> PAGEREF _Toc239275929 \h </w:instrText>
              <w:fldChar w:fldCharType="separate"/>
              <w:t>4</w:t>
              <w:fldChar w:fldCharType="end"/>
            </w:r>
          </w:hyperlink>
        </w:p>
        <w:p w14:paraId="554F1010" w14:textId="18417920" w:rsidR="002808DD" w:rsidRDefault="002808DD">
          <w:pPr>
            <w:pStyle w:val="25"/>
            <w:tabs>
              <w:tab w:val="right" w:leader="dot" w:pos="8494"/>
            </w:tabs>
            <w:rPr>
              <w:rFonts w:eastAsiaTheme="minorEastAsia"/>
              <w:noProof/>
              <w:szCs w:val="24"/>
              <w14:ligatures w14:val="standardContextual"/>
            </w:rPr>
          </w:pPr>
          <w:hyperlink w:anchor="_Toc239275930" w:history="1">
            <w:r>
              <w:rPr>
                <w:rStyle w:val="af0"/>
                <w:noProof/>
              </w:rPr>
              <w:t xml:space="preserve">⑴　対象とする契約範囲</w:t>
            </w:r>
            <w:r>
              <w:rPr>
                <w:noProof/>
                <w:webHidden/>
              </w:rPr>
              <w:tab/>
              <w:fldChar w:fldCharType="begin"/>
              <w:instrText xml:space="preserve"> PAGEREF _Toc239275930 \h </w:instrText>
              <w:fldChar w:fldCharType="separate"/>
              <w:t>4</w:t>
              <w:fldChar w:fldCharType="end"/>
            </w:r>
          </w:hyperlink>
        </w:p>
        <w:p w14:paraId="55281306" w14:textId="323978A9" w:rsidR="002808DD" w:rsidRDefault="002808DD">
          <w:pPr>
            <w:pStyle w:val="25"/>
            <w:tabs>
              <w:tab w:val="right" w:leader="dot" w:pos="8494"/>
            </w:tabs>
            <w:rPr>
              <w:rFonts w:eastAsiaTheme="minorEastAsia"/>
              <w:noProof/>
              <w:szCs w:val="24"/>
              <w14:ligatures w14:val="standardContextual"/>
            </w:rPr>
          </w:pPr>
          <w:hyperlink w:anchor="_Toc239275931" w:history="1">
            <w:r>
              <w:rPr>
                <w:rStyle w:val="af0"/>
                <w:noProof/>
              </w:rPr>
              <w:t xml:space="preserve">⑵　対象業務プロセス範囲</w:t>
            </w:r>
            <w:r>
              <w:rPr>
                <w:noProof/>
                <w:webHidden/>
              </w:rPr>
              <w:tab/>
              <w:fldChar w:fldCharType="begin"/>
              <w:instrText xml:space="preserve"> PAGEREF _Toc239275931 \h </w:instrText>
              <w:fldChar w:fldCharType="separate"/>
              <w:t>5</w:t>
              <w:fldChar w:fldCharType="end"/>
            </w:r>
          </w:hyperlink>
        </w:p>
        <w:p w14:paraId="7D6EA584" w14:textId="070BC3F7" w:rsidR="002808DD" w:rsidRDefault="002808DD">
          <w:pPr>
            <w:pStyle w:val="25"/>
            <w:tabs>
              <w:tab w:val="right" w:leader="dot" w:pos="8494"/>
            </w:tabs>
            <w:rPr>
              <w:rFonts w:eastAsiaTheme="minorEastAsia"/>
              <w:noProof/>
              <w:szCs w:val="24"/>
              <w14:ligatures w14:val="standardContextual"/>
            </w:rPr>
          </w:pPr>
          <w:hyperlink w:anchor="_Toc239275932" w:history="1">
            <w:r>
              <w:rPr>
                <w:rStyle w:val="af0"/>
                <w:noProof/>
              </w:rPr>
              <w:t xml:space="preserve">⑶　利用者の範囲</w:t>
            </w:r>
            <w:r>
              <w:rPr>
                <w:noProof/>
                <w:webHidden/>
              </w:rPr>
              <w:tab/>
              <w:fldChar w:fldCharType="begin"/>
              <w:instrText xml:space="preserve"> PAGEREF _Toc239275932 \h </w:instrText>
              <w:fldChar w:fldCharType="separate"/>
              <w:t>5</w:t>
              <w:fldChar w:fldCharType="end"/>
            </w:r>
          </w:hyperlink>
        </w:p>
        <w:p w14:paraId="18D0BF14" w14:textId="10DD804D" w:rsidR="002808DD" w:rsidRDefault="002808DD">
          <w:pPr>
            <w:pStyle w:val="25"/>
            <w:tabs>
              <w:tab w:val="right" w:leader="dot" w:pos="8494"/>
            </w:tabs>
            <w:rPr>
              <w:rFonts w:eastAsiaTheme="minorEastAsia"/>
              <w:noProof/>
              <w:szCs w:val="24"/>
              <w14:ligatures w14:val="standardContextual"/>
            </w:rPr>
          </w:pPr>
          <w:hyperlink w:anchor="_Toc239275933" w:history="1">
            <w:r>
              <w:rPr>
                <w:rStyle w:val="af0"/>
                <w:noProof/>
              </w:rPr>
              <w:t xml:space="preserve">⑷ 既存システム・業務との境界</w:t>
            </w:r>
            <w:r>
              <w:rPr>
                <w:noProof/>
                <w:webHidden/>
              </w:rPr>
              <w:tab/>
              <w:fldChar w:fldCharType="begin"/>
              <w:instrText xml:space="preserve"> PAGEREF _Toc239275933 \h </w:instrText>
              <w:fldChar w:fldCharType="separate"/>
              <w:t>6</w:t>
              <w:fldChar w:fldCharType="end"/>
            </w:r>
          </w:hyperlink>
        </w:p>
        <w:p w14:paraId="1B3F1B24" w14:textId="52078F14" w:rsidR="002808DD" w:rsidRDefault="002808DD">
          <w:pPr>
            <w:pStyle w:val="12"/>
            <w:tabs>
              <w:tab w:val="left" w:pos="630"/>
              <w:tab w:val="right" w:leader="dot" w:pos="8494"/>
            </w:tabs>
            <w:rPr>
              <w:rFonts w:eastAsiaTheme="minorEastAsia"/>
              <w:noProof/>
              <w:szCs w:val="24"/>
              <w14:ligatures w14:val="standardContextual"/>
            </w:rPr>
          </w:pPr>
          <w:hyperlink w:anchor="_Toc239275934" w:history="1">
            <w:r>
              <w:rPr>
                <w:rStyle w:val="af0"/>
                <w:noProof/>
              </w:rPr>
              <w:t>３．</w:t>
            </w:r>
            <w:r>
              <w:rPr>
                <w:rFonts w:eastAsiaTheme="minorEastAsia"/>
                <w:noProof/>
                <w:szCs w:val="24"/>
                <w14:ligatures w14:val="standardContextual"/>
              </w:rPr>
              <w:tab/>
            </w:r>
            <w:r>
              <w:rPr>
                <w:rStyle w:val="af0"/>
                <w:noProof/>
              </w:rPr>
              <w:t>システム構成</w:t>
            </w:r>
            <w:r>
              <w:rPr>
                <w:noProof/>
                <w:webHidden/>
              </w:rPr>
              <w:tab/>
              <w:fldChar w:fldCharType="begin"/>
              <w:instrText xml:space="preserve"> PAGEREF _Toc239275934 \h </w:instrText>
              <w:fldChar w:fldCharType="separate"/>
              <w:t>6</w:t>
              <w:fldChar w:fldCharType="end"/>
            </w:r>
          </w:hyperlink>
        </w:p>
        <w:p w14:paraId="5F00E262" w14:textId="76C4A267" w:rsidR="002808DD" w:rsidRDefault="002808DD">
          <w:pPr>
            <w:pStyle w:val="25"/>
            <w:tabs>
              <w:tab w:val="right" w:leader="dot" w:pos="8494"/>
            </w:tabs>
            <w:rPr>
              <w:rFonts w:eastAsiaTheme="minorEastAsia"/>
              <w:noProof/>
              <w:szCs w:val="24"/>
              <w14:ligatures w14:val="standardContextual"/>
            </w:rPr>
          </w:pPr>
          <w:hyperlink w:anchor="_Toc239275935" w:history="1">
            <w:r>
              <w:rPr>
                <w:rStyle w:val="af0"/>
                <w:noProof/>
              </w:rPr>
              <w:t xml:space="preserve">⑴ システム全体構成</w:t>
            </w:r>
            <w:r>
              <w:rPr>
                <w:noProof/>
                <w:webHidden/>
              </w:rPr>
              <w:tab/>
              <w:fldChar w:fldCharType="begin"/>
              <w:instrText xml:space="preserve"> PAGEREF _Toc239275935 \h </w:instrText>
              <w:fldChar w:fldCharType="separate"/>
              <w:t>6</w:t>
              <w:fldChar w:fldCharType="end"/>
            </w:r>
          </w:hyperlink>
        </w:p>
        <w:p w14:paraId="3FF9AD2E" w14:textId="737DB222" w:rsidR="002808DD" w:rsidRDefault="002808DD">
          <w:pPr>
            <w:pStyle w:val="25"/>
            <w:tabs>
              <w:tab w:val="right" w:leader="dot" w:pos="8494"/>
            </w:tabs>
            <w:rPr>
              <w:rFonts w:eastAsiaTheme="minorEastAsia"/>
              <w:noProof/>
              <w:szCs w:val="24"/>
              <w14:ligatures w14:val="standardContextual"/>
            </w:rPr>
          </w:pPr>
          <w:hyperlink w:anchor="_Toc239275936" w:history="1">
            <w:r>
              <w:rPr>
                <w:rStyle w:val="af0"/>
                <w:noProof/>
              </w:rPr>
              <w:t xml:space="preserve">⑵　アプリケーション構成</w:t>
            </w:r>
            <w:r>
              <w:rPr>
                <w:noProof/>
                <w:webHidden/>
              </w:rPr>
              <w:tab/>
              <w:fldChar w:fldCharType="begin"/>
              <w:instrText xml:space="preserve"> PAGEREF _Toc239275936 \h </w:instrText>
              <w:fldChar w:fldCharType="separate"/>
              <w:t>7</w:t>
              <w:fldChar w:fldCharType="end"/>
            </w:r>
          </w:hyperlink>
        </w:p>
        <w:p w14:paraId="6875A6E8" w14:textId="68319566" w:rsidR="002808DD" w:rsidRDefault="002808DD">
          <w:pPr>
            <w:pStyle w:val="25"/>
            <w:tabs>
              <w:tab w:val="right" w:leader="dot" w:pos="8494"/>
            </w:tabs>
            <w:rPr>
              <w:rFonts w:eastAsiaTheme="minorEastAsia"/>
              <w:noProof/>
              <w:szCs w:val="24"/>
              <w14:ligatures w14:val="standardContextual"/>
            </w:rPr>
          </w:pPr>
          <w:hyperlink w:anchor="_Toc239275937" w:history="1">
            <w:r>
              <w:rPr>
                <w:rStyle w:val="af0"/>
                <w:noProof/>
              </w:rPr>
              <w:t xml:space="preserve">⑶ ネットワーク構成</w:t>
            </w:r>
            <w:r>
              <w:rPr>
                <w:noProof/>
                <w:webHidden/>
              </w:rPr>
              <w:tab/>
              <w:fldChar w:fldCharType="begin"/>
              <w:instrText xml:space="preserve"> PAGEREF _Toc239275937 \h </w:instrText>
              <w:fldChar w:fldCharType="separate"/>
              <w:t>7</w:t>
              <w:fldChar w:fldCharType="end"/>
            </w:r>
          </w:hyperlink>
        </w:p>
        <w:p w14:paraId="04911363" w14:textId="3B7E5F05" w:rsidR="002808DD" w:rsidRDefault="002808DD">
          <w:pPr>
            <w:pStyle w:val="25"/>
            <w:tabs>
              <w:tab w:val="right" w:leader="dot" w:pos="8494"/>
            </w:tabs>
            <w:rPr>
              <w:rFonts w:eastAsiaTheme="minorEastAsia"/>
              <w:noProof/>
              <w:szCs w:val="24"/>
              <w14:ligatures w14:val="standardContextual"/>
            </w:rPr>
          </w:pPr>
          <w:hyperlink w:anchor="_Toc239275938" w:history="1">
            <w:r>
              <w:rPr>
                <w:rStyle w:val="af0"/>
                <w:noProof/>
              </w:rPr>
              <w:t xml:space="preserve">⑷ データフロー概要</w:t>
            </w:r>
            <w:r>
              <w:rPr>
                <w:noProof/>
                <w:webHidden/>
              </w:rPr>
              <w:tab/>
              <w:fldChar w:fldCharType="begin"/>
              <w:instrText xml:space="preserve"> PAGEREF _Toc239275938 \h </w:instrText>
              <w:fldChar w:fldCharType="separate"/>
              <w:t>8</w:t>
              <w:fldChar w:fldCharType="end"/>
            </w:r>
          </w:hyperlink>
        </w:p>
        <w:p w14:paraId="4CA16F2B" w14:textId="57CC0355" w:rsidR="002808DD" w:rsidRDefault="002808DD">
          <w:pPr>
            <w:pStyle w:val="12"/>
            <w:tabs>
              <w:tab w:val="left" w:pos="630"/>
              <w:tab w:val="right" w:leader="dot" w:pos="8494"/>
            </w:tabs>
            <w:rPr>
              <w:rFonts w:eastAsiaTheme="minorEastAsia"/>
              <w:noProof/>
              <w:szCs w:val="24"/>
              <w14:ligatures w14:val="standardContextual"/>
            </w:rPr>
          </w:pPr>
          <w:hyperlink w:anchor="_Toc239275939" w:history="1">
            <w:r>
              <w:rPr>
                <w:rStyle w:val="af0"/>
                <w:noProof/>
              </w:rPr>
              <w:t>４．</w:t>
            </w:r>
            <w:r>
              <w:rPr>
                <w:rFonts w:eastAsiaTheme="minorEastAsia"/>
                <w:noProof/>
                <w:szCs w:val="24"/>
                <w14:ligatures w14:val="standardContextual"/>
              </w:rPr>
              <w:tab/>
            </w:r>
            <w:r>
              <w:rPr>
                <w:rStyle w:val="af0"/>
                <w:noProof/>
              </w:rPr>
              <w:t>ガバナンス・セキュリティ設計</w:t>
            </w:r>
            <w:r>
              <w:rPr>
                <w:noProof/>
                <w:webHidden/>
              </w:rPr>
              <w:tab/>
              <w:fldChar w:fldCharType="begin"/>
              <w:instrText xml:space="preserve"> PAGEREF _Toc239275939 \h </w:instrText>
              <w:fldChar w:fldCharType="separate"/>
              <w:t>8</w:t>
              <w:fldChar w:fldCharType="end"/>
            </w:r>
          </w:hyperlink>
        </w:p>
        <w:p w14:paraId="683292EB" w14:textId="0959C650" w:rsidR="002808DD" w:rsidRDefault="002808DD">
          <w:pPr>
            <w:pStyle w:val="25"/>
            <w:tabs>
              <w:tab w:val="right" w:leader="dot" w:pos="8494"/>
            </w:tabs>
            <w:rPr>
              <w:rFonts w:eastAsiaTheme="minorEastAsia"/>
              <w:noProof/>
              <w:szCs w:val="24"/>
              <w14:ligatures w14:val="standardContextual"/>
            </w:rPr>
          </w:pPr>
          <w:hyperlink w:anchor="_Toc239275940" w:history="1">
            <w:r>
              <w:rPr>
                <w:rStyle w:val="af0"/>
                <w:noProof/>
              </w:rPr>
              <w:t xml:space="preserve">⑴　職務分掌とアクセス制御</w:t>
            </w:r>
            <w:r>
              <w:rPr>
                <w:noProof/>
                <w:webHidden/>
              </w:rPr>
              <w:tab/>
              <w:fldChar w:fldCharType="begin"/>
              <w:instrText xml:space="preserve"> PAGEREF _Toc239275940 \h </w:instrText>
              <w:fldChar w:fldCharType="separate"/>
              <w:t>8</w:t>
              <w:fldChar w:fldCharType="end"/>
            </w:r>
          </w:hyperlink>
        </w:p>
        <w:p w14:paraId="773B3A74" w14:textId="77931267" w:rsidR="002808DD" w:rsidRDefault="002808DD">
          <w:pPr>
            <w:pStyle w:val="25"/>
            <w:tabs>
              <w:tab w:val="right" w:leader="dot" w:pos="8494"/>
            </w:tabs>
            <w:rPr>
              <w:rFonts w:eastAsiaTheme="minorEastAsia"/>
              <w:noProof/>
              <w:szCs w:val="24"/>
              <w14:ligatures w14:val="standardContextual"/>
            </w:rPr>
          </w:pPr>
          <w:hyperlink w:anchor="_Toc239275941" w:history="1">
            <w:r>
              <w:rPr>
                <w:rStyle w:val="af0"/>
                <w:noProof/>
              </w:rPr>
              <w:t xml:space="preserve">⑵　IT全般統制</w:t>
            </w:r>
            <w:r>
              <w:rPr>
                <w:noProof/>
                <w:webHidden/>
              </w:rPr>
              <w:tab/>
              <w:fldChar w:fldCharType="begin"/>
              <w:instrText xml:space="preserve"> PAGEREF _Toc239275941 \h </w:instrText>
              <w:fldChar w:fldCharType="separate"/>
              <w:t>8</w:t>
              <w:fldChar w:fldCharType="end"/>
            </w:r>
          </w:hyperlink>
        </w:p>
        <w:p w14:paraId="363E625C" w14:textId="10FE22CA" w:rsidR="002808DD" w:rsidRDefault="002808DD">
          <w:pPr>
            <w:pStyle w:val="25"/>
            <w:tabs>
              <w:tab w:val="right" w:leader="dot" w:pos="8494"/>
            </w:tabs>
            <w:rPr>
              <w:rFonts w:eastAsiaTheme="minorEastAsia"/>
              <w:noProof/>
              <w:szCs w:val="24"/>
              <w14:ligatures w14:val="standardContextual"/>
            </w:rPr>
          </w:pPr>
          <w:hyperlink w:anchor="_Toc239275942" w:history="1">
            <w:r>
              <w:rPr>
                <w:rStyle w:val="af0"/>
                <w:noProof/>
              </w:rPr>
              <w:t xml:space="preserve">⑶　監査証跡の設計</w:t>
            </w:r>
            <w:r>
              <w:rPr>
                <w:noProof/>
                <w:webHidden/>
              </w:rPr>
              <w:tab/>
              <w:fldChar w:fldCharType="begin"/>
              <w:instrText xml:space="preserve"> PAGEREF _Toc239275942 \h </w:instrText>
              <w:fldChar w:fldCharType="separate"/>
              <w:t>10</w:t>
              <w:fldChar w:fldCharType="end"/>
            </w:r>
          </w:hyperlink>
        </w:p>
        <w:p w14:paraId="125044C2" w14:textId="2F7EB09F" w:rsidR="002808DD" w:rsidRDefault="002808DD">
          <w:pPr>
            <w:pStyle w:val="25"/>
            <w:tabs>
              <w:tab w:val="right" w:leader="dot" w:pos="8494"/>
            </w:tabs>
            <w:rPr>
              <w:rFonts w:eastAsiaTheme="minorEastAsia"/>
              <w:noProof/>
              <w:szCs w:val="24"/>
              <w14:ligatures w14:val="standardContextual"/>
            </w:rPr>
          </w:pPr>
          <w:hyperlink w:anchor="_Toc239275943" w:history="1">
            <w:r>
              <w:rPr>
                <w:rStyle w:val="af0"/>
                <w:noProof/>
              </w:rPr>
              <w:t xml:space="preserve">⑷　セキュリティ・AIガバナンス</w:t>
            </w:r>
            <w:r>
              <w:rPr>
                <w:noProof/>
                <w:webHidden/>
              </w:rPr>
              <w:tab/>
              <w:fldChar w:fldCharType="begin"/>
              <w:instrText xml:space="preserve"> PAGEREF _Toc239275943 \h </w:instrText>
              <w:fldChar w:fldCharType="separate"/>
              <w:t>11</w:t>
              <w:fldChar w:fldCharType="end"/>
            </w:r>
          </w:hyperlink>
        </w:p>
        <w:p w14:paraId="2C6A7815" w14:textId="08C6FA11" w:rsidR="002808DD" w:rsidRDefault="002808DD">
          <w:pPr>
            <w:pStyle w:val="25"/>
            <w:tabs>
              <w:tab w:val="right" w:leader="dot" w:pos="8494"/>
            </w:tabs>
            <w:rPr>
              <w:rFonts w:eastAsiaTheme="minorEastAsia"/>
              <w:noProof/>
              <w:szCs w:val="24"/>
              <w14:ligatures w14:val="standardContextual"/>
            </w:rPr>
          </w:pPr>
          <w:hyperlink w:anchor="_Toc239275944" w:history="1">
            <w:r>
              <w:rPr>
                <w:rStyle w:val="af0"/>
                <w:noProof/>
              </w:rPr>
              <w:t xml:space="preserve">⑸ 監視・可観測性</w:t>
            </w:r>
            <w:r>
              <w:rPr>
                <w:noProof/>
                <w:webHidden/>
              </w:rPr>
              <w:tab/>
              <w:fldChar w:fldCharType="begin"/>
              <w:instrText xml:space="preserve"> PAGEREF _Toc239275944 \h </w:instrText>
              <w:fldChar w:fldCharType="separate"/>
              <w:t>11</w:t>
              <w:fldChar w:fldCharType="end"/>
            </w:r>
          </w:hyperlink>
        </w:p>
        <w:p w14:paraId="0B8D7A8D" w14:textId="0347BBBF" w:rsidR="002808DD" w:rsidRDefault="002808DD">
          <w:pPr>
            <w:pStyle w:val="25"/>
            <w:tabs>
              <w:tab w:val="right" w:leader="dot" w:pos="8494"/>
            </w:tabs>
            <w:rPr>
              <w:rFonts w:eastAsiaTheme="minorEastAsia"/>
              <w:noProof/>
              <w:szCs w:val="24"/>
              <w14:ligatures w14:val="standardContextual"/>
            </w:rPr>
          </w:pPr>
          <w:hyperlink w:anchor="_Toc239275945" w:history="1">
            <w:r>
              <w:rPr>
                <w:rStyle w:val="af0"/>
                <w:noProof/>
              </w:rPr>
              <w:t xml:space="preserve">⑹　セキュリティ・ガバナンス機能の実現手段一覧</w:t>
            </w:r>
            <w:r>
              <w:rPr>
                <w:noProof/>
                <w:webHidden/>
              </w:rPr>
              <w:tab/>
              <w:fldChar w:fldCharType="begin"/>
              <w:instrText xml:space="preserve"> PAGEREF _Toc239275945 \h </w:instrText>
              <w:fldChar w:fldCharType="separate"/>
              <w:t>12</w:t>
              <w:fldChar w:fldCharType="end"/>
            </w:r>
          </w:hyperlink>
        </w:p>
        <w:p w14:paraId="4DA31A2F" w14:textId="27A0F9C4" w:rsidR="002808DD" w:rsidRDefault="002808DD">
          <w:pPr>
            <w:pStyle w:val="25"/>
            <w:tabs>
              <w:tab w:val="right" w:leader="dot" w:pos="8494"/>
            </w:tabs>
            <w:rPr>
              <w:rFonts w:eastAsiaTheme="minorEastAsia"/>
              <w:noProof/>
              <w:szCs w:val="24"/>
              <w14:ligatures w14:val="standardContextual"/>
            </w:rPr>
          </w:pPr>
          <w:hyperlink w:anchor="_Toc239275946" w:history="1">
            <w:r>
              <w:rPr>
                <w:rStyle w:val="af0"/>
                <w:noProof/>
              </w:rPr>
              <w:t xml:space="preserve">⑺ ガバナンスフレームワークとの対応関係</w:t>
            </w:r>
            <w:r>
              <w:rPr>
                <w:noProof/>
                <w:webHidden/>
              </w:rPr>
              <w:tab/>
              <w:fldChar w:fldCharType="begin"/>
              <w:instrText xml:space="preserve"> PAGEREF _Toc239275946 \h </w:instrText>
              <w:fldChar w:fldCharType="separate"/>
              <w:t>12</w:t>
              <w:fldChar w:fldCharType="end"/>
            </w:r>
          </w:hyperlink>
        </w:p>
        <w:p w14:paraId="0530684D" w14:textId="759BA123" w:rsidR="002808DD" w:rsidRDefault="002808DD">
          <w:pPr>
            <w:pStyle w:val="12"/>
            <w:tabs>
              <w:tab w:val="left" w:pos="630"/>
              <w:tab w:val="right" w:leader="dot" w:pos="8494"/>
            </w:tabs>
            <w:rPr>
              <w:rFonts w:eastAsiaTheme="minorEastAsia"/>
              <w:noProof/>
              <w:szCs w:val="24"/>
              <w14:ligatures w14:val="standardContextual"/>
            </w:rPr>
          </w:pPr>
          <w:hyperlink w:anchor="_Toc239275947" w:history="1">
            <w:r>
              <w:rPr>
                <w:rStyle w:val="af0"/>
                <w:noProof/>
              </w:rPr>
              <w:t>５．</w:t>
            </w:r>
            <w:r>
              <w:rPr>
                <w:rFonts w:eastAsiaTheme="minorEastAsia"/>
                <w:noProof/>
                <w:szCs w:val="24"/>
                <w14:ligatures w14:val="standardContextual"/>
              </w:rPr>
              <w:tab/>
            </w:r>
            <w:r>
              <w:rPr>
                <w:rStyle w:val="af0"/>
                <w:noProof/>
              </w:rPr>
              <w:t>機能詳細</w:t>
            </w:r>
            <w:r>
              <w:rPr>
                <w:noProof/>
                <w:webHidden/>
              </w:rPr>
              <w:tab/>
              <w:fldChar w:fldCharType="begin"/>
              <w:instrText xml:space="preserve"> PAGEREF _Toc239275947 \h </w:instrText>
              <w:fldChar w:fldCharType="separate"/>
              <w:t>13</w:t>
              <w:fldChar w:fldCharType="end"/>
            </w:r>
          </w:hyperlink>
        </w:p>
        <w:p w14:paraId="2D1E02AD" w14:textId="00978931" w:rsidR="002808DD" w:rsidRDefault="002808DD">
          <w:pPr>
            <w:pStyle w:val="25"/>
            <w:tabs>
              <w:tab w:val="right" w:leader="dot" w:pos="8494"/>
            </w:tabs>
            <w:rPr>
              <w:rFonts w:eastAsiaTheme="minorEastAsia"/>
              <w:noProof/>
              <w:szCs w:val="24"/>
              <w14:ligatures w14:val="standardContextual"/>
            </w:rPr>
          </w:pPr>
          <w:hyperlink w:anchor="_Toc239275948" w:history="1">
            <w:r>
              <w:rPr>
                <w:rStyle w:val="af0"/>
                <w:noProof/>
              </w:rPr>
              <w:t xml:space="preserve">⑴　期日管理・通知機能</w:t>
            </w:r>
            <w:r>
              <w:rPr>
                <w:noProof/>
                <w:webHidden/>
              </w:rPr>
              <w:tab/>
              <w:fldChar w:fldCharType="begin"/>
              <w:instrText xml:space="preserve"> PAGEREF _Toc239275948 \h </w:instrText>
              <w:fldChar w:fldCharType="separate"/>
              <w:t>13</w:t>
              <w:fldChar w:fldCharType="end"/>
            </w:r>
          </w:hyperlink>
        </w:p>
        <w:p w14:paraId="7359833B" w14:textId="7B266E2F" w:rsidR="002808DD" w:rsidRDefault="002808DD">
          <w:pPr>
            <w:pStyle w:val="25"/>
            <w:tabs>
              <w:tab w:val="right" w:leader="dot" w:pos="8494"/>
            </w:tabs>
            <w:rPr>
              <w:rFonts w:eastAsiaTheme="minorEastAsia"/>
              <w:noProof/>
              <w:szCs w:val="24"/>
              <w14:ligatures w14:val="standardContextual"/>
            </w:rPr>
          </w:pPr>
          <w:hyperlink w:anchor="_Toc239275949" w:history="1">
            <w:r>
              <w:rPr>
                <w:rStyle w:val="af0"/>
                <w:noProof/>
              </w:rPr>
              <w:t xml:space="preserve">⑵　AIリスク抽出・金額検算機能</w:t>
            </w:r>
            <w:r>
              <w:rPr>
                <w:noProof/>
                <w:webHidden/>
              </w:rPr>
              <w:tab/>
              <w:fldChar w:fldCharType="begin"/>
              <w:instrText xml:space="preserve"> PAGEREF _Toc239275949 \h </w:instrText>
              <w:fldChar w:fldCharType="separate"/>
              <w:t>15</w:t>
              <w:fldChar w:fldCharType="end"/>
            </w:r>
          </w:hyperlink>
        </w:p>
        <w:p w14:paraId="4C0C6D36" w14:textId="0D1BF5DA" w:rsidR="002808DD" w:rsidRDefault="002808DD">
          <w:pPr>
            <w:pStyle w:val="25"/>
            <w:tabs>
              <w:tab w:val="right" w:leader="dot" w:pos="8494"/>
            </w:tabs>
            <w:rPr>
              <w:rFonts w:eastAsiaTheme="minorEastAsia"/>
              <w:noProof/>
              <w:szCs w:val="24"/>
              <w14:ligatures w14:val="standardContextual"/>
            </w:rPr>
          </w:pPr>
          <w:hyperlink w:anchor="_Toc239275950" w:history="1">
            <w:r>
              <w:rPr>
                <w:rStyle w:val="af0"/>
                <w:noProof/>
              </w:rPr>
              <w:t xml:space="preserve">⑶　 ナレッジ蓄積・RAG活用機能</w:t>
            </w:r>
            <w:r>
              <w:rPr>
                <w:noProof/>
                <w:webHidden/>
              </w:rPr>
              <w:tab/>
              <w:fldChar w:fldCharType="begin"/>
              <w:instrText xml:space="preserve"> PAGEREF _Toc239275950 \h </w:instrText>
              <w:fldChar w:fldCharType="separate"/>
              <w:t>20</w:t>
              <w:fldChar w:fldCharType="end"/>
            </w:r>
          </w:hyperlink>
        </w:p>
        <w:p w14:paraId="13C69759" w14:textId="70A0B8B2" w:rsidR="002808DD" w:rsidRDefault="002808DD">
          <w:pPr>
            <w:pStyle w:val="12"/>
            <w:tabs>
              <w:tab w:val="left" w:pos="630"/>
              <w:tab w:val="right" w:leader="dot" w:pos="8494"/>
            </w:tabs>
            <w:rPr>
              <w:rFonts w:eastAsiaTheme="minorEastAsia"/>
              <w:noProof/>
              <w:szCs w:val="24"/>
              <w14:ligatures w14:val="standardContextual"/>
            </w:rPr>
          </w:pPr>
          <w:hyperlink w:anchor="_Toc239275951" w:history="1">
            <w:r>
              <w:rPr>
                <w:rStyle w:val="af0"/>
                <w:noProof/>
              </w:rPr>
              <w:t>６．</w:t>
            </w:r>
            <w:r>
              <w:rPr>
                <w:rFonts w:eastAsiaTheme="minorEastAsia"/>
                <w:noProof/>
                <w:szCs w:val="24"/>
                <w14:ligatures w14:val="standardContextual"/>
              </w:rPr>
              <w:tab/>
            </w:r>
            <w:r>
              <w:rPr>
                <w:rStyle w:val="af0"/>
                <w:noProof/>
              </w:rPr>
              <w:t>本システムの位置づけと今後の展開</w:t>
            </w:r>
            <w:r>
              <w:rPr>
                <w:noProof/>
                <w:webHidden/>
              </w:rPr>
              <w:tab/>
              <w:fldChar w:fldCharType="begin"/>
              <w:instrText xml:space="preserve"> PAGEREF _Toc239275951 \h </w:instrText>
              <w:fldChar w:fldCharType="separate"/>
              <w:t>21</w:t>
              <w:fldChar w:fldCharType="end"/>
            </w:r>
          </w:hyperlink>
        </w:p>
        <w:p w14:paraId="44A8E5EF" w14:textId="39DA6DD0" w:rsidR="002808DD" w:rsidRDefault="002808DD">
          <w:pPr>
            <w:pStyle w:val="25"/>
            <w:tabs>
              <w:tab w:val="right" w:leader="dot" w:pos="8494"/>
            </w:tabs>
            <w:rPr>
              <w:rFonts w:eastAsiaTheme="minorEastAsia"/>
              <w:noProof/>
              <w:szCs w:val="24"/>
              <w14:ligatures w14:val="standardContextual"/>
            </w:rPr>
          </w:pPr>
          <w:hyperlink w:anchor="_Toc239275952" w:history="1">
            <w:r>
              <w:rPr>
                <w:rStyle w:val="af0"/>
                <w:noProof/>
              </w:rPr>
              <w:t xml:space="preserve">⑴　汎用基盤としての位置づけ</w:t>
            </w:r>
            <w:r>
              <w:rPr>
                <w:noProof/>
                <w:webHidden/>
              </w:rPr>
              <w:tab/>
              <w:fldChar w:fldCharType="begin"/>
              <w:instrText xml:space="preserve"> PAGEREF _Toc239275952 \h </w:instrText>
              <w:fldChar w:fldCharType="separate"/>
              <w:t>21</w:t>
              <w:fldChar w:fldCharType="end"/>
            </w:r>
          </w:hyperlink>
        </w:p>
        <w:p w14:paraId="1E89C8EF" w14:textId="042CCE77" w:rsidR="002808DD" w:rsidRDefault="002808DD">
          <w:pPr>
            <w:pStyle w:val="25"/>
            <w:tabs>
              <w:tab w:val="right" w:leader="dot" w:pos="8494"/>
            </w:tabs>
            <w:rPr>
              <w:rFonts w:eastAsiaTheme="minorEastAsia"/>
              <w:noProof/>
              <w:szCs w:val="24"/>
              <w14:ligatures w14:val="standardContextual"/>
            </w:rPr>
          </w:pPr>
          <w:hyperlink w:anchor="_Toc239275953" w:history="1">
            <w:r>
              <w:rPr>
                <w:rStyle w:val="af0"/>
                <w:noProof/>
              </w:rPr>
              <w:t xml:space="preserve">⑵　今後の拡張性</w:t>
            </w:r>
            <w:r>
              <w:rPr>
                <w:noProof/>
                <w:webHidden/>
              </w:rPr>
              <w:tab/>
              <w:fldChar w:fldCharType="begin"/>
              <w:instrText xml:space="preserve"> PAGEREF _Toc239275953 \h </w:instrText>
              <w:fldChar w:fldCharType="separate"/>
              <w:t>22</w:t>
              <w:fldChar w:fldCharType="end"/>
            </w:r>
          </w:hyperlink>
        </w:p>
        <w:p w14:paraId="26EE3AC3" w14:textId="0B56F00F" w:rsidR="002808DD" w:rsidRDefault="002808DD">
          <w:pPr>
            <w:pStyle w:val="25"/>
            <w:tabs>
              <w:tab w:val="right" w:leader="dot" w:pos="8494"/>
            </w:tabs>
            <w:rPr>
              <w:rFonts w:eastAsiaTheme="minorEastAsia"/>
              <w:noProof/>
              <w:szCs w:val="24"/>
              <w14:ligatures w14:val="standardContextual"/>
            </w:rPr>
          </w:pPr>
          <w:hyperlink w:anchor="_Toc239275954" w:history="1">
            <w:r>
              <w:rPr>
                <w:rStyle w:val="af0"/>
                <w:noProof/>
              </w:rPr>
              <w:t xml:space="preserve">⑶　導入ロードマップ</w:t>
            </w:r>
            <w:r>
              <w:rPr>
                <w:noProof/>
                <w:webHidden/>
              </w:rPr>
              <w:tab/>
              <w:fldChar w:fldCharType="begin"/>
              <w:instrText xml:space="preserve"> PAGEREF _Toc239275954 \h </w:instrText>
              <w:fldChar w:fldCharType="separate"/>
              <w:t>22</w:t>
              <w:fldChar w:fldCharType="end"/>
            </w:r>
          </w:hyperlink>
        </w:p>
        <w:p w14:paraId="1C511EB0" w14:textId="4D3658B1" w:rsidR="002808DD" w:rsidRDefault="002808DD">
          <w:pPr>
            <w:pStyle w:val="25"/>
            <w:tabs>
              <w:tab w:val="right" w:leader="dot" w:pos="8494"/>
            </w:tabs>
            <w:rPr>
              <w:rFonts w:eastAsiaTheme="minorEastAsia"/>
              <w:noProof/>
              <w:szCs w:val="24"/>
              <w14:ligatures w14:val="standardContextual"/>
            </w:rPr>
          </w:pPr>
          <w:hyperlink w:anchor="_Toc239275955" w:history="1">
            <w:r>
              <w:rPr>
                <w:rStyle w:val="af0"/>
                <w:noProof/>
              </w:rPr>
              <w:t xml:space="preserve">⑷　ステークホルダー別の説明</w:t>
            </w:r>
            <w:r>
              <w:rPr>
                <w:noProof/>
                <w:webHidden/>
              </w:rPr>
              <w:tab/>
              <w:fldChar w:fldCharType="begin"/>
              <w:instrText xml:space="preserve"> PAGEREF _Toc239275955 \h </w:instrText>
              <w:fldChar w:fldCharType="separate"/>
              <w:t>23</w:t>
              <w:fldChar w:fldCharType="end"/>
            </w:r>
          </w:hyperlink>
        </w:p>
        <w:p w14:paraId="6F13033A" w14:textId="3990743D" w:rsidR="002808DD" w:rsidRDefault="002808DD">
          <w:pPr>
            <w:pStyle w:val="12"/>
            <w:tabs>
              <w:tab w:val="left" w:pos="630"/>
              <w:tab w:val="right" w:leader="dot" w:pos="8494"/>
            </w:tabs>
            <w:rPr>
              <w:rFonts w:eastAsiaTheme="minorEastAsia"/>
              <w:noProof/>
              <w:szCs w:val="24"/>
              <w14:ligatures w14:val="standardContextual"/>
            </w:rPr>
          </w:pPr>
          <w:hyperlink w:anchor="_Toc239275956" w:history="1">
            <w:r>
              <w:rPr>
                <w:rStyle w:val="af0"/>
                <w:noProof/>
              </w:rPr>
              <w:t>７．</w:t>
            </w:r>
            <w:r>
              <w:rPr>
                <w:rFonts w:eastAsiaTheme="minorEastAsia"/>
                <w:noProof/>
                <w:szCs w:val="24"/>
                <w14:ligatures w14:val="standardContextual"/>
              </w:rPr>
              <w:tab/>
            </w:r>
            <w:r>
              <w:rPr>
                <w:rStyle w:val="af0"/>
                <w:noProof/>
              </w:rPr>
              <w:t>期待される効果</w:t>
            </w:r>
            <w:r>
              <w:rPr>
                <w:noProof/>
                <w:webHidden/>
              </w:rPr>
              <w:tab/>
              <w:fldChar w:fldCharType="begin"/>
              <w:instrText xml:space="preserve"> PAGEREF _Toc239275956 \h </w:instrText>
              <w:fldChar w:fldCharType="separate"/>
              <w:t>23</w:t>
              <w:fldChar w:fldCharType="end"/>
            </w:r>
          </w:hyperlink>
        </w:p>
        <w:p w14:paraId="476FB83D" w14:textId="199C4DE0" w:rsidR="002808DD" w:rsidRDefault="002808DD">
          <w:pPr>
            <w:pStyle w:val="25"/>
            <w:tabs>
              <w:tab w:val="right" w:leader="dot" w:pos="8494"/>
            </w:tabs>
            <w:rPr>
              <w:rFonts w:eastAsiaTheme="minorEastAsia"/>
              <w:noProof/>
              <w:szCs w:val="24"/>
              <w14:ligatures w14:val="standardContextual"/>
            </w:rPr>
          </w:pPr>
          <w:hyperlink w:anchor="_Toc239275957" w:history="1">
            <w:r>
              <w:rPr>
                <w:rStyle w:val="af0"/>
                <w:noProof/>
              </w:rPr>
              <w:t xml:space="preserve">⑴　コスト計算（TCO試算・仮）</w:t>
            </w:r>
            <w:r>
              <w:rPr>
                <w:noProof/>
                <w:webHidden/>
              </w:rPr>
              <w:tab/>
              <w:fldChar w:fldCharType="begin"/>
              <w:instrText xml:space="preserve"> PAGEREF _Toc239275957 \h </w:instrText>
              <w:fldChar w:fldCharType="separate"/>
              <w:t>23</w:t>
              <w:fldChar w:fldCharType="end"/>
            </w:r>
          </w:hyperlink>
        </w:p>
        <w:p w14:paraId="23FBD2DB" w14:textId="4B977206" w:rsidR="002808DD" w:rsidRDefault="002808DD">
          <w:pPr>
            <w:pStyle w:val="25"/>
            <w:tabs>
              <w:tab w:val="right" w:leader="dot" w:pos="8494"/>
            </w:tabs>
            <w:rPr>
              <w:rFonts w:eastAsiaTheme="minorEastAsia"/>
              <w:noProof/>
              <w:szCs w:val="24"/>
              <w14:ligatures w14:val="standardContextual"/>
            </w:rPr>
          </w:pPr>
          <w:hyperlink w:anchor="_Toc239275958" w:history="1">
            <w:r>
              <w:rPr>
                <w:rStyle w:val="af0"/>
                <w:noProof/>
              </w:rPr>
              <w:t xml:space="preserve">⑵　想定される効果（業務効率化・支出削減の観点から）</w:t>
            </w:r>
            <w:r>
              <w:rPr>
                <w:noProof/>
                <w:webHidden/>
              </w:rPr>
              <w:tab/>
              <w:fldChar w:fldCharType="begin"/>
              <w:instrText xml:space="preserve"> PAGEREF _Toc239275958 \h </w:instrText>
              <w:fldChar w:fldCharType="separate"/>
              <w:t>24</w:t>
              <w:fldChar w:fldCharType="end"/>
            </w:r>
          </w:hyperlink>
        </w:p>
        <w:p w14:paraId="0ED4D51B" w14:textId="311D4DCD" w:rsidR="002808DD" w:rsidRDefault="002808DD">
          <w:pPr>
            <w:pStyle w:val="25"/>
            <w:tabs>
              <w:tab w:val="right" w:leader="dot" w:pos="8494"/>
            </w:tabs>
            <w:rPr>
              <w:rFonts w:eastAsiaTheme="minorEastAsia"/>
              <w:noProof/>
              <w:szCs w:val="24"/>
              <w14:ligatures w14:val="standardContextual"/>
            </w:rPr>
          </w:pPr>
          <w:hyperlink w:anchor="_Toc239275959" w:history="1">
            <w:r>
              <w:rPr>
                <w:rStyle w:val="af0"/>
                <w:noProof/>
              </w:rPr>
              <w:t xml:space="preserve">⑶　KPI設定</w:t>
            </w:r>
            <w:r>
              <w:rPr>
                <w:noProof/>
                <w:webHidden/>
              </w:rPr>
              <w:tab/>
              <w:fldChar w:fldCharType="begin"/>
              <w:instrText xml:space="preserve"> PAGEREF _Toc239275959 \h </w:instrText>
              <w:fldChar w:fldCharType="separate"/>
              <w:t>24</w:t>
              <w:fldChar w:fldCharType="end"/>
            </w:r>
          </w:hyperlink>
        </w:p>
        <w:p w14:paraId="16003378" w14:textId="1234BE9F" w:rsidR="002808DD" w:rsidRDefault="002808DD">
          <w:pPr>
            <w:pStyle w:val="25"/>
            <w:tabs>
              <w:tab w:val="right" w:leader="dot" w:pos="8494"/>
            </w:tabs>
            <w:rPr>
              <w:rFonts w:eastAsiaTheme="minorEastAsia"/>
              <w:noProof/>
              <w:szCs w:val="24"/>
              <w14:ligatures w14:val="standardContextual"/>
            </w:rPr>
          </w:pPr>
          <w:hyperlink w:anchor="_Toc239275960" w:history="1">
            <w:r>
              <w:rPr>
                <w:rStyle w:val="af0"/>
                <w:noProof/>
              </w:rPr>
              <w:t xml:space="preserve">⑷　本システムが目指すところ</w:t>
            </w:r>
            <w:r>
              <w:rPr>
                <w:noProof/>
                <w:webHidden/>
              </w:rPr>
              <w:tab/>
              <w:fldChar w:fldCharType="begin"/>
              <w:instrText xml:space="preserve"> PAGEREF _Toc239275960 \h </w:instrText>
              <w:fldChar w:fldCharType="separate"/>
              <w:t>25</w:t>
              <w:fldChar w:fldCharType="end"/>
            </w:r>
          </w:hyperlink>
        </w:p>
        <w:p w14:paraId="4B810E1F" w14:textId="20C34116" w:rsidR="00BD350E" w:rsidRPr="009B2FE2" w:rsidRDefault="009B2FE2">
          <w:pPr>
            <w:rPr>
              <w:rFonts w:ascii="BIZ UDPゴシック" w:eastAsia="BIZ UDPゴシック" w:hAnsi="BIZ UDPゴシック"/>
              <w:sz w:val="20"/>
              <w:szCs w:val="20"/>
            </w:rPr>
          </w:pPr>
          <w:r>
            <w:rPr>
              <w:rFonts w:ascii="BIZ UDPゴシック" w:eastAsia="BIZ UDPゴシック" w:hAnsi="BIZ UDPゴシック"/>
              <w:sz w:val="20"/>
              <w:szCs w:val="20"/>
            </w:rPr>
            <w:fldChar w:fldCharType="end"/>
          </w:r>
        </w:p>
      </w:sdtContent>
    </w:sdt>
    <w:p w14:paraId="6E5A364D" w14:textId="77777777" w:rsidR="00EC5AD9" w:rsidRDefault="00EC5AD9" w:rsidP="00A17B78">
      <w:pPr>
        <w:rPr>
          <w:rFonts w:ascii="BIZ UDPゴシック" w:eastAsia="BIZ UDPゴシック" w:hAnsi="BIZ UDPゴシック"/>
        </w:rPr>
      </w:pPr>
    </w:p>
    <w:p w14:paraId="6E2B7866" w14:textId="77777777" w:rsidR="00436AC0" w:rsidRDefault="00436AC0" w:rsidP="00A17B78">
      <w:pPr>
        <w:rPr>
          <w:rFonts w:ascii="BIZ UDPゴシック" w:eastAsia="BIZ UDPゴシック" w:hAnsi="BIZ UDPゴシック"/>
        </w:rPr>
      </w:pPr>
    </w:p>
    <w:p w14:paraId="4285A56B" w14:textId="77777777" w:rsidR="00436AC0" w:rsidRDefault="00436AC0" w:rsidP="00A17B78">
      <w:pPr>
        <w:rPr>
          <w:rFonts w:ascii="BIZ UDPゴシック" w:eastAsia="BIZ UDPゴシック" w:hAnsi="BIZ UDPゴシック"/>
        </w:rPr>
      </w:pPr>
    </w:p>
    <w:p w14:paraId="4AC43F6F" w14:textId="77777777" w:rsidR="00436AC0" w:rsidRDefault="00436AC0" w:rsidP="00A17B78">
      <w:pPr>
        <w:rPr>
          <w:rFonts w:ascii="BIZ UDPゴシック" w:eastAsia="BIZ UDPゴシック" w:hAnsi="BIZ UDPゴシック"/>
        </w:rPr>
      </w:pPr>
    </w:p>
    <w:p w14:paraId="62AEF6DC" w14:textId="77777777" w:rsidR="00436AC0" w:rsidRDefault="00436AC0" w:rsidP="00A17B78">
      <w:pPr>
        <w:rPr>
          <w:rFonts w:ascii="BIZ UDPゴシック" w:eastAsia="BIZ UDPゴシック" w:hAnsi="BIZ UDPゴシック"/>
        </w:rPr>
      </w:pPr>
    </w:p>
    <w:p w14:paraId="2CC671B9" w14:textId="77777777" w:rsidR="00436AC0" w:rsidRDefault="00436AC0" w:rsidP="00A17B78">
      <w:pPr>
        <w:rPr>
          <w:rFonts w:ascii="BIZ UDPゴシック" w:eastAsia="BIZ UDPゴシック" w:hAnsi="BIZ UDPゴシック"/>
        </w:rPr>
      </w:pPr>
    </w:p>
    <w:p w14:paraId="31269085" w14:textId="77777777" w:rsidR="00436AC0" w:rsidRDefault="00436AC0" w:rsidP="00A17B78">
      <w:pPr>
        <w:rPr>
          <w:rFonts w:ascii="BIZ UDPゴシック" w:eastAsia="BIZ UDPゴシック" w:hAnsi="BIZ UDPゴシック"/>
        </w:rPr>
      </w:pPr>
    </w:p>
    <w:p w14:paraId="297BEBD4" w14:textId="77777777" w:rsidR="00436AC0" w:rsidRDefault="00436AC0" w:rsidP="00A17B78">
      <w:pPr>
        <w:rPr>
          <w:rFonts w:ascii="BIZ UDPゴシック" w:eastAsia="BIZ UDPゴシック" w:hAnsi="BIZ UDPゴシック"/>
        </w:rPr>
      </w:pPr>
    </w:p>
    <w:p w14:paraId="6EC30F8F" w14:textId="77777777" w:rsidR="00436AC0" w:rsidRDefault="00436AC0" w:rsidP="00A17B78">
      <w:pPr>
        <w:rPr>
          <w:rFonts w:ascii="BIZ UDPゴシック" w:eastAsia="BIZ UDPゴシック" w:hAnsi="BIZ UDPゴシック"/>
        </w:rPr>
      </w:pPr>
    </w:p>
    <w:p w14:paraId="6762B008" w14:textId="77777777" w:rsidR="00436AC0" w:rsidRDefault="00436AC0" w:rsidP="00A17B78">
      <w:pPr>
        <w:rPr>
          <w:rFonts w:ascii="BIZ UDPゴシック" w:eastAsia="BIZ UDPゴシック" w:hAnsi="BIZ UDPゴシック"/>
        </w:rPr>
      </w:pPr>
    </w:p>
    <w:p w14:paraId="2C6025EE" w14:textId="77777777" w:rsidR="00436AC0" w:rsidRDefault="00436AC0" w:rsidP="00A17B78">
      <w:pPr>
        <w:rPr>
          <w:rFonts w:ascii="BIZ UDPゴシック" w:eastAsia="BIZ UDPゴシック" w:hAnsi="BIZ UDPゴシック"/>
        </w:rPr>
      </w:pPr>
    </w:p>
    <w:p w14:paraId="4BC892DE" w14:textId="77777777" w:rsidR="00436AC0" w:rsidRDefault="00436AC0" w:rsidP="00A17B78">
      <w:pPr>
        <w:rPr>
          <w:rFonts w:ascii="BIZ UDPゴシック" w:eastAsia="BIZ UDPゴシック" w:hAnsi="BIZ UDPゴシック"/>
        </w:rPr>
      </w:pPr>
    </w:p>
    <w:p w14:paraId="51096E84" w14:textId="77777777" w:rsidR="00436AC0" w:rsidRDefault="00436AC0" w:rsidP="00A17B78">
      <w:pPr>
        <w:rPr>
          <w:rFonts w:ascii="BIZ UDPゴシック" w:eastAsia="BIZ UDPゴシック" w:hAnsi="BIZ UDPゴシック"/>
        </w:rPr>
      </w:pPr>
    </w:p>
    <w:p w14:paraId="3F51CDEB" w14:textId="77777777" w:rsidR="00436AC0" w:rsidRDefault="00436AC0" w:rsidP="00A17B78">
      <w:pPr>
        <w:rPr>
          <w:rFonts w:ascii="BIZ UDPゴシック" w:eastAsia="BIZ UDPゴシック" w:hAnsi="BIZ UDPゴシック"/>
        </w:rPr>
      </w:pPr>
    </w:p>
    <w:p w14:paraId="036F724B" w14:textId="77777777" w:rsidR="00436AC0" w:rsidRDefault="00436AC0" w:rsidP="00A17B78">
      <w:pPr>
        <w:rPr>
          <w:rFonts w:ascii="BIZ UDPゴシック" w:eastAsia="BIZ UDPゴシック" w:hAnsi="BIZ UDPゴシック"/>
        </w:rPr>
      </w:pPr>
    </w:p>
    <w:p w14:paraId="62F6D6A8" w14:textId="77777777" w:rsidR="00436AC0" w:rsidRDefault="00436AC0" w:rsidP="00A17B78">
      <w:pPr>
        <w:rPr>
          <w:rFonts w:ascii="BIZ UDPゴシック" w:eastAsia="BIZ UDPゴシック" w:hAnsi="BIZ UDPゴシック"/>
        </w:rPr>
      </w:pPr>
    </w:p>
    <w:p w14:paraId="50A394F0" w14:textId="77777777" w:rsidR="00436AC0" w:rsidRDefault="00436AC0" w:rsidP="00A17B78">
      <w:pPr>
        <w:rPr>
          <w:rFonts w:ascii="BIZ UDPゴシック" w:eastAsia="BIZ UDPゴシック" w:hAnsi="BIZ UDPゴシック"/>
        </w:rPr>
      </w:pPr>
    </w:p>
    <w:p w14:paraId="1072FE12" w14:textId="77777777" w:rsidR="00436AC0" w:rsidRDefault="00436AC0" w:rsidP="00A17B78">
      <w:pPr>
        <w:rPr>
          <w:rFonts w:ascii="BIZ UDPゴシック" w:eastAsia="BIZ UDPゴシック" w:hAnsi="BIZ UDPゴシック"/>
        </w:rPr>
      </w:pPr>
    </w:p>
    <w:p w14:paraId="7A82359A" w14:textId="77777777" w:rsidR="00436AC0" w:rsidRDefault="00436AC0" w:rsidP="00A17B78">
      <w:pPr>
        <w:rPr>
          <w:rFonts w:ascii="BIZ UDPゴシック" w:eastAsia="BIZ UDPゴシック" w:hAnsi="BIZ UDPゴシック"/>
        </w:rPr>
      </w:pPr>
    </w:p>
    <w:p w14:paraId="585FB872" w14:textId="77777777" w:rsidR="00436AC0" w:rsidRDefault="00436AC0" w:rsidP="00A17B78">
      <w:pPr>
        <w:rPr>
          <w:rFonts w:ascii="BIZ UDPゴシック" w:eastAsia="BIZ UDPゴシック" w:hAnsi="BIZ UDPゴシック"/>
        </w:rPr>
      </w:pPr>
    </w:p>
    <w:p w14:paraId="5B29FFEA" w14:textId="77777777" w:rsidR="00436AC0" w:rsidRDefault="00436AC0" w:rsidP="00A17B78">
      <w:pPr>
        <w:rPr>
          <w:rFonts w:ascii="BIZ UDPゴシック" w:eastAsia="BIZ UDPゴシック" w:hAnsi="BIZ UDPゴシック"/>
        </w:rPr>
      </w:pPr>
    </w:p>
    <w:p w14:paraId="4F136FF9" w14:textId="77777777" w:rsidR="00436AC0" w:rsidRDefault="00436AC0" w:rsidP="00A17B78">
      <w:pPr>
        <w:rPr>
          <w:rFonts w:ascii="BIZ UDPゴシック" w:eastAsia="BIZ UDPゴシック" w:hAnsi="BIZ UDPゴシック"/>
        </w:rPr>
      </w:pPr>
    </w:p>
    <w:p w14:paraId="55F17C86" w14:textId="77777777" w:rsidR="00436AC0" w:rsidRDefault="00436AC0" w:rsidP="00A17B78">
      <w:pPr>
        <w:rPr>
          <w:rFonts w:ascii="BIZ UDPゴシック" w:eastAsia="BIZ UDPゴシック" w:hAnsi="BIZ UDPゴシック"/>
        </w:rPr>
      </w:pPr>
    </w:p>
    <w:p w14:paraId="26C837C0" w14:textId="77777777" w:rsidR="00436AC0" w:rsidRDefault="00436AC0" w:rsidP="00A17B78">
      <w:pPr>
        <w:rPr>
          <w:rFonts w:ascii="BIZ UDPゴシック" w:eastAsia="BIZ UDPゴシック" w:hAnsi="BIZ UDPゴシック"/>
        </w:rPr>
      </w:pPr>
    </w:p>
    <w:p w14:paraId="5E545217" w14:textId="77777777" w:rsidR="00436AC0" w:rsidRDefault="00436AC0" w:rsidP="00A17B78">
      <w:pPr>
        <w:rPr>
          <w:rFonts w:ascii="BIZ UDPゴシック" w:eastAsia="BIZ UDPゴシック" w:hAnsi="BIZ UDPゴシック"/>
        </w:rPr>
      </w:pPr>
    </w:p>
    <w:p w14:paraId="578ED499" w14:textId="77777777" w:rsidR="00436AC0" w:rsidRDefault="00436AC0" w:rsidP="00A17B78">
      <w:pPr>
        <w:rPr>
          <w:rFonts w:ascii="BIZ UDPゴシック" w:eastAsia="BIZ UDPゴシック" w:hAnsi="BIZ UDPゴシック"/>
        </w:rPr>
      </w:pPr>
    </w:p>
    <w:p w14:paraId="48D0EA15" w14:textId="77777777" w:rsidR="00436AC0" w:rsidRDefault="00436AC0" w:rsidP="00A17B78">
      <w:pPr>
        <w:rPr>
          <w:rFonts w:ascii="BIZ UDPゴシック" w:eastAsia="BIZ UDPゴシック" w:hAnsi="BIZ UDPゴシック"/>
        </w:rPr>
      </w:pPr>
    </w:p>
    <w:p w14:paraId="3BA75D68" w14:textId="77777777" w:rsidR="00436AC0" w:rsidRPr="005761AD" w:rsidRDefault="00436AC0" w:rsidP="00A17B78">
      <w:pPr>
        <w:rPr>
          <w:rFonts w:ascii="BIZ UDPゴシック" w:eastAsia="BIZ UDPゴシック" w:hAnsi="BIZ UDPゴシック"/>
        </w:rPr>
      </w:pPr>
    </w:p>
    <w:p w14:paraId="330087C8" w14:textId="66B11BBE" w:rsidR="00E87B31" w:rsidRPr="005761AD" w:rsidRDefault="00597D4E" w:rsidP="008674BA">
      <w:pPr>
        <w:pStyle w:val="1"/>
      </w:pPr>
      <w:bookmarkStart w:id="0" w:name="_Toc239275925"/>
      <w:r>
        <w:lastRenderedPageBreak/>
        <w:t>背景・業務課題定義</w:t>
      </w:r>
      <w:bookmarkEnd w:id="0"/>
    </w:p>
    <w:p w14:paraId="1D08703B" w14:textId="204460BE" w:rsidR="00217EA6" w:rsidRPr="005761AD" w:rsidRDefault="003D7B60" w:rsidP="008674BA">
      <w:pPr>
        <w:pStyle w:val="2"/>
        <w:ind w:left="0"/>
      </w:pPr>
      <w:bookmarkStart w:id="1" w:name="_Toc239275926"/>
      <w:r>
        <w:rPr>
          <w:rFonts w:hint="eastAsia"/>
        </w:rPr>
        <w:t xml:space="preserve">⑴　</w:t>
      </w:r>
      <w:r>
        <w:t>目的</w:t>
      </w:r>
      <w:bookmarkEnd w:id="1"/>
    </w:p>
    <w:p w14:paraId="6BD92178" w14:textId="77777777" w:rsidR="00DF75CF" w:rsidRPr="00DF75CF" w:rsidRDefault="00DF75CF" w:rsidP="00DF75CF">
      <w:pPr>
        <w:ind w:leftChars="200" w:left="420" w:firstLineChars="100" w:firstLine="210"/>
        <w:rPr>
          <w:rFonts w:ascii="BIZ UDPゴシック" w:eastAsia="BIZ UDPゴシック" w:hAnsi="BIZ UDPゴシック"/>
        </w:rPr>
      </w:pPr>
      <w:r>
        <w:rPr>
          <w:rFonts w:ascii="BIZ UDPゴシック" w:eastAsia="BIZ UDPゴシック" w:hAnsi="BIZ UDPゴシック"/>
        </w:rPr>
        <w:t>公務員として用地管財・資産経営の業務を担当する中で、不動産契約における条項審査の属人化や、契約更新管理の不備に伴う重大なリスクを実感していた。不動産契約は長期にわたり多額の財政的・法的責任を負うにもかかわらず、契約書の案文作成や条項審査、契約更新の管理は担当者の経験値に委ねられており、毎年の人事異動や法知識の不足によるリスクが構造的に内在していた。</w:t>
      </w:r>
    </w:p>
    <w:p w14:paraId="03E5DFED" w14:textId="346AEFF0" w:rsidR="00DF75CF" w:rsidRPr="00DF75CF" w:rsidRDefault="00DF75CF" w:rsidP="00DF75CF">
      <w:pPr>
        <w:ind w:leftChars="200" w:left="420" w:firstLineChars="100" w:firstLine="210"/>
        <w:rPr>
          <w:rFonts w:ascii="BIZ UDPゴシック" w:eastAsia="BIZ UDPゴシック" w:hAnsi="BIZ UDPゴシック"/>
        </w:rPr>
      </w:pPr>
      <w:r>
        <w:rPr>
          <w:rFonts w:ascii="BIZ UDPゴシック" w:eastAsia="BIZ UDPゴシック" w:hAnsi="BIZ UDPゴシック"/>
        </w:rPr>
        <w:t>その結果、着任直後の職員が十分な知識のないまま重責を負い、見落としへの不安を抱えながら業務にあたる状況が生まれていた。本システムの目的は、単なる業務効率化</w:t>
      </w:r>
      <w:r>
        <w:rPr>
          <w:rFonts w:ascii="BIZ UDPゴシック" w:eastAsia="BIZ UDPゴシック" w:hAnsi="BIZ UDPゴシック" w:hint="eastAsia"/>
        </w:rPr>
        <w:t>だけ</w:t>
      </w:r>
      <w:r>
        <w:rPr>
          <w:rFonts w:ascii="BIZ UDPゴシック" w:eastAsia="BIZ UDPゴシック" w:hAnsi="BIZ UDPゴシック"/>
        </w:rPr>
        <w:t>ではなく、この構造的な不安を取り除き、職員が萎縮せずに本来の専門的判断に集中できる環境をつくることにある。</w:t>
      </w:r>
    </w:p>
    <w:p w14:paraId="24CC26CB" w14:textId="48BD9510" w:rsidR="00DF75CF" w:rsidRPr="00DF75CF" w:rsidRDefault="00DF75CF" w:rsidP="00DF75CF">
      <w:pPr>
        <w:ind w:leftChars="200" w:left="420" w:firstLineChars="100" w:firstLine="210"/>
        <w:rPr>
          <w:rFonts w:ascii="BIZ UDPゴシック" w:eastAsia="BIZ UDPゴシック" w:hAnsi="BIZ UDPゴシック"/>
        </w:rPr>
      </w:pPr>
      <w:r>
        <w:rPr>
          <w:rFonts w:ascii="BIZ UDPゴシック" w:eastAsia="BIZ UDPゴシック" w:hAnsi="BIZ UDPゴシック"/>
        </w:rPr>
        <w:t>そのために、土地の貸付契約を対象に、システムが担うべき定型審査・期日統制と、職員が担うべき専門的な意思決定の責任分界点を明確化するアプローチを採る。AIはリスクの所在を示す壁打ち相手に徹し、最終判断は常に職員が行う。これにより心理的安全性の確保を主軸としながら、結果として業務効率化と内部統制の強化を実現することを目的として制作することとした。</w:t>
      </w:r>
    </w:p>
    <w:p w14:paraId="517A955F" w14:textId="77777777" w:rsidR="001B1B7E" w:rsidRPr="00DF75CF" w:rsidRDefault="001B1B7E" w:rsidP="001B1B7E">
      <w:pPr>
        <w:ind w:leftChars="200" w:left="420" w:firstLineChars="100" w:firstLine="210"/>
        <w:rPr>
          <w:rFonts w:ascii="BIZ UDPゴシック" w:eastAsia="BIZ UDPゴシック" w:hAnsi="BIZ UDPゴシック"/>
        </w:rPr>
      </w:pPr>
    </w:p>
    <w:p w14:paraId="7863457E" w14:textId="404CB4A1" w:rsidR="00D56B62" w:rsidRPr="005761AD" w:rsidRDefault="003D7B60" w:rsidP="008674BA">
      <w:pPr>
        <w:pStyle w:val="2"/>
        <w:ind w:left="0"/>
      </w:pPr>
      <w:bookmarkStart w:id="2" w:name="_Toc239275927"/>
      <w:r>
        <w:rPr>
          <w:rFonts w:hint="eastAsia"/>
        </w:rPr>
        <w:t xml:space="preserve">⑵　業務課題</w:t>
      </w:r>
      <w:bookmarkEnd w:id="2"/>
    </w:p>
    <w:p w14:paraId="5ED04C9D" w14:textId="75342493" w:rsidR="00780011" w:rsidRPr="00DC3394" w:rsidRDefault="006E59CA" w:rsidP="00DC3394">
      <w:pPr>
        <w:ind w:firstLineChars="200" w:firstLine="420"/>
        <w:rPr>
          <w:rFonts w:ascii="BIZ UDPゴシック" w:eastAsia="BIZ UDPゴシック" w:hAnsi="BIZ UDPゴシック"/>
          <w:b/>
          <w:bCs/>
        </w:rPr>
      </w:pPr>
      <w:r>
        <w:rPr>
          <w:rFonts w:ascii="BIZ UDPゴシック" w:eastAsia="BIZ UDPゴシック" w:hAnsi="BIZ UDPゴシック"/>
          <w:b/>
          <w:bCs/>
        </w:rPr>
        <w:t xml:space="preserve">①　契約更新時期・支払期日の管理不備</w:t>
      </w:r>
    </w:p>
    <w:p w14:paraId="73EA19F8" w14:textId="07F2DF41" w:rsidR="00955C66" w:rsidRPr="005761AD" w:rsidRDefault="001446D3" w:rsidP="001446D3">
      <w:pPr>
        <w:ind w:left="440"/>
        <w:rPr>
          <w:rFonts w:ascii="BIZ UDPゴシック" w:eastAsia="BIZ UDPゴシック" w:hAnsi="BIZ UDPゴシック"/>
        </w:rPr>
      </w:pPr>
      <w:r>
        <w:rPr>
          <w:rFonts w:ascii="BIZ UDPゴシック" w:eastAsia="BIZ UDPゴシック" w:hAnsi="BIZ UDPゴシック" w:hint="eastAsia"/>
        </w:rPr>
        <w:t xml:space="preserve">・　契約更新時期の</w:t>
      </w:r>
      <w:r>
        <w:rPr>
          <w:rFonts w:ascii="BIZ UDPゴシック" w:eastAsia="BIZ UDPゴシック" w:hAnsi="BIZ UDPゴシック"/>
        </w:rPr>
        <w:t>管理が個人の手入力Excelに依存しており、更新時期の見落としが発生しやすい。更新通知期限を徒過した場合、契約満了に伴う無契約状態での公有地不法占有や、意図しない自動更新・権利関係の固定化といった法的紛争リスクを招く。</w:t>
      </w:r>
    </w:p>
    <w:p w14:paraId="0DD3F12D" w14:textId="36960DE8" w:rsidR="00F74536" w:rsidRPr="005761AD" w:rsidRDefault="001446D3" w:rsidP="001446D3">
      <w:pPr>
        <w:ind w:left="44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契約ごとに「満了の6ヶ月前」「1年前」といった条件変更・解約の事前通知期限が異な</w:t>
      </w:r>
      <w:r>
        <w:rPr>
          <w:rFonts w:ascii="BIZ UDPゴシック" w:eastAsia="BIZ UDPゴシック" w:hAnsi="BIZ UDPゴシック" w:hint="eastAsia"/>
        </w:rPr>
        <w:t>るが、期限の超過により対応ができない可能性がある。</w:t>
      </w:r>
    </w:p>
    <w:p w14:paraId="61FBA83D" w14:textId="6D3FE97B" w:rsidR="001E1DE6" w:rsidRPr="005761AD" w:rsidRDefault="001446D3" w:rsidP="001446D3">
      <w:pPr>
        <w:ind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賃料支払期限の追跡が属人化しており、期日超過による延滞金の発生や、行政財産としての債権管理・公金収納の遅延リスクに直結する。</w:t>
      </w:r>
      <w:r>
        <w:rPr>
          <w:rFonts w:ascii="BIZ UDPゴシック" w:eastAsia="BIZ UDPゴシック" w:hAnsi="BIZ UDPゴシック" w:hint="eastAsia"/>
        </w:rPr>
        <w:t xml:space="preserve">　　</w:t>
      </w:r>
    </w:p>
    <w:p w14:paraId="482E1063" w14:textId="62DA0E63" w:rsidR="00855FF5" w:rsidRPr="005761AD" w:rsidRDefault="00855FF5" w:rsidP="001446D3">
      <w:pPr>
        <w:ind w:left="440"/>
        <w:rPr>
          <w:rFonts w:ascii="BIZ UDPゴシック" w:eastAsia="BIZ UDPゴシック" w:hAnsi="BIZ UDPゴシック"/>
        </w:rPr>
      </w:pPr>
      <w:r>
        <w:rPr>
          <w:rFonts w:ascii="BIZ UDPゴシック" w:eastAsia="BIZ UDPゴシック" w:hAnsi="BIZ UDPゴシック" w:hint="eastAsia"/>
        </w:rPr>
        <w:t xml:space="preserve">・　１年ごとの使用状況報告などの個別に設定した条件を失念する可能性がある。　　</w:t>
      </w:r>
    </w:p>
    <w:p w14:paraId="741AFBE4" w14:textId="5743E02B" w:rsidR="008712B2" w:rsidRPr="005761AD" w:rsidRDefault="000135AF" w:rsidP="001E1DE6">
      <w:pPr>
        <w:ind w:left="630" w:hangingChars="300" w:hanging="630"/>
        <w:rPr>
          <w:rFonts w:ascii="BIZ UDPゴシック" w:eastAsia="BIZ UDPゴシック" w:hAnsi="BIZ UDPゴシック"/>
        </w:rPr>
      </w:pPr>
      <w:r>
        <w:rPr>
          <w:rFonts w:ascii="BIZ UDPゴシック" w:eastAsia="BIZ UDPゴシック" w:hAnsi="BIZ UDPゴシック" w:hint="eastAsia"/>
        </w:rPr>
        <w:t xml:space="preserve">　</w:t>
      </w:r>
    </w:p>
    <w:p w14:paraId="25165259" w14:textId="66E39657" w:rsidR="002307DA" w:rsidRPr="003D7B60" w:rsidRDefault="006E59CA" w:rsidP="003D7B60">
      <w:pPr>
        <w:ind w:firstLineChars="200" w:firstLine="420"/>
        <w:rPr>
          <w:rFonts w:ascii="BIZ UDPゴシック" w:eastAsia="BIZ UDPゴシック" w:hAnsi="BIZ UDPゴシック"/>
          <w:b/>
          <w:bCs/>
        </w:rPr>
      </w:pPr>
      <w:r>
        <w:rPr>
          <w:rFonts w:ascii="BIZ UDPゴシック" w:eastAsia="BIZ UDPゴシック" w:hAnsi="BIZ UDPゴシック" w:hint="eastAsia"/>
          <w:b/>
          <w:bCs/>
        </w:rPr>
        <w:t xml:space="preserve">②　契約条項の解釈の揺れ・リスクを含む条項の見落とし</w:t>
      </w:r>
    </w:p>
    <w:p w14:paraId="438592FC" w14:textId="3CF10835" w:rsidR="0053547A" w:rsidRPr="005761AD" w:rsidRDefault="001446D3" w:rsidP="001446D3">
      <w:pPr>
        <w:ind w:left="44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過去の類似案件の条文を流用してドラフトを作成するため、当該土地固有の利用条件</w:t>
      </w:r>
      <w:r>
        <w:rPr>
          <w:rFonts w:ascii="BIZ UDPゴシック" w:eastAsia="BIZ UDPゴシック" w:hAnsi="BIZ UDPゴシック" w:hint="eastAsia"/>
        </w:rPr>
        <w:t xml:space="preserve">　</w:t>
      </w:r>
      <w:r>
        <w:rPr>
          <w:rFonts w:ascii="BIZ UDPゴシック" w:eastAsia="BIZ UDPゴシック" w:hAnsi="BIZ UDPゴシック"/>
        </w:rPr>
        <w:t>（用途制限、土壌汚染対策、原状回復義務など）に必要な必須条項が抜け落ちるリスクがある。</w:t>
      </w:r>
    </w:p>
    <w:p w14:paraId="0C096E93" w14:textId="49FEC760" w:rsidR="0053547A" w:rsidRPr="005761AD" w:rsidRDefault="001446D3" w:rsidP="001446D3">
      <w:pPr>
        <w:ind w:left="44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義務規定（「〜するものとする／しなければならない」）とすべき箇所を、誤って任意規定（「〜することができる」）と記載してしまい、相手方に履行</w:t>
      </w:r>
      <w:r>
        <w:rPr>
          <w:rFonts w:ascii="BIZ UDPゴシック" w:eastAsia="BIZ UDPゴシック" w:hAnsi="BIZ UDPゴシック" w:hint="eastAsia"/>
        </w:rPr>
        <w:t>拒絶</w:t>
      </w:r>
      <w:r>
        <w:rPr>
          <w:rFonts w:ascii="BIZ UDPゴシック" w:eastAsia="BIZ UDPゴシック" w:hAnsi="BIZ UDPゴシック" w:cs="BIZ UDPゴシック" w:hint="eastAsia"/>
        </w:rPr>
        <w:t>や免責の抗弁権を与えてしまう。</w:t>
      </w:r>
    </w:p>
    <w:p w14:paraId="1B24EC7B" w14:textId="2B5A389A" w:rsidR="0053547A" w:rsidRPr="005761AD" w:rsidRDefault="001446D3" w:rsidP="001446D3">
      <w:pPr>
        <w:ind w:left="44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「著しく」「合理的な範囲で」といった主観に左右される定性表現が無批判に残され、地</w:t>
        <w:lastRenderedPageBreak/>
        <w:t>代改定時や明渡時の紛争・交渉難航の原因となる。</w:t>
      </w:r>
    </w:p>
    <w:p w14:paraId="725F7FCD" w14:textId="3492D435" w:rsidR="00010222" w:rsidRPr="005761AD" w:rsidRDefault="001446D3" w:rsidP="00010222">
      <w:pPr>
        <w:ind w:left="420"/>
        <w:rPr>
          <w:rFonts w:ascii="BIZ UDPゴシック" w:eastAsia="BIZ UDPゴシック" w:hAnsi="BIZ UDPゴシック"/>
        </w:rPr>
      </w:pPr>
      <w:r>
        <w:rPr>
          <w:rFonts w:ascii="BIZ UDPゴシック" w:eastAsia="BIZ UDPゴシック" w:hAnsi="BIZ UDPゴシック" w:hint="eastAsia"/>
        </w:rPr>
        <w:t xml:space="preserve">・　法律</w:t>
      </w:r>
      <w:r>
        <w:rPr>
          <w:rFonts w:ascii="BIZ UDPゴシック" w:eastAsia="BIZ UDPゴシック" w:hAnsi="BIZ UDPゴシック"/>
        </w:rPr>
        <w:t>知識</w:t>
      </w:r>
      <w:r>
        <w:rPr>
          <w:rFonts w:ascii="BIZ UDPゴシック" w:eastAsia="BIZ UDPゴシック" w:hAnsi="BIZ UDPゴシック" w:hint="eastAsia"/>
        </w:rPr>
        <w:t>の</w:t>
      </w:r>
      <w:r>
        <w:rPr>
          <w:rFonts w:ascii="BIZ UDPゴシック" w:eastAsia="BIZ UDPゴシック" w:hAnsi="BIZ UDPゴシック"/>
        </w:rPr>
        <w:t>不足から相手方に有利な抗弁権を与える条項（行政からの中途解約権を制</w:t>
      </w:r>
    </w:p>
    <w:p w14:paraId="1C2F4182" w14:textId="07166DA8" w:rsidR="00780011" w:rsidRPr="005761AD" w:rsidRDefault="0086119A" w:rsidP="001446D3">
      <w:pPr>
        <w:ind w:left="440"/>
        <w:rPr>
          <w:rFonts w:ascii="BIZ UDPゴシック" w:eastAsia="BIZ UDPゴシック" w:hAnsi="BIZ UDPゴシック"/>
        </w:rPr>
      </w:pPr>
      <w:r>
        <w:rPr>
          <w:rFonts w:ascii="BIZ UDPゴシック" w:eastAsia="BIZ UDPゴシック" w:hAnsi="BIZ UDPゴシック"/>
        </w:rPr>
        <w:t>限する規定、相手方の損害賠償責任を不当に軽減する規定など）を誤って盛り込んでしまい、後の紛争時に行政側が不利な立場に置かれる。</w:t>
      </w:r>
    </w:p>
    <w:p w14:paraId="3E973FC7" w14:textId="77777777" w:rsidR="00010222" w:rsidRPr="005761AD" w:rsidRDefault="00010222" w:rsidP="00010222">
      <w:pPr>
        <w:rPr>
          <w:rFonts w:ascii="BIZ UDPゴシック" w:eastAsia="BIZ UDPゴシック" w:hAnsi="BIZ UDPゴシック"/>
        </w:rPr>
      </w:pPr>
    </w:p>
    <w:p w14:paraId="6C467D7D" w14:textId="3E1173E0" w:rsidR="00AB1943" w:rsidRPr="003D7B60" w:rsidRDefault="00BB5740" w:rsidP="003D7B60">
      <w:pPr>
        <w:ind w:firstLineChars="200" w:firstLine="420"/>
        <w:rPr>
          <w:rFonts w:ascii="BIZ UDPゴシック" w:eastAsia="BIZ UDPゴシック" w:hAnsi="BIZ UDPゴシック"/>
          <w:b/>
          <w:bCs/>
        </w:rPr>
      </w:pPr>
      <w:r>
        <w:rPr>
          <w:rFonts w:ascii="BIZ UDPゴシック" w:eastAsia="BIZ UDPゴシック" w:hAnsi="BIZ UDPゴシック" w:hint="eastAsia"/>
          <w:b/>
          <w:bCs/>
        </w:rPr>
        <w:t xml:space="preserve">③　業務の属人化</w:t>
      </w:r>
    </w:p>
    <w:p w14:paraId="439D9160" w14:textId="1DA54061" w:rsidR="001E4D31" w:rsidRPr="005761AD" w:rsidRDefault="001446D3" w:rsidP="00010222">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地代改定計算が担当者の手作業に依存しており、算定ミスによる公金収納の過不足や返還</w:t>
      </w:r>
      <w:r>
        <w:rPr>
          <w:rFonts w:ascii="BIZ UDPゴシック" w:eastAsia="BIZ UDPゴシック" w:hAnsi="BIZ UDPゴシック" w:hint="eastAsia"/>
        </w:rPr>
        <w:t>、</w:t>
      </w:r>
      <w:r>
        <w:rPr>
          <w:rFonts w:ascii="BIZ UDPゴシック" w:eastAsia="BIZ UDPゴシック" w:hAnsi="BIZ UDPゴシック"/>
        </w:rPr>
        <w:t>追徴トラブルを招く。</w:t>
      </w:r>
    </w:p>
    <w:p w14:paraId="15ED235B" w14:textId="070B1D9D" w:rsidR="001E4D31" w:rsidRPr="005761AD" w:rsidRDefault="001446D3" w:rsidP="00010222">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数年ごとの異動により専門的な借地借家法や契約実務の知見が組織に定着せず、知識が不十分な職員が着任直後から重責を負うことで、過度な心理的負荷とヒューマンエラーが発生する。</w:t>
      </w:r>
    </w:p>
    <w:p w14:paraId="4BB427DF" w14:textId="096E285A" w:rsidR="00710164" w:rsidRPr="005761AD" w:rsidRDefault="001446D3" w:rsidP="00010222">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契約締結時の経緯、相手方との覚書、過去のクレームや特記事項が個人の記憶やローカルファイルに埋没し、担当者交代時に相手方連絡先の紛失や過去の是正要請の看過</w:t>
      </w:r>
      <w:r>
        <w:rPr>
          <w:rFonts w:ascii="BIZ UDPゴシック" w:eastAsia="BIZ UDPゴシック" w:hAnsi="BIZ UDPゴシック" w:hint="eastAsia"/>
        </w:rPr>
        <w:t>、</w:t>
      </w:r>
      <w:r>
        <w:rPr>
          <w:rFonts w:ascii="BIZ UDPゴシック" w:eastAsia="BIZ UDPゴシック" w:hAnsi="BIZ UDPゴシック"/>
        </w:rPr>
        <w:t>トラブル再発を招く。</w:t>
      </w:r>
    </w:p>
    <w:p w14:paraId="7D96CEAE" w14:textId="77777777" w:rsidR="00863738" w:rsidRPr="005761AD" w:rsidRDefault="00863738" w:rsidP="00863738">
      <w:pPr>
        <w:ind w:leftChars="300" w:left="630" w:firstLineChars="100" w:firstLine="210"/>
        <w:rPr>
          <w:rFonts w:ascii="BIZ UDPゴシック" w:eastAsia="BIZ UDPゴシック" w:hAnsi="BIZ UDPゴシック"/>
        </w:rPr>
      </w:pPr>
    </w:p>
    <w:p w14:paraId="68D5A8CC" w14:textId="6A454083" w:rsidR="009A0195" w:rsidRPr="005761AD" w:rsidRDefault="003D7B60" w:rsidP="008674BA">
      <w:pPr>
        <w:pStyle w:val="2"/>
        <w:ind w:left="0"/>
      </w:pPr>
      <w:bookmarkStart w:id="3" w:name="_Toc239275928"/>
      <w:r>
        <w:rPr>
          <w:rFonts w:hint="eastAsia"/>
        </w:rPr>
        <w:t xml:space="preserve">⑶　課題への対応策</w:t>
      </w:r>
      <w:bookmarkEnd w:id="3"/>
    </w:p>
    <w:p w14:paraId="15DB6270" w14:textId="77777777" w:rsidR="009A0195" w:rsidRPr="005761AD" w:rsidRDefault="001D1EE4" w:rsidP="009A0195">
      <w:pPr>
        <w:ind w:left="420"/>
        <w:rPr>
          <w:rFonts w:ascii="BIZ UDPゴシック" w:eastAsia="BIZ UDPゴシック" w:hAnsi="BIZ UDPゴシック"/>
        </w:rPr>
      </w:pPr>
      <w:r>
        <w:rPr>
          <w:rFonts w:ascii="BIZ UDPゴシック" w:eastAsia="BIZ UDPゴシック" w:hAnsi="BIZ UDPゴシック" w:hint="eastAsia"/>
        </w:rPr>
        <w:t xml:space="preserve">①　契約更新、支払期限、内容変更・解約期限が近づいてきたら、チケット化して土地所管課、資産経営課（契約手続き担当課）に通知。</w:t>
      </w:r>
    </w:p>
    <w:p w14:paraId="15F5E1F9" w14:textId="77777777" w:rsidR="009A0195" w:rsidRPr="005761AD" w:rsidRDefault="009A0195" w:rsidP="009A0195">
      <w:pPr>
        <w:ind w:left="420"/>
        <w:rPr>
          <w:rFonts w:ascii="BIZ UDPゴシック" w:eastAsia="BIZ UDPゴシック" w:hAnsi="BIZ UDPゴシック"/>
          <w:b/>
          <w:bCs/>
        </w:rPr>
      </w:pPr>
    </w:p>
    <w:p w14:paraId="435EAF6C" w14:textId="24A62B64" w:rsidR="00F207AE" w:rsidRPr="005761AD" w:rsidRDefault="001A0D90" w:rsidP="009A0195">
      <w:pPr>
        <w:ind w:left="420"/>
        <w:rPr>
          <w:rFonts w:ascii="BIZ UDPゴシック" w:eastAsia="BIZ UDPゴシック" w:hAnsi="BIZ UDPゴシック"/>
        </w:rPr>
      </w:pPr>
      <w:r>
        <w:rPr>
          <w:rFonts w:ascii="BIZ UDPゴシック" w:eastAsia="BIZ UDPゴシック" w:hAnsi="BIZ UDPゴシック" w:hint="eastAsia"/>
        </w:rPr>
        <w:t xml:space="preserve">②　</w:t>
      </w:r>
      <w:r>
        <w:rPr>
          <w:rFonts w:ascii="BIZ UDPゴシック" w:eastAsia="BIZ UDPゴシック" w:hAnsi="BIZ UDPゴシック"/>
        </w:rPr>
        <w:t>一般的な法律知識、自治体ごとの規則等を参照し、AIによって条文からリスクを抽出するとともに、地代等の算定金額を検算する。条文リスクについてはリスクの大きさとその理由を、算定リスクについては差異の内容とその理由を明示し、受容するか、条文の変更・再算定を行うかの判断を職員が行う。</w:t>
      </w:r>
    </w:p>
    <w:p w14:paraId="0E70F18F" w14:textId="77777777" w:rsidR="009A0195" w:rsidRPr="005761AD" w:rsidRDefault="009A0195" w:rsidP="009A0195">
      <w:pPr>
        <w:ind w:left="420"/>
        <w:rPr>
          <w:rFonts w:ascii="BIZ UDPゴシック" w:eastAsia="BIZ UDPゴシック" w:hAnsi="BIZ UDPゴシック"/>
          <w:b/>
          <w:bCs/>
        </w:rPr>
      </w:pPr>
    </w:p>
    <w:p w14:paraId="572DC354" w14:textId="623756FA" w:rsidR="00217EA6" w:rsidRPr="008674BA" w:rsidRDefault="00052AA9" w:rsidP="008674BA">
      <w:pPr>
        <w:ind w:left="440"/>
        <w:rPr>
          <w:rFonts w:ascii="BIZ UDPゴシック" w:eastAsia="BIZ UDPゴシック" w:hAnsi="BIZ UDPゴシック"/>
        </w:rPr>
      </w:pPr>
      <w:r>
        <w:rPr>
          <w:rFonts w:ascii="BIZ UDPゴシック" w:eastAsia="BIZ UDPゴシック" w:hAnsi="BIZ UDPゴシック" w:hint="eastAsia"/>
        </w:rPr>
        <w:t xml:space="preserve">③　当該契約固有の変更事項、契約書には記載されない情報をシステム内に蓄積し、次回の更新時に参照できるようにする。また、RAGを使用し、②のリスク判定の材料の一つとする。</w:t>
      </w:r>
    </w:p>
    <w:p w14:paraId="65A42F22" w14:textId="28EC1FB2" w:rsidR="00597D4E" w:rsidRPr="005761AD" w:rsidRDefault="0041574B" w:rsidP="008674BA">
      <w:pPr>
        <w:pStyle w:val="1"/>
      </w:pPr>
      <w:bookmarkStart w:id="4" w:name="_Toc239275929"/>
      <w:r>
        <w:rPr>
          <w:rFonts w:hint="eastAsia"/>
        </w:rPr>
        <w:t>スコープ定義</w:t>
      </w:r>
      <w:bookmarkEnd w:id="4"/>
    </w:p>
    <w:p w14:paraId="75911B42" w14:textId="59DC765E" w:rsidR="0016525B" w:rsidRPr="005761AD" w:rsidRDefault="00DE5AA2" w:rsidP="008674BA">
      <w:pPr>
        <w:pStyle w:val="2"/>
        <w:ind w:left="0"/>
      </w:pPr>
      <w:bookmarkStart w:id="5" w:name="_Toc239275930"/>
      <w:r>
        <w:rPr>
          <w:rFonts w:hint="eastAsia"/>
        </w:rPr>
        <w:t xml:space="preserve">⑴　対象とする契約範囲</w:t>
      </w:r>
      <w:bookmarkEnd w:id="5"/>
    </w:p>
    <w:p w14:paraId="536FD619" w14:textId="1E7EA848" w:rsidR="002236BA" w:rsidRDefault="006320BB" w:rsidP="002236BA">
      <w:pPr>
        <w:pStyle w:val="a1"/>
        <w:ind w:left="420"/>
        <w:rPr>
          <w:rFonts w:ascii="BIZ UDPゴシック" w:eastAsia="BIZ UDPゴシック" w:hAnsi="BIZ UDPゴシック"/>
        </w:rPr>
      </w:pPr>
      <w:r>
        <w:rPr>
          <w:rFonts w:ascii="BIZ UDPゴシック" w:eastAsia="BIZ UDPゴシック" w:hAnsi="BIZ UDPゴシック"/>
        </w:rPr>
        <w:t>行政が貸主となり、行政自らが契約書の案文を作成する、土地の賃貸借契約を対象とする。具体的には以下の3類型を対象に含める。</w:t>
      </w:r>
      <w:r>
        <w:rPr>
          <w:rFonts w:ascii="BIZ UDPゴシック" w:eastAsia="BIZ UDPゴシック" w:hAnsi="BIZ UDPゴシック" w:hint="eastAsia"/>
        </w:rPr>
        <w:t>また、実務においてこれらの条件に当てはまる契約件数は年間20件を想定している。</w:t>
      </w:r>
    </w:p>
    <w:p w14:paraId="513CEAEC" w14:textId="77777777" w:rsidR="00965759" w:rsidRPr="005761AD" w:rsidRDefault="00965759" w:rsidP="002236BA">
      <w:pPr>
        <w:pStyle w:val="a1"/>
        <w:ind w:left="420"/>
        <w:rPr>
          <w:rFonts w:ascii="BIZ UDPゴシック" w:eastAsia="BIZ UDPゴシック" w:hAnsi="BIZ UDPゴシック"/>
        </w:rPr>
      </w:pPr>
    </w:p>
    <w:p w14:paraId="3FA31E4C" w14:textId="77777777" w:rsidR="002236BA" w:rsidRPr="005761AD" w:rsidRDefault="002236BA" w:rsidP="002236BA">
      <w:pPr>
        <w:pStyle w:val="a1"/>
        <w:ind w:left="420"/>
        <w:rPr>
          <w:rFonts w:ascii="BIZ UDPゴシック" w:eastAsia="BIZ UDPゴシック" w:hAnsi="BIZ UDPゴシック"/>
        </w:rPr>
      </w:pPr>
      <w:r>
        <w:rPr>
          <w:rFonts w:ascii="BIZ UDPゴシック" w:eastAsia="BIZ UDPゴシック" w:hAnsi="BIZ UDPゴシック" w:hint="eastAsia"/>
        </w:rPr>
        <w:t xml:space="preserve">①　</w:t>
      </w:r>
      <w:r>
        <w:rPr>
          <w:rFonts w:ascii="BIZ UDPゴシック" w:eastAsia="BIZ UDPゴシック" w:hAnsi="BIZ UDPゴシック"/>
        </w:rPr>
        <w:t>普通借地（借地借家法上の更新のある借地権）</w:t>
      </w:r>
    </w:p>
    <w:p w14:paraId="613A8DFA" w14:textId="77777777" w:rsidR="009A0195" w:rsidRPr="005761AD" w:rsidRDefault="002236BA" w:rsidP="009A0195">
      <w:pPr>
        <w:pStyle w:val="a1"/>
        <w:ind w:left="420"/>
        <w:rPr>
          <w:rFonts w:ascii="BIZ UDPゴシック" w:eastAsia="BIZ UDPゴシック" w:hAnsi="BIZ UDPゴシック"/>
        </w:rPr>
      </w:pPr>
      <w:r>
        <w:rPr>
          <w:rFonts w:ascii="BIZ UDPゴシック" w:eastAsia="BIZ UDPゴシック" w:hAnsi="BIZ UDPゴシック" w:hint="eastAsia"/>
        </w:rPr>
        <w:t xml:space="preserve">②　</w:t>
      </w:r>
      <w:r>
        <w:rPr>
          <w:rFonts w:ascii="BIZ UDPゴシック" w:eastAsia="BIZ UDPゴシック" w:hAnsi="BIZ UDPゴシック"/>
        </w:rPr>
        <w:t>定期借地（一般定期借地権・事業用定期借地権・建物譲渡特約付借地権）</w:t>
      </w:r>
    </w:p>
    <w:p w14:paraId="54798FDD" w14:textId="390FC7FC" w:rsidR="006320BB" w:rsidRPr="005761AD" w:rsidRDefault="009A0195" w:rsidP="009A0195">
      <w:pPr>
        <w:pStyle w:val="a1"/>
        <w:ind w:left="420"/>
        <w:rPr>
          <w:rFonts w:ascii="BIZ UDPゴシック" w:eastAsia="BIZ UDPゴシック" w:hAnsi="BIZ UDPゴシック"/>
        </w:rPr>
      </w:pPr>
      <w:r>
        <w:rPr>
          <w:rFonts w:ascii="BIZ UDPゴシック" w:eastAsia="BIZ UDPゴシック" w:hAnsi="BIZ UDPゴシック" w:hint="eastAsia"/>
        </w:rPr>
        <w:t xml:space="preserve">③　</w:t>
      </w:r>
      <w:r>
        <w:rPr>
          <w:rFonts w:ascii="BIZ UDPゴシック" w:eastAsia="BIZ UDPゴシック" w:hAnsi="BIZ UDPゴシック"/>
        </w:rPr>
        <w:t>借地借家法の適用のない土地貸付（駐車場、資材置場等、建物の所有を目的としない</w:t>
        <w:lastRenderedPageBreak/>
        <w:t>貸付）</w:t>
      </w:r>
    </w:p>
    <w:p w14:paraId="5F70E4E1" w14:textId="0B0202DA" w:rsidR="006320BB" w:rsidRPr="005761AD" w:rsidRDefault="006320BB" w:rsidP="002236BA">
      <w:pPr>
        <w:ind w:left="420"/>
        <w:rPr>
          <w:rFonts w:ascii="BIZ UDPゴシック" w:eastAsia="BIZ UDPゴシック" w:hAnsi="BIZ UDPゴシック"/>
        </w:rPr>
      </w:pPr>
    </w:p>
    <w:p w14:paraId="5690EA4D" w14:textId="48CA32D4" w:rsidR="006320BB" w:rsidRPr="005761AD" w:rsidRDefault="009A0195" w:rsidP="009A0195">
      <w:pPr>
        <w:ind w:firstLineChars="200" w:firstLine="420"/>
        <w:rPr>
          <w:rFonts w:ascii="BIZ UDPゴシック" w:eastAsia="BIZ UDPゴシック" w:hAnsi="BIZ UDPゴシック"/>
        </w:rPr>
      </w:pPr>
      <w:r>
        <w:rPr>
          <w:rFonts w:ascii="BIZ UDPゴシック" w:eastAsia="BIZ UDPゴシック" w:hAnsi="BIZ UDPゴシック" w:hint="eastAsia"/>
        </w:rPr>
        <w:t>（</w:t>
      </w:r>
      <w:r>
        <w:rPr>
          <w:rFonts w:ascii="BIZ UDPゴシック" w:eastAsia="BIZ UDPゴシック" w:hAnsi="BIZ UDPゴシック"/>
        </w:rPr>
        <w:t>対象外とする契約</w:t>
      </w:r>
      <w:r>
        <w:rPr>
          <w:rFonts w:ascii="BIZ UDPゴシック" w:eastAsia="BIZ UDPゴシック" w:hAnsi="BIZ UDPゴシック" w:hint="eastAsia"/>
        </w:rPr>
        <w:t>）</w:t>
      </w:r>
    </w:p>
    <w:p w14:paraId="10795DB9" w14:textId="6430E15A" w:rsidR="006320BB" w:rsidRPr="005761AD" w:rsidRDefault="006F2E9E" w:rsidP="006F2E9E">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行政が借主となる契約</w:t>
      </w:r>
    </w:p>
    <w:p w14:paraId="2B4DDAF2" w14:textId="77777777" w:rsidR="00FC305C" w:rsidRDefault="006F2E9E" w:rsidP="00FC305C">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使用貸借契約</w:t>
      </w:r>
    </w:p>
    <w:p w14:paraId="1C542DE2" w14:textId="5D65F3FB" w:rsidR="00C362C7" w:rsidRPr="005761AD" w:rsidRDefault="006F2E9E" w:rsidP="00FC305C">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売買契約</w:t>
      </w:r>
    </w:p>
    <w:p w14:paraId="5766B178" w14:textId="77777777" w:rsidR="000D18D7" w:rsidRDefault="006F2E9E" w:rsidP="000D18D7">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建物の賃貸借（借家）契約</w:t>
      </w:r>
    </w:p>
    <w:p w14:paraId="0978FFC6" w14:textId="77777777" w:rsidR="000D18D7" w:rsidRDefault="000D18D7" w:rsidP="000D18D7">
      <w:pPr>
        <w:ind w:left="360"/>
        <w:rPr>
          <w:rFonts w:ascii="BIZ UDPゴシック" w:eastAsia="BIZ UDPゴシック" w:hAnsi="BIZ UDPゴシック"/>
        </w:rPr>
      </w:pPr>
    </w:p>
    <w:p w14:paraId="791AF4C3" w14:textId="77777777" w:rsidR="000D18D7" w:rsidRPr="008674BA" w:rsidRDefault="00513EB9" w:rsidP="004C4F54">
      <w:pPr>
        <w:pStyle w:val="2"/>
        <w:ind w:left="0"/>
      </w:pPr>
      <w:bookmarkStart w:id="6" w:name="_Toc239275931"/>
      <w:r>
        <w:t>⑵　対象業務プロセス範囲</w:t>
      </w:r>
      <w:bookmarkEnd w:id="6"/>
    </w:p>
    <w:p w14:paraId="20DCAC22" w14:textId="77777777" w:rsidR="000D18D7" w:rsidRDefault="002236BA" w:rsidP="000D18D7">
      <w:pPr>
        <w:ind w:left="360"/>
        <w:rPr>
          <w:rFonts w:ascii="BIZ UDPゴシック" w:eastAsia="BIZ UDPゴシック" w:hAnsi="BIZ UDPゴシック"/>
        </w:rPr>
      </w:pPr>
      <w:r>
        <w:rPr>
          <w:rFonts w:ascii="BIZ UDPゴシック" w:eastAsia="BIZ UDPゴシック" w:hAnsi="BIZ UDPゴシック" w:hint="eastAsia"/>
          <w:b/>
          <w:bCs/>
        </w:rPr>
        <w:t xml:space="preserve">①　</w:t>
      </w:r>
      <w:r>
        <w:rPr>
          <w:rFonts w:ascii="BIZ UDPゴシック" w:eastAsia="BIZ UDPゴシック" w:hAnsi="BIZ UDPゴシック"/>
          <w:b/>
          <w:bCs/>
        </w:rPr>
        <w:t>新規契約の起案時</w:t>
      </w:r>
      <w:r>
        <w:rPr>
          <w:rFonts w:ascii="BIZ UDPゴシック" w:eastAsia="BIZ UDPゴシック" w:hAnsi="BIZ UDPゴシック"/>
        </w:rPr>
        <w:br/>
        <w:t>資産経営課が契約書の案文を作成する局面。AIによる条文リスク抽出を活用し、必須条項の欠落や不利な条項の混入を防止する。案文作成後、土地の所管課への確認依頼、およびその確認結果（確認済み／差し戻し／コメント）の記録は本システムの対象に含める。</w:t>
      </w:r>
    </w:p>
    <w:p w14:paraId="22F2CB72" w14:textId="77777777" w:rsidR="000D18D7" w:rsidRDefault="000D18D7" w:rsidP="000D18D7">
      <w:pPr>
        <w:ind w:left="360"/>
        <w:rPr>
          <w:rFonts w:ascii="BIZ UDPゴシック" w:eastAsia="BIZ UDPゴシック" w:hAnsi="BIZ UDPゴシック"/>
        </w:rPr>
      </w:pPr>
    </w:p>
    <w:p w14:paraId="37A414F9" w14:textId="4CC454B7" w:rsidR="00A27CFA" w:rsidRPr="005761AD" w:rsidRDefault="00A27CFA" w:rsidP="000D18D7">
      <w:pPr>
        <w:ind w:left="360"/>
        <w:rPr>
          <w:rFonts w:ascii="BIZ UDPゴシック" w:eastAsia="BIZ UDPゴシック" w:hAnsi="BIZ UDPゴシック"/>
        </w:rPr>
      </w:pPr>
      <w:r>
        <w:rPr>
          <w:rFonts w:ascii="BIZ UDPゴシック" w:eastAsia="BIZ UDPゴシック" w:hAnsi="BIZ UDPゴシック" w:hint="eastAsia"/>
        </w:rPr>
        <w:t xml:space="preserve">　（対象外とする業務プロセス）</w:t>
      </w:r>
    </w:p>
    <w:p w14:paraId="54147F39" w14:textId="5B7C8975" w:rsidR="00572C17" w:rsidRPr="005761AD" w:rsidRDefault="00572C17" w:rsidP="00572C17">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起案書に対する上司承認（決裁）そのもの</w:t>
      </w:r>
      <w:r>
        <w:rPr>
          <w:rFonts w:ascii="BIZ UDPゴシック" w:eastAsia="BIZ UDPゴシック" w:hAnsi="BIZ UDPゴシック" w:hint="eastAsia"/>
        </w:rPr>
        <w:t xml:space="preserve">　：　</w:t>
      </w:r>
      <w:r>
        <w:rPr>
          <w:rFonts w:ascii="BIZ UDPゴシック" w:eastAsia="BIZ UDPゴシック" w:hAnsi="BIZ UDPゴシック"/>
        </w:rPr>
        <w:t>既存の決裁プロセスに委ねる</w:t>
      </w:r>
    </w:p>
    <w:p w14:paraId="35856A7D" w14:textId="77777777" w:rsidR="001621C2" w:rsidRDefault="00572C17" w:rsidP="001621C2">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契約相手方への提示</w:t>
      </w:r>
      <w:r>
        <w:rPr>
          <w:rFonts w:ascii="BIZ UDPゴシック" w:eastAsia="BIZ UDPゴシック" w:hAnsi="BIZ UDPゴシック" w:hint="eastAsia"/>
        </w:rPr>
        <w:t>、</w:t>
      </w:r>
      <w:r>
        <w:rPr>
          <w:rFonts w:ascii="BIZ UDPゴシック" w:eastAsia="BIZ UDPゴシック" w:hAnsi="BIZ UDPゴシック"/>
        </w:rPr>
        <w:t>相手方からのフィードバック対応</w:t>
      </w:r>
      <w:r>
        <w:rPr>
          <w:rFonts w:ascii="BIZ UDPゴシック" w:eastAsia="BIZ UDPゴシック" w:hAnsi="BIZ UDPゴシック" w:hint="eastAsia"/>
        </w:rPr>
        <w:t xml:space="preserve">　：　</w:t>
      </w:r>
      <w:r>
        <w:rPr>
          <w:rFonts w:ascii="BIZ UDPゴシック" w:eastAsia="BIZ UDPゴシック" w:hAnsi="BIZ UDPゴシック"/>
        </w:rPr>
        <w:t>システムのワークフローには含めず、職員がシステム外でやり取りし、相手方から得た修正内容を職員が改めてシステムに入力することでリスク再抽出の対象とする</w:t>
      </w:r>
    </w:p>
    <w:p w14:paraId="3CE14FC4" w14:textId="77777777" w:rsidR="001621C2" w:rsidRDefault="001621C2" w:rsidP="001621C2">
      <w:pPr>
        <w:ind w:left="360"/>
        <w:rPr>
          <w:rFonts w:ascii="BIZ UDPゴシック" w:eastAsia="BIZ UDPゴシック" w:hAnsi="BIZ UDPゴシック"/>
        </w:rPr>
      </w:pPr>
    </w:p>
    <w:p w14:paraId="1899D923" w14:textId="77777777" w:rsidR="001621C2" w:rsidRDefault="002236BA" w:rsidP="001621C2">
      <w:pPr>
        <w:ind w:left="360"/>
        <w:rPr>
          <w:rFonts w:ascii="BIZ UDPゴシック" w:eastAsia="BIZ UDPゴシック" w:hAnsi="BIZ UDPゴシック"/>
        </w:rPr>
      </w:pPr>
      <w:r>
        <w:rPr>
          <w:rFonts w:ascii="BIZ UDPゴシック" w:eastAsia="BIZ UDPゴシック" w:hAnsi="BIZ UDPゴシック" w:hint="eastAsia"/>
          <w:b/>
          <w:bCs/>
        </w:rPr>
        <w:t xml:space="preserve">②　</w:t>
      </w:r>
      <w:r>
        <w:rPr>
          <w:rFonts w:ascii="BIZ UDPゴシック" w:eastAsia="BIZ UDPゴシック" w:hAnsi="BIZ UDPゴシック"/>
          <w:b/>
          <w:bCs/>
        </w:rPr>
        <w:t>契約期間中の更新・条件変更・終了判断時</w:t>
      </w:r>
      <w:r>
        <w:rPr>
          <w:rFonts w:ascii="BIZ UDPゴシック" w:eastAsia="BIZ UDPゴシック" w:hAnsi="BIZ UDPゴシック"/>
        </w:rPr>
        <w:br/>
        <w:t>契約更新期限が近づいた際に、更新・条件変更・終了のいずれかを選択できるよう支援する局面。</w:t>
      </w:r>
    </w:p>
    <w:p w14:paraId="37DB810C" w14:textId="77777777" w:rsidR="001621C2" w:rsidRDefault="00A27CFA" w:rsidP="001621C2">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更新期限、支払期限、変更・解約の事前通知期限が近づいた際の通知</w:t>
      </w:r>
    </w:p>
    <w:p w14:paraId="49286E37" w14:textId="77777777" w:rsidR="001621C2" w:rsidRDefault="00A27CFA" w:rsidP="001621C2">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年次現況報告等、契約期間中に定期的に必要となる手続きの通知</w:t>
      </w:r>
    </w:p>
    <w:p w14:paraId="1042A534" w14:textId="77777777" w:rsidR="001621C2" w:rsidRDefault="00A27CFA" w:rsidP="001621C2">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賃料改定にあたっての条文リスク抽出・金額検算</w:t>
      </w:r>
    </w:p>
    <w:p w14:paraId="0DD5ACCD" w14:textId="77777777" w:rsidR="001621C2" w:rsidRDefault="001621C2" w:rsidP="001621C2">
      <w:pPr>
        <w:ind w:left="360"/>
        <w:rPr>
          <w:rFonts w:ascii="BIZ UDPゴシック" w:eastAsia="BIZ UDPゴシック" w:hAnsi="BIZ UDPゴシック"/>
        </w:rPr>
      </w:pPr>
    </w:p>
    <w:p w14:paraId="1873F2F5" w14:textId="77777777" w:rsidR="001621C2" w:rsidRDefault="009A0195" w:rsidP="001621C2">
      <w:pPr>
        <w:ind w:left="360"/>
        <w:rPr>
          <w:rFonts w:ascii="BIZ UDPゴシック" w:eastAsia="BIZ UDPゴシック" w:hAnsi="BIZ UDPゴシック"/>
        </w:rPr>
      </w:pPr>
      <w:r>
        <w:rPr>
          <w:rFonts w:ascii="BIZ UDPゴシック" w:eastAsia="BIZ UDPゴシック" w:hAnsi="BIZ UDPゴシック" w:hint="eastAsia"/>
        </w:rPr>
        <w:t>（</w:t>
      </w:r>
      <w:r>
        <w:rPr>
          <w:rFonts w:ascii="BIZ UDPゴシック" w:eastAsia="BIZ UDPゴシック" w:hAnsi="BIZ UDPゴシック"/>
        </w:rPr>
        <w:t>対象外とする業務プロセス</w:t>
      </w:r>
      <w:r>
        <w:rPr>
          <w:rFonts w:ascii="BIZ UDPゴシック" w:eastAsia="BIZ UDPゴシック" w:hAnsi="BIZ UDPゴシック" w:hint="eastAsia"/>
        </w:rPr>
        <w:t>）</w:t>
      </w:r>
    </w:p>
    <w:p w14:paraId="4FCF1ED6" w14:textId="77777777" w:rsidR="001621C2" w:rsidRDefault="00B118B0" w:rsidP="001621C2">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契約終了後の明渡し・原状回復の履行確認プロセス</w:t>
      </w:r>
    </w:p>
    <w:p w14:paraId="5E32CD7C" w14:textId="77777777" w:rsidR="001621C2" w:rsidRDefault="00B118B0" w:rsidP="001621C2">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相手方との条件交渉・金額の合意形成そのもの</w:t>
      </w:r>
    </w:p>
    <w:p w14:paraId="0E14F401" w14:textId="77777777" w:rsidR="001621C2" w:rsidRDefault="001621C2" w:rsidP="001621C2">
      <w:pPr>
        <w:ind w:left="360"/>
        <w:rPr>
          <w:rFonts w:ascii="BIZ UDPゴシック" w:eastAsia="BIZ UDPゴシック" w:hAnsi="BIZ UDPゴシック"/>
        </w:rPr>
      </w:pPr>
    </w:p>
    <w:p w14:paraId="0EA41353" w14:textId="77777777" w:rsidR="001621C2" w:rsidRDefault="00F00F47" w:rsidP="004C4F54">
      <w:pPr>
        <w:pStyle w:val="2"/>
        <w:ind w:left="0"/>
      </w:pPr>
      <w:bookmarkStart w:id="7" w:name="_Toc239275932"/>
      <w:r>
        <w:rPr>
          <w:rFonts w:hint="eastAsia"/>
        </w:rPr>
        <w:t xml:space="preserve">⑶　利用者の範囲</w:t>
      </w:r>
      <w:bookmarkEnd w:id="7"/>
    </w:p>
    <w:p w14:paraId="089E19F6" w14:textId="77777777" w:rsidR="001621C2" w:rsidRDefault="00D704BC" w:rsidP="001621C2">
      <w:pPr>
        <w:ind w:left="360"/>
        <w:rPr>
          <w:rFonts w:ascii="BIZ UDPゴシック" w:eastAsia="BIZ UDPゴシック" w:hAnsi="BIZ UDPゴシック"/>
        </w:rPr>
      </w:pPr>
      <w:r>
        <w:rPr>
          <w:rFonts w:ascii="BIZ UDPゴシック" w:eastAsia="BIZ UDPゴシック" w:hAnsi="BIZ UDPゴシック"/>
        </w:rPr>
        <w:t>本システムの利用者は以下の3者とする。</w:t>
      </w:r>
    </w:p>
    <w:p w14:paraId="30B3CFFD" w14:textId="77777777" w:rsidR="001621C2" w:rsidRDefault="00D704BC" w:rsidP="001621C2">
      <w:pPr>
        <w:ind w:left="360"/>
        <w:rPr>
          <w:rFonts w:ascii="BIZ UDPゴシック" w:eastAsia="BIZ UDPゴシック" w:hAnsi="BIZ UDPゴシック"/>
        </w:rPr>
      </w:pPr>
      <w:r>
        <w:rPr>
          <w:rFonts w:ascii="BIZ UDPゴシック" w:eastAsia="BIZ UDPゴシック" w:hAnsi="BIZ UDPゴシック"/>
          <w:b/>
          <w:bCs/>
        </w:rPr>
        <w:t>①</w:t>
      </w:r>
      <w:r>
        <w:rPr>
          <w:rFonts w:ascii="BIZ UDPゴシック" w:eastAsia="BIZ UDPゴシック" w:hAnsi="BIZ UDPゴシック"/>
        </w:rPr>
        <w:t xml:space="preserve"> 一般職員（資産経営課）</w:t>
        <w:br/>
        <w:t>契約書の案文起案、AIによるリスク抽出結果の確認・判断（受容するか修正するか）、所管課への確認依頼の送信、所管課からの回答に基づく更新・変更・終了の事務処理を行う</w:t>
      </w:r>
    </w:p>
    <w:p w14:paraId="6F9922F1" w14:textId="77777777" w:rsidR="001621C2" w:rsidRDefault="001621C2" w:rsidP="001621C2">
      <w:pPr>
        <w:ind w:left="360"/>
        <w:rPr>
          <w:rFonts w:ascii="BIZ UDPゴシック" w:eastAsia="BIZ UDPゴシック" w:hAnsi="BIZ UDPゴシック"/>
        </w:rPr>
      </w:pPr>
    </w:p>
    <w:p w14:paraId="610EAC3D" w14:textId="77777777" w:rsidR="001621C2" w:rsidRDefault="00D704BC" w:rsidP="001621C2">
      <w:pPr>
        <w:ind w:left="360"/>
        <w:rPr>
          <w:rFonts w:ascii="BIZ UDPゴシック" w:eastAsia="BIZ UDPゴシック" w:hAnsi="BIZ UDPゴシック"/>
        </w:rPr>
      </w:pPr>
      <w:r>
        <w:rPr>
          <w:rFonts w:ascii="BIZ UDPゴシック" w:eastAsia="BIZ UDPゴシック" w:hAnsi="BIZ UDPゴシック"/>
        </w:rPr>
        <w:t>② 一般職員（所管課）</w:t>
        <w:br/>
        <w:t>資産経営課からの確認依頼を受け、以下の2つの意思決定を行う。</w:t>
      </w:r>
    </w:p>
    <w:p w14:paraId="34CC1469" w14:textId="77777777" w:rsidR="001621C2" w:rsidRDefault="00C20069" w:rsidP="001621C2">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 xml:space="preserve">起案時　：　契約書案文に対する現場目線での確認（確認済み／差し戻し）</w:t>
      </w:r>
    </w:p>
    <w:p w14:paraId="344C2ABE" w14:textId="792C552A" w:rsidR="00D704BC" w:rsidRPr="005761AD" w:rsidRDefault="00C20069" w:rsidP="001621C2">
      <w:pPr>
        <w:ind w:left="36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 xml:space="preserve">更新時　：　契約更新の可否に関する政策的判断（更新／変更／終了のいずれかと、その理由）</w:t>
      </w:r>
    </w:p>
    <w:p w14:paraId="7A3650BD" w14:textId="77777777" w:rsidR="00C33C12" w:rsidRDefault="00D704BC" w:rsidP="00C33C12">
      <w:pPr>
        <w:ind w:firstLineChars="200" w:firstLine="420"/>
        <w:rPr>
          <w:rFonts w:ascii="BIZ UDPゴシック" w:eastAsia="BIZ UDPゴシック" w:hAnsi="BIZ UDPゴシック"/>
        </w:rPr>
      </w:pPr>
      <w:r>
        <w:rPr>
          <w:rFonts w:ascii="BIZ UDPゴシック" w:eastAsia="BIZ UDPゴシック" w:hAnsi="BIZ UDPゴシック"/>
        </w:rPr>
        <w:t>いずれの判断結果もシステム上に記録し、事後の監査・追跡を可能にする。</w:t>
      </w:r>
    </w:p>
    <w:p w14:paraId="5756DDF2" w14:textId="77777777" w:rsidR="00C33C12" w:rsidRDefault="00C33C12" w:rsidP="00C33C12">
      <w:pPr>
        <w:ind w:firstLineChars="200" w:firstLine="420"/>
        <w:rPr>
          <w:rFonts w:ascii="BIZ UDPゴシック" w:eastAsia="BIZ UDPゴシック" w:hAnsi="BIZ UDPゴシック"/>
        </w:rPr>
      </w:pPr>
    </w:p>
    <w:p w14:paraId="5D1AB180" w14:textId="77777777" w:rsidR="00C33C12" w:rsidRDefault="00D704BC" w:rsidP="00C33C12">
      <w:pPr>
        <w:ind w:firstLineChars="200" w:firstLine="420"/>
        <w:rPr>
          <w:rFonts w:ascii="BIZ UDPゴシック" w:eastAsia="BIZ UDPゴシック" w:hAnsi="BIZ UDPゴシック"/>
        </w:rPr>
      </w:pPr>
      <w:r>
        <w:rPr>
          <w:rFonts w:ascii="BIZ UDPゴシック" w:eastAsia="BIZ UDPゴシック" w:hAnsi="BIZ UDPゴシック"/>
        </w:rPr>
        <w:t>③ 資産経営課長（承認者）</w:t>
      </w:r>
    </w:p>
    <w:p w14:paraId="413D4730" w14:textId="77777777" w:rsidR="00C33C12" w:rsidRDefault="00D704BC" w:rsidP="00C33C12">
      <w:pPr>
        <w:ind w:leftChars="200" w:left="420"/>
        <w:rPr>
          <w:rFonts w:ascii="BIZ UDPゴシック" w:eastAsia="BIZ UDPゴシック" w:hAnsi="BIZ UDPゴシック"/>
        </w:rPr>
      </w:pPr>
      <w:r>
        <w:rPr>
          <w:rFonts w:ascii="BIZ UDPゴシック" w:eastAsia="BIZ UDPゴシック" w:hAnsi="BIZ UDPゴシック"/>
        </w:rPr>
        <w:t>高リスク判定が出た場合の最終承認、システムの権限設定等、監査対応上必要な承認権限を持つ。</w:t>
      </w:r>
    </w:p>
    <w:p w14:paraId="5C499F4A" w14:textId="77777777" w:rsidR="00C33C12" w:rsidRDefault="00C33C12" w:rsidP="00C33C12">
      <w:pPr>
        <w:ind w:leftChars="200" w:left="420"/>
        <w:rPr>
          <w:rFonts w:ascii="BIZ UDPゴシック" w:eastAsia="BIZ UDPゴシック" w:hAnsi="BIZ UDPゴシック"/>
        </w:rPr>
      </w:pPr>
    </w:p>
    <w:p w14:paraId="6A442694" w14:textId="77777777" w:rsidR="00942F56" w:rsidRDefault="00753A8C" w:rsidP="004C4F54">
      <w:pPr>
        <w:pStyle w:val="2"/>
        <w:ind w:left="0"/>
      </w:pPr>
      <w:bookmarkStart w:id="8" w:name="_Toc239275933"/>
      <w:r>
        <w:t>⑷ 既存システム・業務との境界</w:t>
      </w:r>
      <w:bookmarkEnd w:id="8"/>
    </w:p>
    <w:p w14:paraId="10EC85AD" w14:textId="00D8AD30" w:rsidR="009A0195" w:rsidRPr="005761AD" w:rsidRDefault="000864D4" w:rsidP="00942F56">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契約情報は、契約案件（親）・契約バージョン（子）の構造でServiceNow内に一次データとして保持し、固定資産台帳システム等の既存システムとの自動連携は行わない。契約情報の一覧は、システム内での一覧表示に加え、CSV/Excel形式でのエクスポート機能を提供し、議会資料等の庁内資料作成にも活用できるようにする。ただし、経緯メモ・却下理由・やり取り履歴・検算差異理由等のログ形式の項目は、案件詳細画面上でのみ参照可能とし、一覧エクスポートの対象からは除外する。</w:t>
      </w:r>
    </w:p>
    <w:p w14:paraId="04FA5531" w14:textId="77777777" w:rsidR="005709B2" w:rsidRPr="005761AD" w:rsidRDefault="005709B2" w:rsidP="009A0195">
      <w:pPr>
        <w:ind w:leftChars="200" w:left="420"/>
        <w:rPr>
          <w:rFonts w:ascii="BIZ UDPゴシック" w:eastAsia="BIZ UDPゴシック" w:hAnsi="BIZ UDPゴシック"/>
          <w:b/>
          <w:bCs/>
        </w:rPr>
      </w:pPr>
    </w:p>
    <w:p w14:paraId="111412B1" w14:textId="2DFF6A24" w:rsidR="009A0195" w:rsidRPr="005761AD" w:rsidRDefault="000864D4" w:rsidP="009A0195">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起案書に対する上長承認（決裁）は既存の文書管理システム上で完結するものとし、本システムとの連携は行わない。</w:t>
      </w:r>
    </w:p>
    <w:p w14:paraId="11269C42" w14:textId="77777777" w:rsidR="005709B2" w:rsidRPr="005761AD" w:rsidRDefault="005709B2" w:rsidP="009A0195">
      <w:pPr>
        <w:ind w:leftChars="200" w:left="420"/>
        <w:rPr>
          <w:rFonts w:ascii="BIZ UDPゴシック" w:eastAsia="BIZ UDPゴシック" w:hAnsi="BIZ UDPゴシック"/>
          <w:b/>
          <w:bCs/>
        </w:rPr>
      </w:pPr>
    </w:p>
    <w:p w14:paraId="69200BDA" w14:textId="20845B53" w:rsidR="007F1BFF" w:rsidRDefault="000864D4" w:rsidP="007F1BFF">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知識ベースのメンテナンスについては、公有財産管理規則等の自治体固有のローカルルールおよび借地借家法等の一般法令の双方について、自治体の例規集システムおよびe-Gov法令検索等の公開データベースを主たる参照先として定期的に同期する運用とする。これにより、規則改正時の反映漏れという人的リスクを構造的に排除する。</w:t>
      </w:r>
      <w:r>
        <w:rPr>
          <w:rFonts w:ascii="BIZ UDPゴシック" w:eastAsia="BIZ UDPゴシック" w:hAnsi="BIZ UDPゴシック" w:hint="eastAsia"/>
        </w:rPr>
        <w:t>（ただし例外については４⑵①で後述する。）</w:t>
      </w:r>
    </w:p>
    <w:p w14:paraId="36770B14" w14:textId="77777777" w:rsidR="00EF476D" w:rsidRDefault="00EF476D" w:rsidP="007F1BFF">
      <w:pPr>
        <w:ind w:leftChars="200" w:left="420"/>
        <w:rPr>
          <w:rFonts w:ascii="BIZ UDPゴシック" w:eastAsia="BIZ UDPゴシック" w:hAnsi="BIZ UDPゴシック"/>
        </w:rPr>
      </w:pPr>
    </w:p>
    <w:p w14:paraId="22101E7B" w14:textId="338A50AC" w:rsidR="00EF476D" w:rsidRPr="005761AD" w:rsidRDefault="00EF476D" w:rsidP="007F1BFF">
      <w:pPr>
        <w:ind w:leftChars="200" w:left="420"/>
        <w:rPr>
          <w:rFonts w:ascii="BIZ UDPゴシック" w:eastAsia="BIZ UDPゴシック" w:hAnsi="BIZ UDPゴシック"/>
        </w:rPr>
      </w:pPr>
      <w:r>
        <w:rPr>
          <w:rFonts w:ascii="BIZ UDPゴシック" w:eastAsia="BIZ UDPゴシック" w:hAnsi="BIZ UDPゴシック"/>
        </w:rPr>
        <w:t>なお、対象契約類型は土地貸付契約の</w:t>
      </w:r>
      <w:r>
        <w:rPr>
          <w:rFonts w:ascii="BIZ UDPゴシック" w:eastAsia="BIZ UDPゴシック" w:hAnsi="BIZ UDPゴシック" w:hint="eastAsia"/>
        </w:rPr>
        <w:t>み</w:t>
      </w:r>
      <w:r>
        <w:rPr>
          <w:rFonts w:ascii="BIZ UDPゴシック" w:eastAsia="BIZ UDPゴシック" w:hAnsi="BIZ UDPゴシック"/>
        </w:rPr>
        <w:t>に限定するが、後述するシステム基盤は特定の契約類型に依存しない汎用的な設計としており、将来的な対象拡大を見据えている。</w:t>
      </w:r>
    </w:p>
    <w:p w14:paraId="0BE3E4AA" w14:textId="77777777" w:rsidR="005709B2" w:rsidRPr="005761AD" w:rsidRDefault="005709B2" w:rsidP="005709B2">
      <w:pPr>
        <w:ind w:leftChars="200" w:left="420"/>
        <w:rPr>
          <w:rFonts w:ascii="BIZ UDPゴシック" w:eastAsia="BIZ UDPゴシック" w:hAnsi="BIZ UDPゴシック"/>
        </w:rPr>
      </w:pPr>
    </w:p>
    <w:p w14:paraId="36332DB3" w14:textId="77777777" w:rsidR="00942F56" w:rsidRPr="006D45FB" w:rsidRDefault="00217121" w:rsidP="006D45FB">
      <w:pPr>
        <w:pStyle w:val="1"/>
      </w:pPr>
      <w:bookmarkStart w:id="9" w:name="_Toc239275934"/>
      <w:r>
        <w:t>システム構成</w:t>
      </w:r>
      <w:bookmarkEnd w:id="9"/>
    </w:p>
    <w:p w14:paraId="686F2C7C" w14:textId="77777777" w:rsidR="0027407D" w:rsidRDefault="005F17BC" w:rsidP="0027407D">
      <w:pPr>
        <w:pStyle w:val="2"/>
        <w:ind w:left="0"/>
      </w:pPr>
      <w:bookmarkStart w:id="10" w:name="_Toc239275935"/>
      <w:r>
        <w:t>⑴ システム全体構成</w:t>
      </w:r>
      <w:bookmarkEnd w:id="10"/>
    </w:p>
    <w:p w14:paraId="44703FAD" w14:textId="12191CB6" w:rsidR="00942F56" w:rsidRPr="0027407D" w:rsidRDefault="005F17BC" w:rsidP="00B948E7">
      <w:pPr>
        <w:ind w:firstLineChars="100" w:firstLine="210"/>
        <w:rPr>
          <w:rFonts w:ascii="BIZ UDPゴシック" w:eastAsia="BIZ UDPゴシック" w:hAnsi="BIZ UDPゴシック"/>
        </w:rPr>
      </w:pPr>
      <w:r>
        <w:rPr>
          <w:rFonts w:ascii="BIZ UDPゴシック" w:eastAsia="BIZ UDPゴシック" w:hAnsi="BIZ UDPゴシック"/>
        </w:rPr>
        <w:t>本システムは、性質の異なる2つの処理を、それぞれに適した基盤で分担する構成とする</w:t>
      </w:r>
    </w:p>
    <w:p w14:paraId="4072E315" w14:textId="77777777" w:rsidR="006D45FB" w:rsidRPr="006D45FB" w:rsidRDefault="006D45FB" w:rsidP="006D45FB"/>
    <w:p w14:paraId="5D35641D" w14:textId="77777777" w:rsidR="00942F56" w:rsidRPr="006D45FB" w:rsidRDefault="005F17BC" w:rsidP="00B948E7">
      <w:pPr>
        <w:ind w:leftChars="200" w:left="420"/>
        <w:rPr>
          <w:rFonts w:ascii="BIZ UDPゴシック" w:eastAsia="BIZ UDPゴシック" w:hAnsi="BIZ UDPゴシック"/>
        </w:rPr>
      </w:pPr>
      <w:r>
        <w:rPr>
          <w:rFonts w:ascii="BIZ UDPゴシック" w:eastAsia="BIZ UDPゴシック" w:hAnsi="BIZ UDPゴシック"/>
          <w:b/>
          <w:bCs/>
        </w:rPr>
        <w:lastRenderedPageBreak/>
        <w:t>ServiceNow</w:t>
      </w:r>
      <w:r>
        <w:rPr>
          <w:rFonts w:ascii="BIZ UDPゴシック" w:eastAsia="BIZ UDPゴシック" w:hAnsi="BIZ UDPゴシック" w:hint="eastAsia"/>
          <w:b/>
          <w:bCs/>
        </w:rPr>
        <w:t xml:space="preserve">　：　</w:t>
      </w:r>
      <w:r>
        <w:rPr>
          <w:rFonts w:ascii="BIZ UDPゴシック" w:eastAsia="BIZ UDPゴシック" w:hAnsi="BIZ UDPゴシック"/>
          <w:b/>
          <w:bCs/>
        </w:rPr>
        <w:t>定型的なワークフロー・期日管理を担う</w:t>
      </w:r>
      <w:r>
        <w:rPr>
          <w:rFonts w:ascii="BIZ UDPゴシック" w:eastAsia="BIZ UDPゴシック" w:hAnsi="BIZ UDPゴシック"/>
        </w:rPr>
        <w:br/>
        <w:t>契約更新期限、支払期限、変更・解約の事前通知期限、年次現況報告等の期日を管理し、期限到来前にチケットを起票して資産経営課・所管課へ通知する。また、案文の所管課確認、更新時の更新／変更／終了判断についても、依頼〜回答をチケットのステータス管理として記録する。これらはいずれも定型的な期日監視・状態管理であり、ノーコードのワークフロー基盤で完結できるため、ServiceNowに担わせる。</w:t>
      </w:r>
    </w:p>
    <w:p w14:paraId="3523CFED" w14:textId="77777777" w:rsidR="00942F56" w:rsidRPr="006D45FB" w:rsidRDefault="00942F56" w:rsidP="006D45FB">
      <w:pPr>
        <w:rPr>
          <w:rFonts w:ascii="BIZ UDPゴシック" w:eastAsia="BIZ UDPゴシック" w:hAnsi="BIZ UDPゴシック"/>
        </w:rPr>
      </w:pPr>
    </w:p>
    <w:p w14:paraId="3C345772" w14:textId="644E9129" w:rsidR="0075009B" w:rsidRPr="006D45FB" w:rsidRDefault="005F17BC" w:rsidP="00B948E7">
      <w:pPr>
        <w:ind w:firstLineChars="200" w:firstLine="420"/>
        <w:rPr>
          <w:rFonts w:ascii="BIZ UDPゴシック" w:eastAsia="BIZ UDPゴシック" w:hAnsi="BIZ UDPゴシック"/>
        </w:rPr>
      </w:pPr>
      <w:r>
        <w:rPr>
          <w:rFonts w:ascii="BIZ UDPゴシック" w:eastAsia="BIZ UDPゴシック" w:hAnsi="BIZ UDPゴシック"/>
          <w:b/>
          <w:bCs/>
        </w:rPr>
        <w:t>Azure</w:t>
      </w:r>
      <w:r>
        <w:rPr>
          <w:rFonts w:ascii="BIZ UDPゴシック" w:eastAsia="BIZ UDPゴシック" w:hAnsi="BIZ UDPゴシック" w:hint="eastAsia"/>
          <w:b/>
          <w:bCs/>
        </w:rPr>
        <w:t xml:space="preserve">　：　</w:t>
      </w:r>
      <w:r>
        <w:rPr>
          <w:rFonts w:ascii="BIZ UDPゴシック" w:eastAsia="BIZ UDPゴシック" w:hAnsi="BIZ UDPゴシック"/>
          <w:b/>
          <w:bCs/>
        </w:rPr>
        <w:t>非定型な判断支援（AIによるリスク抽出・金額検算）を担う</w:t>
      </w:r>
    </w:p>
    <w:p w14:paraId="7646F07E" w14:textId="65E637AD" w:rsidR="009A0195" w:rsidRDefault="0075009B" w:rsidP="00B948E7">
      <w:pPr>
        <w:ind w:leftChars="200" w:left="420"/>
        <w:rPr>
          <w:rFonts w:ascii="BIZ UDPゴシック" w:eastAsia="BIZ UDPゴシック" w:hAnsi="BIZ UDPゴシック"/>
        </w:rPr>
      </w:pPr>
      <w:r>
        <w:rPr>
          <w:rFonts w:ascii="BIZ UDPゴシック" w:eastAsia="BIZ UDPゴシック" w:hAnsi="BIZ UDPゴシック"/>
        </w:rPr>
        <w:t>契約書の条文を解析し、法令・自治体規則等と照合してリスクを抽出する処理、および地代等の算定金額を検算する処理は、定型的なルールだけでは対応しきれない自然言語の解釈・生成AIの推論を要するため、Azureに担わせる。抽出したリスクの大きさと理由を提示するところまでをシステムの役割とし、それを受容するか条文を修正するかの最終判断は職員が行う。</w:t>
      </w:r>
    </w:p>
    <w:p w14:paraId="469CB4A5" w14:textId="77777777" w:rsidR="00A032B7" w:rsidRDefault="00A032B7" w:rsidP="00A032B7">
      <w:pPr>
        <w:ind w:leftChars="100" w:left="210"/>
        <w:rPr>
          <w:rFonts w:ascii="BIZ UDPゴシック" w:eastAsia="BIZ UDPゴシック" w:hAnsi="BIZ UDPゴシック"/>
        </w:rPr>
      </w:pPr>
    </w:p>
    <w:p w14:paraId="285D878F" w14:textId="77777777" w:rsidR="00A032B7" w:rsidRDefault="00A032B7" w:rsidP="00B948E7">
      <w:pPr>
        <w:ind w:leftChars="100" w:left="210" w:firstLineChars="100" w:firstLine="210"/>
        <w:rPr>
          <w:rFonts w:ascii="BIZ UDPゴシック" w:eastAsia="BIZ UDPゴシック" w:hAnsi="BIZ UDPゴシック"/>
        </w:rPr>
      </w:pPr>
      <w:r>
        <w:rPr>
          <w:rFonts w:ascii="BIZ UDPゴシック" w:eastAsia="BIZ UDPゴシック" w:hAnsi="BIZ UDPゴシック"/>
        </w:rPr>
        <w:t>なお、本システムが扱うデータの一次情報は、性質に応じて以下のいずれかに一元化する。</w:t>
      </w:r>
    </w:p>
    <w:p w14:paraId="2B1A2D6A" w14:textId="77777777" w:rsidR="00A032B7" w:rsidRPr="00A032B7" w:rsidRDefault="00A032B7" w:rsidP="00A032B7">
      <w:pPr>
        <w:ind w:leftChars="100" w:left="210"/>
        <w:rPr>
          <w:rFonts w:ascii="BIZ UDPゴシック" w:eastAsia="BIZ UDPゴシック" w:hAnsi="BIZ UDPゴシック"/>
        </w:rPr>
      </w:pPr>
    </w:p>
    <w:p w14:paraId="728FB329" w14:textId="362FF64E" w:rsidR="00A032B7" w:rsidRPr="00A032B7" w:rsidRDefault="00A032B7" w:rsidP="00B948E7">
      <w:pPr>
        <w:ind w:leftChars="200" w:left="420"/>
        <w:rPr>
          <w:rFonts w:ascii="BIZ UDPゴシック" w:eastAsia="BIZ UDPゴシック" w:hAnsi="BIZ UDPゴシック"/>
        </w:rPr>
      </w:pPr>
      <w:r>
        <w:rPr>
          <w:rFonts w:ascii="BIZ UDPゴシック" w:eastAsia="BIZ UDPゴシック" w:hAnsi="BIZ UDPゴシック"/>
        </w:rPr>
        <w:t xml:space="preserve">・　</w:t>
      </w:r>
      <w:r>
        <w:rPr>
          <w:rFonts w:ascii="BIZ UDPゴシック" w:eastAsia="BIZ UDPゴシック" w:hAnsi="BIZ UDPゴシック"/>
          <w:b/>
          <w:bCs/>
        </w:rPr>
        <w:t>構造化データ</w:t>
      </w:r>
      <w:r>
        <w:rPr>
          <w:rFonts w:ascii="BIZ UDPゴシック" w:eastAsia="BIZ UDPゴシック" w:hAnsi="BIZ UDPゴシック"/>
        </w:rPr>
        <w:t>（契約案件・契約バージョン・担当者情報・やり取り履歴・却下理由等のログ）　：　ServiceNowのカスタムテーブル</w:t>
      </w:r>
    </w:p>
    <w:p w14:paraId="01910019" w14:textId="77777777" w:rsidR="00A032B7" w:rsidRDefault="00A032B7" w:rsidP="00B948E7">
      <w:pPr>
        <w:ind w:leftChars="100" w:left="210" w:firstLineChars="100" w:firstLine="210"/>
        <w:rPr>
          <w:rFonts w:ascii="BIZ UDPゴシック" w:eastAsia="BIZ UDPゴシック" w:hAnsi="BIZ UDPゴシック"/>
        </w:rPr>
      </w:pPr>
      <w:r>
        <w:rPr>
          <w:rFonts w:ascii="BIZ UDPゴシック" w:eastAsia="BIZ UDPゴシック" w:hAnsi="BIZ UDPゴシック"/>
        </w:rPr>
        <w:t xml:space="preserve">・　</w:t>
      </w:r>
      <w:r>
        <w:rPr>
          <w:rFonts w:ascii="BIZ UDPゴシック" w:eastAsia="BIZ UDPゴシック" w:hAnsi="BIZ UDPゴシック"/>
          <w:b/>
          <w:bCs/>
        </w:rPr>
        <w:t>非構造化ファイル</w:t>
      </w:r>
      <w:r>
        <w:rPr>
          <w:rFonts w:ascii="BIZ UDPゴシック" w:eastAsia="BIZ UDPゴシック" w:hAnsi="BIZ UDPゴシック"/>
        </w:rPr>
        <w:t>（契約書PDF、覚書・特約等）　：　Blob Storage</w:t>
      </w:r>
    </w:p>
    <w:p w14:paraId="5F890C4F" w14:textId="77777777" w:rsidR="00A032B7" w:rsidRPr="00A032B7" w:rsidRDefault="00A032B7" w:rsidP="00A032B7">
      <w:pPr>
        <w:ind w:leftChars="100" w:left="210"/>
        <w:rPr>
          <w:rFonts w:ascii="BIZ UDPゴシック" w:eastAsia="BIZ UDPゴシック" w:hAnsi="BIZ UDPゴシック"/>
        </w:rPr>
      </w:pPr>
    </w:p>
    <w:p w14:paraId="7A345DF4" w14:textId="54CF0BC9" w:rsidR="00A032B7" w:rsidRPr="00A032B7" w:rsidRDefault="00A032B7" w:rsidP="00B948E7">
      <w:pPr>
        <w:ind w:leftChars="200" w:left="420"/>
        <w:rPr>
          <w:rFonts w:ascii="BIZ UDPゴシック" w:eastAsia="BIZ UDPゴシック" w:hAnsi="BIZ UDPゴシック"/>
        </w:rPr>
      </w:pPr>
      <w:r>
        <w:rPr>
          <w:rFonts w:ascii="BIZ UDPゴシック" w:eastAsia="BIZ UDPゴシック" w:hAnsi="BIZ UDPゴシック"/>
        </w:rPr>
        <w:t>Azure AI Searchのインデックスは、上記いずれかから定期的に同期して構築される派生データであり、一次情報としては扱わない。これにより、モデル変更やスキーマ変更に伴うインデックス再構築時にも、一次情報の所在が曖昧にならない構成とする。</w:t>
      </w:r>
    </w:p>
    <w:p w14:paraId="1984B905" w14:textId="77777777" w:rsidR="00BE7CAA" w:rsidRPr="005761AD" w:rsidRDefault="00BE7CAA" w:rsidP="0075009B">
      <w:pPr>
        <w:ind w:left="420"/>
        <w:rPr>
          <w:rFonts w:ascii="BIZ UDPゴシック" w:eastAsia="BIZ UDPゴシック" w:hAnsi="BIZ UDPゴシック"/>
          <w:b/>
          <w:bCs/>
        </w:rPr>
      </w:pPr>
    </w:p>
    <w:p w14:paraId="579E30F0" w14:textId="37AE3607" w:rsidR="00DD0010" w:rsidRPr="005761AD" w:rsidRDefault="00BE7CAA" w:rsidP="008674BA">
      <w:pPr>
        <w:pStyle w:val="2"/>
        <w:ind w:left="0"/>
      </w:pPr>
      <w:bookmarkStart w:id="11" w:name="_Toc239275936"/>
      <w:r>
        <w:rPr>
          <w:rFonts w:hint="eastAsia"/>
        </w:rPr>
        <w:t xml:space="preserve">⑵　</w:t>
      </w:r>
      <w:r>
        <w:t>アプリケーション構成</w:t>
      </w:r>
      <w:bookmarkEnd w:id="11"/>
    </w:p>
    <w:tbl>
      <w:tblPr>
        <w:tblStyle w:val="11"/>
        <w:tblW w:w="8646" w:type="dxa"/>
        <w:tblInd w:w="421" w:type="dxa"/>
        <w:tblLook w:val="04A0" w:firstRow="1" w:lastRow="0" w:firstColumn="1" w:lastColumn="0" w:noHBand="0" w:noVBand="1"/>
      </w:tblPr>
      <w:tblGrid>
        <w:gridCol w:w="1559"/>
        <w:gridCol w:w="2693"/>
        <w:gridCol w:w="4394"/>
      </w:tblGrid>
      <w:tr w:rsidR="002726E9" w:rsidRPr="005761AD" w14:paraId="15CBC659" w14:textId="77777777" w:rsidTr="00E16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hideMark/>
          </w:tcPr>
          <w:p w14:paraId="64AF4AE4" w14:textId="77777777" w:rsidR="002726E9" w:rsidRPr="00914B64" w:rsidRDefault="002726E9" w:rsidP="007A043B">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基盤</w:t>
            </w:r>
          </w:p>
        </w:tc>
        <w:tc>
          <w:tcPr>
            <w:tcW w:w="2693" w:type="dxa"/>
            <w:vAlign w:val="center"/>
            <w:hideMark/>
          </w:tcPr>
          <w:p w14:paraId="33D8F43B" w14:textId="77777777" w:rsidR="002726E9" w:rsidRPr="00914B64" w:rsidRDefault="002726E9" w:rsidP="007A043B">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サービス・モジュール</w:t>
            </w:r>
          </w:p>
        </w:tc>
        <w:tc>
          <w:tcPr>
            <w:tcW w:w="4394" w:type="dxa"/>
            <w:vAlign w:val="center"/>
            <w:hideMark/>
          </w:tcPr>
          <w:p w14:paraId="251E4863" w14:textId="77777777" w:rsidR="002726E9" w:rsidRPr="00914B64" w:rsidRDefault="002726E9" w:rsidP="007A043B">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役割</w:t>
            </w:r>
          </w:p>
        </w:tc>
      </w:tr>
      <w:tr w:rsidR="002726E9" w:rsidRPr="005761AD" w14:paraId="17EF5AE7" w14:textId="77777777" w:rsidTr="00E16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hideMark/>
          </w:tcPr>
          <w:p w14:paraId="458509A4" w14:textId="77777777" w:rsidR="002726E9" w:rsidRPr="00914B64" w:rsidRDefault="002726E9" w:rsidP="007A043B">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ServiceNow</w:t>
            </w:r>
          </w:p>
        </w:tc>
        <w:tc>
          <w:tcPr>
            <w:tcW w:w="2693" w:type="dxa"/>
            <w:vAlign w:val="center"/>
            <w:hideMark/>
          </w:tcPr>
          <w:p w14:paraId="1BCFB318" w14:textId="57F12A99" w:rsidR="002726E9" w:rsidRPr="00914B64" w:rsidRDefault="00636C51" w:rsidP="007A043B">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（プラットフォーム全体）</w:t>
            </w:r>
          </w:p>
        </w:tc>
        <w:tc>
          <w:tcPr>
            <w:tcW w:w="4394" w:type="dxa"/>
            <w:vAlign w:val="center"/>
            <w:hideMark/>
          </w:tcPr>
          <w:p w14:paraId="0A166362" w14:textId="7F1E0D41" w:rsidR="002726E9" w:rsidRPr="00914B64" w:rsidRDefault="00636C51" w:rsidP="007A043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定型的なワークフロー・期日管理を担う</w:t>
            </w:r>
          </w:p>
        </w:tc>
      </w:tr>
      <w:tr w:rsidR="002726E9" w:rsidRPr="005761AD" w14:paraId="10A19FE6" w14:textId="77777777" w:rsidTr="00E16F75">
        <w:tc>
          <w:tcPr>
            <w:cnfStyle w:val="001000000000" w:firstRow="0" w:lastRow="0" w:firstColumn="1" w:lastColumn="0" w:oddVBand="0" w:evenVBand="0" w:oddHBand="0" w:evenHBand="0" w:firstRowFirstColumn="0" w:firstRowLastColumn="0" w:lastRowFirstColumn="0" w:lastRowLastColumn="0"/>
            <w:tcW w:w="1559" w:type="dxa"/>
            <w:vAlign w:val="center"/>
            <w:hideMark/>
          </w:tcPr>
          <w:p w14:paraId="6B1360E0" w14:textId="77777777" w:rsidR="002726E9" w:rsidRPr="00914B64" w:rsidRDefault="002726E9" w:rsidP="007A043B">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w:t>
            </w:r>
          </w:p>
        </w:tc>
        <w:tc>
          <w:tcPr>
            <w:tcW w:w="2693" w:type="dxa"/>
            <w:vAlign w:val="center"/>
            <w:hideMark/>
          </w:tcPr>
          <w:p w14:paraId="61785BC5" w14:textId="27B4E37D" w:rsidR="002726E9" w:rsidRPr="00914B64" w:rsidRDefault="002726E9" w:rsidP="007A043B">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w:t>
            </w:r>
            <w:r>
              <w:rPr>
                <w:rFonts w:ascii="BIZ UDPゴシック" w:eastAsia="BIZ UDPゴシック" w:hAnsi="BIZ UDPゴシック" w:hint="eastAsia"/>
                <w:sz w:val="20"/>
                <w:szCs w:val="20"/>
              </w:rPr>
              <w:t xml:space="preserve">　</w:t>
            </w:r>
            <w:r>
              <w:rPr>
                <w:rFonts w:ascii="BIZ UDPゴシック" w:eastAsia="BIZ UDPゴシック" w:hAnsi="BIZ UDPゴシック"/>
                <w:sz w:val="20"/>
                <w:szCs w:val="20"/>
              </w:rPr>
              <w:t xml:space="preserve">OpenAI　Service</w:t>
            </w:r>
          </w:p>
        </w:tc>
        <w:tc>
          <w:tcPr>
            <w:tcW w:w="4394" w:type="dxa"/>
            <w:vAlign w:val="center"/>
            <w:hideMark/>
          </w:tcPr>
          <w:p w14:paraId="61659212" w14:textId="57EFE45B" w:rsidR="002726E9" w:rsidRPr="00914B64" w:rsidRDefault="002726E9" w:rsidP="007A043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条文リスク抽出、算定根拠の解釈、金額検算ロジックの組み立て</w:t>
            </w:r>
          </w:p>
        </w:tc>
      </w:tr>
      <w:tr w:rsidR="002726E9" w:rsidRPr="005761AD" w14:paraId="162BF2D4" w14:textId="77777777" w:rsidTr="00E16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hideMark/>
          </w:tcPr>
          <w:p w14:paraId="237FE87D" w14:textId="77777777" w:rsidR="002726E9" w:rsidRPr="00914B64" w:rsidRDefault="002726E9" w:rsidP="007A043B">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w:t>
            </w:r>
          </w:p>
        </w:tc>
        <w:tc>
          <w:tcPr>
            <w:tcW w:w="2693" w:type="dxa"/>
            <w:vAlign w:val="center"/>
            <w:hideMark/>
          </w:tcPr>
          <w:p w14:paraId="262CBAD0" w14:textId="77777777" w:rsidR="00E16F75" w:rsidRDefault="00E16F75" w:rsidP="00184423">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Container Apps</w:t>
            </w:r>
          </w:p>
          <w:p w14:paraId="7D06C425" w14:textId="5348AD49" w:rsidR="002726E9" w:rsidRPr="00914B64" w:rsidRDefault="00E16F75" w:rsidP="00184423">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（dynamic sessions）</w:t>
            </w:r>
          </w:p>
        </w:tc>
        <w:tc>
          <w:tcPr>
            <w:tcW w:w="4394" w:type="dxa"/>
            <w:vAlign w:val="center"/>
            <w:hideMark/>
          </w:tcPr>
          <w:p w14:paraId="079FBD40" w14:textId="0BC0AC3C" w:rsidR="002726E9" w:rsidRPr="00914B64" w:rsidRDefault="00004136" w:rsidP="007A043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算定ロジックの計算処理を実行し、算術的な正確性を担保する</w:t>
            </w:r>
          </w:p>
        </w:tc>
      </w:tr>
      <w:tr w:rsidR="002726E9" w:rsidRPr="005761AD" w14:paraId="5DFC071F" w14:textId="77777777" w:rsidTr="00E16F75">
        <w:tc>
          <w:tcPr>
            <w:cnfStyle w:val="001000000000" w:firstRow="0" w:lastRow="0" w:firstColumn="1" w:lastColumn="0" w:oddVBand="0" w:evenVBand="0" w:oddHBand="0" w:evenHBand="0" w:firstRowFirstColumn="0" w:firstRowLastColumn="0" w:lastRowFirstColumn="0" w:lastRowLastColumn="0"/>
            <w:tcW w:w="1559" w:type="dxa"/>
            <w:vAlign w:val="center"/>
            <w:hideMark/>
          </w:tcPr>
          <w:p w14:paraId="2F0F79CC" w14:textId="77777777" w:rsidR="002726E9" w:rsidRPr="00914B64" w:rsidRDefault="002726E9" w:rsidP="007A043B">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w:t>
            </w:r>
          </w:p>
        </w:tc>
        <w:tc>
          <w:tcPr>
            <w:tcW w:w="2693" w:type="dxa"/>
            <w:vAlign w:val="center"/>
            <w:hideMark/>
          </w:tcPr>
          <w:p w14:paraId="7FC04539" w14:textId="77777777" w:rsidR="002726E9" w:rsidRPr="00914B64" w:rsidRDefault="002726E9" w:rsidP="007A043B">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AI Search</w:t>
            </w:r>
          </w:p>
        </w:tc>
        <w:tc>
          <w:tcPr>
            <w:tcW w:w="4394" w:type="dxa"/>
            <w:vAlign w:val="center"/>
            <w:hideMark/>
          </w:tcPr>
          <w:p w14:paraId="0E2C8BCE" w14:textId="25E9547B" w:rsidR="002726E9" w:rsidRPr="00914B64" w:rsidRDefault="00184423" w:rsidP="007A043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ナレッジのベクトル化・検索、RAGの参照基盤</w:t>
            </w:r>
          </w:p>
        </w:tc>
      </w:tr>
      <w:tr w:rsidR="002726E9" w:rsidRPr="005761AD" w14:paraId="12A336D4" w14:textId="77777777" w:rsidTr="00E16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vAlign w:val="center"/>
            <w:hideMark/>
          </w:tcPr>
          <w:p w14:paraId="28AA0D53" w14:textId="77777777" w:rsidR="002726E9" w:rsidRPr="00914B64" w:rsidRDefault="002726E9" w:rsidP="007A043B">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w:t>
            </w:r>
          </w:p>
        </w:tc>
        <w:tc>
          <w:tcPr>
            <w:tcW w:w="2693" w:type="dxa"/>
            <w:vAlign w:val="center"/>
            <w:hideMark/>
          </w:tcPr>
          <w:p w14:paraId="1ECDF38F" w14:textId="77777777" w:rsidR="002726E9" w:rsidRPr="00914B64" w:rsidRDefault="002726E9" w:rsidP="007A043B">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Blob Storage</w:t>
            </w:r>
          </w:p>
        </w:tc>
        <w:tc>
          <w:tcPr>
            <w:tcW w:w="4394" w:type="dxa"/>
            <w:vAlign w:val="center"/>
            <w:hideMark/>
          </w:tcPr>
          <w:p w14:paraId="5E057696" w14:textId="0C96324B" w:rsidR="002726E9" w:rsidRPr="00914B64" w:rsidRDefault="002726E9" w:rsidP="007A043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契約書PDF、算定根拠資料の保管</w:t>
            </w:r>
          </w:p>
        </w:tc>
      </w:tr>
      <w:tr w:rsidR="002F16BE" w:rsidRPr="005761AD" w14:paraId="46845378" w14:textId="77777777" w:rsidTr="00E16F75">
        <w:tc>
          <w:tcPr>
            <w:cnfStyle w:val="001000000000" w:firstRow="0" w:lastRow="0" w:firstColumn="1" w:lastColumn="0" w:oddVBand="0" w:evenVBand="0" w:oddHBand="0" w:evenHBand="0" w:firstRowFirstColumn="0" w:firstRowLastColumn="0" w:lastRowFirstColumn="0" w:lastRowLastColumn="0"/>
            <w:tcW w:w="1559" w:type="dxa"/>
            <w:vAlign w:val="center"/>
          </w:tcPr>
          <w:p w14:paraId="1BD7F44A" w14:textId="35E75484" w:rsidR="002F16BE" w:rsidRPr="00914B64" w:rsidRDefault="002F16BE" w:rsidP="007A043B">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w:t>
            </w:r>
          </w:p>
        </w:tc>
        <w:tc>
          <w:tcPr>
            <w:tcW w:w="2693" w:type="dxa"/>
            <w:vAlign w:val="center"/>
          </w:tcPr>
          <w:p w14:paraId="46C36F7B" w14:textId="0AB853C9" w:rsidR="002F16BE" w:rsidRPr="00914B64" w:rsidRDefault="0005544F" w:rsidP="00184423">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Monitor</w:t>
            </w:r>
          </w:p>
        </w:tc>
        <w:tc>
          <w:tcPr>
            <w:tcW w:w="4394" w:type="dxa"/>
            <w:vAlign w:val="center"/>
          </w:tcPr>
          <w:p w14:paraId="5298AF27" w14:textId="09EDAD78" w:rsidR="002F16BE" w:rsidRPr="00914B64" w:rsidRDefault="005F07EA" w:rsidP="007A043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操作ログの収集・可視化、異常検知のアラート</w:t>
            </w:r>
          </w:p>
        </w:tc>
      </w:tr>
    </w:tbl>
    <w:p w14:paraId="40BFEC44" w14:textId="77777777" w:rsidR="00137565" w:rsidRPr="005761AD" w:rsidRDefault="00137565" w:rsidP="00137565">
      <w:pPr>
        <w:pStyle w:val="a1"/>
        <w:ind w:left="420"/>
        <w:rPr>
          <w:rFonts w:ascii="BIZ UDPゴシック" w:eastAsia="BIZ UDPゴシック" w:hAnsi="BIZ UDPゴシック"/>
          <w:b/>
          <w:bCs/>
        </w:rPr>
      </w:pPr>
    </w:p>
    <w:p w14:paraId="008DD226" w14:textId="77777777" w:rsidR="006108A5" w:rsidRPr="005761AD" w:rsidRDefault="006108A5" w:rsidP="008674BA">
      <w:pPr>
        <w:pStyle w:val="2"/>
        <w:ind w:left="0"/>
      </w:pPr>
      <w:bookmarkStart w:id="12" w:name="_Toc239275937"/>
      <w:r>
        <w:t>⑶ ネットワーク構成</w:t>
      </w:r>
      <w:bookmarkEnd w:id="12"/>
    </w:p>
    <w:p w14:paraId="57F6F836" w14:textId="3F6F5D72" w:rsidR="0046255E" w:rsidRDefault="0046255E" w:rsidP="00C308A2">
      <w:pPr>
        <w:pStyle w:val="a1"/>
        <w:ind w:left="420"/>
        <w:rPr>
          <w:rFonts w:ascii="BIZ UDPゴシック" w:eastAsia="BIZ UDPゴシック" w:hAnsi="BIZ UDPゴシック"/>
        </w:rPr>
      </w:pPr>
      <w:r>
        <w:rPr>
          <w:rFonts w:ascii="BIZ UDPゴシック" w:eastAsia="BIZ UDPゴシック" w:hAnsi="BIZ UDPゴシック"/>
        </w:rPr>
        <w:lastRenderedPageBreak/>
        <w:t>本システムは、年間の契約処理件数・利用者数の規模を踏まえ、庁内ネットワークとAzure間を専用線で接続する構成は採用せず、インターネット経由でのアクセスを前提としつつ、多層的な防御によりセキュリティを担保する構成とする。</w:t>
      </w:r>
    </w:p>
    <w:p w14:paraId="57FD4781" w14:textId="6C060EB6" w:rsidR="00945908" w:rsidRPr="005761AD" w:rsidRDefault="00945908" w:rsidP="00C308A2">
      <w:pPr>
        <w:pStyle w:val="a1"/>
        <w:ind w:left="420"/>
        <w:rPr>
          <w:rFonts w:ascii="BIZ UDPゴシック" w:eastAsia="BIZ UDPゴシック" w:hAnsi="BIZ UDPゴシック"/>
        </w:rPr>
      </w:pPr>
      <w:r>
        <w:rPr>
          <w:rFonts w:ascii="BIZ UDPゴシック" w:eastAsia="BIZ UDPゴシック" w:hAnsi="BIZ UDPゴシック"/>
        </w:rPr>
        <w:t>Azureサービス間の通信は、Private Link（Private Endpoint）経由でVNet内の閉域通信とし、インターネットを経由しない構成とする。</w:t>
      </w:r>
    </w:p>
    <w:p w14:paraId="74F7D90F" w14:textId="77777777" w:rsidR="002C0ACF" w:rsidRPr="005761AD" w:rsidRDefault="002C0ACF" w:rsidP="00C308A2">
      <w:pPr>
        <w:pStyle w:val="a1"/>
        <w:ind w:left="420"/>
        <w:rPr>
          <w:rFonts w:ascii="BIZ UDPゴシック" w:eastAsia="BIZ UDPゴシック" w:hAnsi="BIZ UDPゴシック"/>
        </w:rPr>
      </w:pPr>
    </w:p>
    <w:tbl>
      <w:tblPr>
        <w:tblStyle w:val="11"/>
        <w:tblW w:w="8646" w:type="dxa"/>
        <w:tblInd w:w="421" w:type="dxa"/>
        <w:tblLook w:val="04A0" w:firstRow="1" w:lastRow="0" w:firstColumn="1" w:lastColumn="0" w:noHBand="0" w:noVBand="1"/>
      </w:tblPr>
      <w:tblGrid>
        <w:gridCol w:w="3827"/>
        <w:gridCol w:w="4819"/>
      </w:tblGrid>
      <w:tr w:rsidR="00C308A2" w:rsidRPr="005761AD" w14:paraId="54E9661A" w14:textId="77777777" w:rsidTr="009913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7" w:type="dxa"/>
            <w:vAlign w:val="center"/>
            <w:hideMark/>
          </w:tcPr>
          <w:p w14:paraId="640DE5EC" w14:textId="77777777" w:rsidR="00C308A2" w:rsidRPr="005761AD" w:rsidRDefault="00C308A2" w:rsidP="00991324">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サービス</w:t>
            </w:r>
          </w:p>
        </w:tc>
        <w:tc>
          <w:tcPr>
            <w:tcW w:w="4819" w:type="dxa"/>
            <w:vAlign w:val="center"/>
            <w:hideMark/>
          </w:tcPr>
          <w:p w14:paraId="043A8ABF" w14:textId="77777777" w:rsidR="00C308A2" w:rsidRPr="005761AD" w:rsidRDefault="00C308A2" w:rsidP="00991324">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役割</w:t>
            </w:r>
          </w:p>
        </w:tc>
      </w:tr>
      <w:tr w:rsidR="00C308A2" w:rsidRPr="005761AD" w14:paraId="067673FA" w14:textId="77777777" w:rsidTr="00991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7" w:type="dxa"/>
            <w:vAlign w:val="center"/>
            <w:hideMark/>
          </w:tcPr>
          <w:p w14:paraId="18FECD70" w14:textId="1D740DF1" w:rsidR="00C308A2" w:rsidRPr="0010256A" w:rsidRDefault="00654948" w:rsidP="0010256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Azure Front Door</w:t>
            </w:r>
          </w:p>
        </w:tc>
        <w:tc>
          <w:tcPr>
            <w:tcW w:w="4819" w:type="dxa"/>
            <w:hideMark/>
          </w:tcPr>
          <w:p w14:paraId="021BFAF0" w14:textId="77777777" w:rsidR="00C308A2" w:rsidRPr="005761AD" w:rsidRDefault="00C308A2" w:rsidP="00991324">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外部からの不正な通信・攻撃を遮断する</w:t>
            </w:r>
          </w:p>
        </w:tc>
      </w:tr>
      <w:tr w:rsidR="00C308A2" w:rsidRPr="005761AD" w14:paraId="44DE3FB6" w14:textId="77777777" w:rsidTr="00991324">
        <w:tc>
          <w:tcPr>
            <w:cnfStyle w:val="001000000000" w:firstRow="0" w:lastRow="0" w:firstColumn="1" w:lastColumn="0" w:oddVBand="0" w:evenVBand="0" w:oddHBand="0" w:evenHBand="0" w:firstRowFirstColumn="0" w:firstRowLastColumn="0" w:lastRowFirstColumn="0" w:lastRowLastColumn="0"/>
            <w:tcW w:w="3827" w:type="dxa"/>
            <w:vAlign w:val="center"/>
            <w:hideMark/>
          </w:tcPr>
          <w:p w14:paraId="094BE670" w14:textId="4F22DB2B" w:rsidR="00C308A2" w:rsidRPr="005761AD" w:rsidRDefault="00C308A2" w:rsidP="00991324">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Microsoft Entra ID</w:t>
            </w:r>
          </w:p>
        </w:tc>
        <w:tc>
          <w:tcPr>
            <w:tcW w:w="4819" w:type="dxa"/>
            <w:hideMark/>
          </w:tcPr>
          <w:p w14:paraId="3FD40C07" w14:textId="5CFDFD2A" w:rsidR="00C308A2" w:rsidRPr="005761AD" w:rsidRDefault="00C308A2" w:rsidP="00991324">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職員のログイン認証を管理し、RBAC</w:t>
            </w:r>
            <w:r>
              <w:rPr>
                <w:rFonts w:ascii="BIZ UDPゴシック" w:eastAsia="BIZ UDPゴシック" w:hAnsi="BIZ UDPゴシック" w:hint="eastAsia"/>
                <w:sz w:val="20"/>
                <w:szCs w:val="20"/>
              </w:rPr>
              <w:t>に基づき</w:t>
            </w:r>
            <w:r>
              <w:rPr>
                <w:rFonts w:ascii="BIZ UDPゴシック" w:eastAsia="BIZ UDPゴシック" w:hAnsi="BIZ UDPゴシック"/>
                <w:sz w:val="20"/>
                <w:szCs w:val="20"/>
              </w:rPr>
              <w:t>権限制御を行う</w:t>
            </w:r>
          </w:p>
        </w:tc>
      </w:tr>
      <w:tr w:rsidR="00C308A2" w:rsidRPr="005761AD" w14:paraId="29713B87" w14:textId="77777777" w:rsidTr="00991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7" w:type="dxa"/>
            <w:vAlign w:val="center"/>
            <w:hideMark/>
          </w:tcPr>
          <w:p w14:paraId="1D3F13E4" w14:textId="77777777" w:rsidR="00C308A2" w:rsidRPr="005761AD" w:rsidRDefault="00C308A2" w:rsidP="00991324">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 API Management</w:t>
            </w:r>
          </w:p>
        </w:tc>
        <w:tc>
          <w:tcPr>
            <w:tcW w:w="4819" w:type="dxa"/>
            <w:hideMark/>
          </w:tcPr>
          <w:p w14:paraId="17EAE573" w14:textId="450EAAEF" w:rsidR="00C308A2" w:rsidRPr="005761AD" w:rsidRDefault="00C308A2" w:rsidP="00991324">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ServiceNowとAzure間のAPI呼び出しを一元</w:t>
            </w:r>
            <w:r>
              <w:rPr>
                <w:rFonts w:ascii="BIZ UDPゴシック" w:eastAsia="BIZ UDPゴシック" w:hAnsi="BIZ UDPゴシック" w:hint="eastAsia"/>
                <w:sz w:val="20"/>
                <w:szCs w:val="20"/>
              </w:rPr>
              <w:t>的に監視する</w:t>
            </w:r>
          </w:p>
        </w:tc>
      </w:tr>
      <w:tr w:rsidR="00274909" w:rsidRPr="005761AD" w14:paraId="5162D0DC" w14:textId="77777777" w:rsidTr="00991324">
        <w:tc>
          <w:tcPr>
            <w:cnfStyle w:val="001000000000" w:firstRow="0" w:lastRow="0" w:firstColumn="1" w:lastColumn="0" w:oddVBand="0" w:evenVBand="0" w:oddHBand="0" w:evenHBand="0" w:firstRowFirstColumn="0" w:firstRowLastColumn="0" w:lastRowFirstColumn="0" w:lastRowLastColumn="0"/>
            <w:tcW w:w="3827" w:type="dxa"/>
            <w:vAlign w:val="center"/>
          </w:tcPr>
          <w:p w14:paraId="4A01076A" w14:textId="63355AD7" w:rsidR="00274909" w:rsidRPr="004F5E9C" w:rsidRDefault="003B7C3D" w:rsidP="00991324">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 Private Link（Private Endpoint）</w:t>
            </w:r>
          </w:p>
        </w:tc>
        <w:tc>
          <w:tcPr>
            <w:tcW w:w="4819" w:type="dxa"/>
          </w:tcPr>
          <w:p w14:paraId="24865B21" w14:textId="7DE6D066" w:rsidR="00274909" w:rsidRPr="005761AD" w:rsidRDefault="004F5E9C" w:rsidP="00991324">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hint="eastAsia"/>
                <w:sz w:val="20"/>
                <w:szCs w:val="20"/>
              </w:rPr>
              <w:t>Azure</w:t>
            </w:r>
            <w:r>
              <w:rPr>
                <w:rFonts w:ascii="BIZ UDPゴシック" w:eastAsia="BIZ UDPゴシック" w:hAnsi="BIZ UDPゴシック"/>
                <w:sz w:val="20"/>
                <w:szCs w:val="20"/>
              </w:rPr>
              <w:t>間の通信を、インターネットを経由しないVNet内通信とする</w:t>
            </w:r>
          </w:p>
        </w:tc>
      </w:tr>
      <w:tr w:rsidR="00274909" w:rsidRPr="005761AD" w14:paraId="40E7854D" w14:textId="77777777" w:rsidTr="00991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7" w:type="dxa"/>
            <w:vAlign w:val="center"/>
          </w:tcPr>
          <w:p w14:paraId="4C46B139" w14:textId="2284FB70" w:rsidR="00274909" w:rsidRPr="004F5E9C" w:rsidRDefault="004F5E9C" w:rsidP="00991324">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Microsoft Entra ID マネージドID</w:t>
            </w:r>
          </w:p>
        </w:tc>
        <w:tc>
          <w:tcPr>
            <w:tcW w:w="4819" w:type="dxa"/>
          </w:tcPr>
          <w:p w14:paraId="4F09AABA" w14:textId="5D4FC8AF" w:rsidR="00274909" w:rsidRPr="005761AD" w:rsidRDefault="004F5E9C" w:rsidP="00991324">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サービス間の認証にAPIキーを用いず、マネージドIDによりシークレットレスで認証する</w:t>
            </w:r>
          </w:p>
        </w:tc>
      </w:tr>
    </w:tbl>
    <w:p w14:paraId="06CF8CFD" w14:textId="77777777" w:rsidR="0046255E" w:rsidRPr="005761AD" w:rsidRDefault="0046255E" w:rsidP="003062BD">
      <w:pPr>
        <w:ind w:left="420"/>
        <w:rPr>
          <w:rFonts w:ascii="BIZ UDPゴシック" w:eastAsia="BIZ UDPゴシック" w:hAnsi="BIZ UDPゴシック"/>
          <w:b/>
          <w:bCs/>
        </w:rPr>
      </w:pPr>
    </w:p>
    <w:p w14:paraId="6C94F23B" w14:textId="77777777" w:rsidR="005E3D88" w:rsidRDefault="0090380F" w:rsidP="005E3D88">
      <w:pPr>
        <w:pStyle w:val="2"/>
        <w:ind w:left="0"/>
      </w:pPr>
      <w:bookmarkStart w:id="13" w:name="_Toc239275938"/>
      <w:r>
        <w:t>⑷ データフロー概要</w:t>
      </w:r>
      <w:bookmarkEnd w:id="13"/>
    </w:p>
    <w:p w14:paraId="60F77888" w14:textId="77777777" w:rsidR="004405E3" w:rsidRDefault="009466D2" w:rsidP="004405E3">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新規起案時</w:t>
      </w:r>
      <w:r>
        <w:rPr>
          <w:rFonts w:ascii="BIZ UDPゴシック" w:eastAsia="BIZ UDPゴシック" w:hAnsi="BIZ UDPゴシック" w:hint="eastAsia"/>
        </w:rPr>
        <w:t xml:space="preserve">　</w:t>
      </w:r>
      <w:r>
        <w:rPr>
          <w:rFonts w:ascii="BIZ UDPゴシック" w:eastAsia="BIZ UDPゴシック" w:hAnsi="BIZ UDPゴシック"/>
        </w:rPr>
        <w:t>：</w:t>
      </w:r>
      <w:r>
        <w:rPr>
          <w:rFonts w:ascii="BIZ UDPゴシック" w:eastAsia="BIZ UDPゴシック" w:hAnsi="BIZ UDPゴシック" w:hint="eastAsia"/>
        </w:rPr>
        <w:t xml:space="preserve">　</w:t>
      </w:r>
      <w:r>
        <w:rPr>
          <w:rFonts w:ascii="BIZ UDPゴシック" w:eastAsia="BIZ UDPゴシック" w:hAnsi="BIZ UDPゴシック"/>
        </w:rPr>
        <w:t>資産経営課職員が契約書案文をアップロードすると、Azure側でリスク抽出・金額検算が行われ、結果がServiceNowに書き戻される。職員の確認後、所管課への確認依頼・回答もServiceNow上で管理される。</w:t>
      </w:r>
    </w:p>
    <w:p w14:paraId="450BEFD3" w14:textId="77777777" w:rsidR="004405E3" w:rsidRDefault="004405E3" w:rsidP="004405E3">
      <w:pPr>
        <w:ind w:leftChars="100" w:left="210"/>
        <w:rPr>
          <w:rFonts w:ascii="BIZ UDPゴシック" w:eastAsia="BIZ UDPゴシック" w:hAnsi="BIZ UDPゴシック"/>
        </w:rPr>
      </w:pPr>
    </w:p>
    <w:p w14:paraId="16F7F58C" w14:textId="7101FB1C" w:rsidR="00321E78" w:rsidRDefault="009466D2" w:rsidP="00321E78">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更新・条件変更時</w:t>
      </w:r>
      <w:r>
        <w:rPr>
          <w:rFonts w:ascii="BIZ UDPゴシック" w:eastAsia="BIZ UDPゴシック" w:hAnsi="BIZ UDPゴシック" w:hint="eastAsia"/>
        </w:rPr>
        <w:t xml:space="preserve">　</w:t>
      </w:r>
      <w:r>
        <w:rPr>
          <w:rFonts w:ascii="BIZ UDPゴシック" w:eastAsia="BIZ UDPゴシック" w:hAnsi="BIZ UDPゴシック"/>
        </w:rPr>
        <w:t>：</w:t>
      </w:r>
      <w:r>
        <w:rPr>
          <w:rFonts w:ascii="BIZ UDPゴシック" w:eastAsia="BIZ UDPゴシック" w:hAnsi="BIZ UDPゴシック" w:hint="eastAsia"/>
        </w:rPr>
        <w:t xml:space="preserve">　</w:t>
      </w:r>
      <w:r>
        <w:rPr>
          <w:rFonts w:ascii="BIZ UDPゴシック" w:eastAsia="BIZ UDPゴシック" w:hAnsi="BIZ UDPゴシック"/>
        </w:rPr>
        <w:t>ServiceNowが更新期限の到来を検知し、所管課へ通知する。所管課の判断結果を受け、</w:t>
      </w:r>
      <w:r>
        <w:rPr>
          <w:rFonts w:ascii="BIZ UDPゴシック" w:eastAsia="BIZ UDPゴシック" w:hAnsi="BIZ UDPゴシック" w:hint="eastAsia"/>
        </w:rPr>
        <w:t>新規起案時</w:t>
      </w:r>
      <w:r>
        <w:rPr>
          <w:rFonts w:ascii="BIZ UDPゴシック" w:eastAsia="BIZ UDPゴシック" w:hAnsi="BIZ UDPゴシック"/>
        </w:rPr>
        <w:t>同様のリスク抽出・検算プロセスが実行される。</w:t>
      </w:r>
    </w:p>
    <w:p w14:paraId="59DFA63B" w14:textId="77777777" w:rsidR="00321E78" w:rsidRPr="005761AD" w:rsidRDefault="00321E78" w:rsidP="00217121">
      <w:pPr>
        <w:rPr>
          <w:rFonts w:ascii="BIZ UDPゴシック" w:eastAsia="BIZ UDPゴシック" w:hAnsi="BIZ UDPゴシック"/>
        </w:rPr>
      </w:pPr>
    </w:p>
    <w:p w14:paraId="28586D12" w14:textId="3C032597" w:rsidR="009A0195" w:rsidRPr="005761AD" w:rsidRDefault="006B42A8" w:rsidP="009010CF">
      <w:pPr>
        <w:pStyle w:val="1"/>
        <w:ind w:hanging="357"/>
      </w:pPr>
      <w:bookmarkStart w:id="14" w:name="_Toc239275939"/>
      <w:r>
        <w:t>ガバナンス・セキュリティ設</w:t>
      </w:r>
      <w:r>
        <w:rPr>
          <w:rFonts w:hint="eastAsia"/>
        </w:rPr>
        <w:t>計</w:t>
      </w:r>
      <w:bookmarkEnd w:id="14"/>
    </w:p>
    <w:p w14:paraId="54C97148" w14:textId="77777777" w:rsidR="009A0195" w:rsidRPr="005761AD" w:rsidRDefault="00E32A82" w:rsidP="008674BA">
      <w:pPr>
        <w:pStyle w:val="2"/>
        <w:ind w:left="0"/>
      </w:pPr>
      <w:bookmarkStart w:id="15" w:name="_Toc239275940"/>
      <w:r>
        <w:rPr>
          <w:rFonts w:hint="eastAsia"/>
        </w:rPr>
        <w:t>⑴　職務分掌とアクセス制御</w:t>
      </w:r>
      <w:bookmarkEnd w:id="15"/>
    </w:p>
    <w:p w14:paraId="07249EB5" w14:textId="013E798B" w:rsidR="002A60A7" w:rsidRPr="005761AD" w:rsidRDefault="00B26132" w:rsidP="009A0195">
      <w:pPr>
        <w:ind w:firstLineChars="200" w:firstLine="420"/>
        <w:rPr>
          <w:rFonts w:ascii="BIZ UDPゴシック" w:eastAsia="BIZ UDPゴシック" w:hAnsi="BIZ UDPゴシック"/>
          <w:b/>
          <w:bCs/>
        </w:rPr>
      </w:pPr>
      <w:r>
        <w:rPr>
          <w:rFonts w:ascii="BIZ UDPゴシック" w:eastAsia="BIZ UDPゴシック" w:hAnsi="BIZ UDPゴシック" w:hint="eastAsia"/>
        </w:rPr>
        <w:t xml:space="preserve">①　</w:t>
      </w:r>
      <w:r>
        <w:rPr>
          <w:rFonts w:ascii="BIZ UDPゴシック" w:eastAsia="BIZ UDPゴシック" w:hAnsi="BIZ UDPゴシック"/>
          <w:b/>
          <w:bCs/>
        </w:rPr>
        <w:t>起案と承認の分離</w:t>
      </w:r>
    </w:p>
    <w:p w14:paraId="6118E183" w14:textId="77777777" w:rsidR="009A0195" w:rsidRPr="005761AD" w:rsidRDefault="0033209E" w:rsidP="009A0195">
      <w:pPr>
        <w:ind w:leftChars="200" w:left="420"/>
        <w:rPr>
          <w:rFonts w:ascii="BIZ UDPゴシック" w:eastAsia="BIZ UDPゴシック" w:hAnsi="BIZ UDPゴシック"/>
          <w:b/>
          <w:bCs/>
        </w:rPr>
      </w:pPr>
      <w:r>
        <w:rPr>
          <w:rFonts w:ascii="BIZ UDPゴシック" w:eastAsia="BIZ UDPゴシック" w:hAnsi="BIZ UDPゴシック"/>
        </w:rPr>
        <w:t xml:space="preserve">契約を起案する資産経営課職員と、高リスク案件を最終承認する資産経営課長を分離することで、一職員の判断のみでリスクの高い契約が成立することを防止する。 </w:t>
      </w:r>
    </w:p>
    <w:p w14:paraId="4397D133" w14:textId="77777777" w:rsidR="009A0195" w:rsidRPr="005761AD" w:rsidRDefault="009A0195" w:rsidP="009A0195">
      <w:pPr>
        <w:ind w:leftChars="200" w:left="420"/>
        <w:rPr>
          <w:rFonts w:ascii="BIZ UDPゴシック" w:eastAsia="BIZ UDPゴシック" w:hAnsi="BIZ UDPゴシック"/>
          <w:b/>
          <w:bCs/>
        </w:rPr>
      </w:pPr>
    </w:p>
    <w:p w14:paraId="2A4DD494" w14:textId="12904445" w:rsidR="002A60A7" w:rsidRPr="005761AD" w:rsidRDefault="00B26132" w:rsidP="009A0195">
      <w:pPr>
        <w:ind w:leftChars="200" w:left="420"/>
        <w:rPr>
          <w:rFonts w:ascii="BIZ UDPゴシック" w:eastAsia="BIZ UDPゴシック" w:hAnsi="BIZ UDPゴシック"/>
          <w:b/>
          <w:bCs/>
        </w:rPr>
      </w:pPr>
      <w:r>
        <w:rPr>
          <w:rFonts w:ascii="BIZ UDPゴシック" w:eastAsia="BIZ UDPゴシック" w:hAnsi="BIZ UDPゴシック" w:hint="eastAsia"/>
        </w:rPr>
        <w:t xml:space="preserve">②　</w:t>
      </w:r>
      <w:r>
        <w:rPr>
          <w:rFonts w:ascii="BIZ UDPゴシック" w:eastAsia="BIZ UDPゴシック" w:hAnsi="BIZ UDPゴシック"/>
          <w:b/>
          <w:bCs/>
        </w:rPr>
        <w:t>事務処理と政策判断の分離</w:t>
      </w:r>
    </w:p>
    <w:p w14:paraId="2D33CF65" w14:textId="77777777" w:rsidR="009A0195" w:rsidRPr="005761AD" w:rsidRDefault="0033209E" w:rsidP="009A0195">
      <w:pPr>
        <w:ind w:leftChars="200" w:left="420"/>
        <w:rPr>
          <w:rFonts w:ascii="BIZ UDPゴシック" w:eastAsia="BIZ UDPゴシック" w:hAnsi="BIZ UDPゴシック"/>
        </w:rPr>
      </w:pPr>
      <w:r>
        <w:rPr>
          <w:rFonts w:ascii="BIZ UDPゴシック" w:eastAsia="BIZ UDPゴシック" w:hAnsi="BIZ UDPゴシック"/>
        </w:rPr>
        <w:t>契約更新の可否という政策的判断は所管課が行い、資産経営課はその判断に基づく事務処理（条項審査・地代検算等）を担う。両者を分離することで、事務処理の担当者が独断で契約内容の方向性を決定できない体制とする。</w:t>
      </w:r>
    </w:p>
    <w:p w14:paraId="46D8CCBF" w14:textId="77777777" w:rsidR="009A0195" w:rsidRPr="005761AD" w:rsidRDefault="009A0195" w:rsidP="009A0195">
      <w:pPr>
        <w:ind w:leftChars="200" w:left="420"/>
        <w:rPr>
          <w:rFonts w:ascii="BIZ UDPゴシック" w:eastAsia="BIZ UDPゴシック" w:hAnsi="BIZ UDPゴシック"/>
        </w:rPr>
      </w:pPr>
    </w:p>
    <w:p w14:paraId="1249BE6C" w14:textId="77777777" w:rsidR="009A0195" w:rsidRPr="005761AD" w:rsidRDefault="002A60A7" w:rsidP="009A0195">
      <w:pPr>
        <w:ind w:leftChars="200" w:left="420"/>
        <w:rPr>
          <w:rFonts w:ascii="BIZ UDPゴシック" w:eastAsia="BIZ UDPゴシック" w:hAnsi="BIZ UDPゴシック"/>
        </w:rPr>
      </w:pPr>
      <w:r>
        <w:rPr>
          <w:rFonts w:ascii="BIZ UDPゴシック" w:eastAsia="BIZ UDPゴシック" w:hAnsi="BIZ UDPゴシック" w:hint="eastAsia"/>
        </w:rPr>
        <w:lastRenderedPageBreak/>
        <w:t>①②ともに、RBACに基づき以下の方法で権限を付与する。</w:t>
      </w:r>
    </w:p>
    <w:p w14:paraId="1CACF81C" w14:textId="56C4BC01" w:rsidR="009A0195" w:rsidRPr="005761AD" w:rsidRDefault="00F21536" w:rsidP="009A0195">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 xml:space="preserve">資産経営課職員の権限　：　人事異動情報と連動し、資産経営課への配属をトリガーとして自動的にロールが付与される。異動の都度手動で権限設定を行う必要をなくす。 </w:t>
      </w:r>
    </w:p>
    <w:p w14:paraId="327B0BFA" w14:textId="77777777" w:rsidR="009A0195" w:rsidRPr="005761AD" w:rsidRDefault="009A0195" w:rsidP="009A0195">
      <w:pPr>
        <w:ind w:leftChars="200" w:left="420"/>
        <w:rPr>
          <w:rFonts w:ascii="BIZ UDPゴシック" w:eastAsia="BIZ UDPゴシック" w:hAnsi="BIZ UDPゴシック"/>
        </w:rPr>
      </w:pPr>
    </w:p>
    <w:p w14:paraId="42F261E7" w14:textId="66F89547" w:rsidR="00A838FB" w:rsidRPr="005761AD" w:rsidRDefault="00F21536" w:rsidP="009A0195">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 xml:space="preserve">所管課職員の権限　：</w:t>
      </w:r>
      <w:r>
        <w:rPr>
          <w:rFonts w:ascii="BIZ UDPゴシック" w:eastAsia="BIZ UDPゴシック" w:hAnsi="BIZ UDPゴシック" w:hint="eastAsia"/>
        </w:rPr>
        <w:t xml:space="preserve"> </w:t>
      </w:r>
      <w:r>
        <w:rPr>
          <w:rFonts w:ascii="BIZ UDPゴシック" w:eastAsia="BIZ UDPゴシック" w:hAnsi="BIZ UDPゴシック"/>
        </w:rPr>
        <w:t xml:space="preserve">所管課職員の権限は、案件単位で付与される。資産経営課職員が確認依頼チケットを発行する際に対象の所管課・担当者を指定し、当該契約に関する閲覧・回答（確認/差し戻し、コメントの記載）権限が付与される。所管課職員は自身が関与する案件以外の契約情報にはアクセスできない。 </w:t>
      </w:r>
    </w:p>
    <w:p w14:paraId="3C9EF259" w14:textId="77777777" w:rsidR="009A0195" w:rsidRPr="005761AD" w:rsidRDefault="009A0195" w:rsidP="009A0195">
      <w:pPr>
        <w:ind w:leftChars="200" w:left="420"/>
        <w:rPr>
          <w:rFonts w:ascii="BIZ UDPゴシック" w:eastAsia="BIZ UDPゴシック" w:hAnsi="BIZ UDPゴシック"/>
        </w:rPr>
      </w:pPr>
    </w:p>
    <w:p w14:paraId="535E3BFD" w14:textId="073716ED" w:rsidR="009A0195" w:rsidRPr="005761AD" w:rsidRDefault="00A620D7" w:rsidP="0057509D">
      <w:pPr>
        <w:pStyle w:val="2"/>
        <w:ind w:left="0"/>
      </w:pPr>
      <w:bookmarkStart w:id="16" w:name="_Toc239275941"/>
      <w:r>
        <w:rPr>
          <w:rFonts w:hint="eastAsia"/>
        </w:rPr>
        <w:t>⑵　IT全般統制</w:t>
      </w:r>
      <w:bookmarkEnd w:id="16"/>
    </w:p>
    <w:p w14:paraId="550B2B8D" w14:textId="6BDA00F7" w:rsidR="00A620D7" w:rsidRPr="005761AD" w:rsidRDefault="00B544C8" w:rsidP="009A0195">
      <w:pPr>
        <w:ind w:leftChars="200" w:left="420"/>
        <w:rPr>
          <w:rFonts w:ascii="BIZ UDPゴシック" w:eastAsia="BIZ UDPゴシック" w:hAnsi="BIZ UDPゴシック"/>
          <w:b/>
          <w:bCs/>
        </w:rPr>
      </w:pPr>
      <w:r>
        <w:rPr>
          <w:rFonts w:ascii="BIZ UDPゴシック" w:eastAsia="BIZ UDPゴシック" w:hAnsi="BIZ UDPゴシック" w:hint="eastAsia"/>
          <w:b/>
          <w:bCs/>
        </w:rPr>
        <w:t>①変更管理</w:t>
      </w:r>
    </w:p>
    <w:p w14:paraId="04884C95" w14:textId="0D56589B" w:rsidR="00B544C8" w:rsidRDefault="00B544C8" w:rsidP="009A0195">
      <w:pPr>
        <w:ind w:leftChars="200" w:left="420"/>
        <w:rPr>
          <w:rFonts w:ascii="BIZ UDPゴシック" w:eastAsia="BIZ UDPゴシック" w:hAnsi="BIZ UDPゴシック"/>
        </w:rPr>
      </w:pPr>
      <w:r>
        <w:rPr>
          <w:rFonts w:ascii="BIZ UDPゴシック" w:eastAsia="BIZ UDPゴシック" w:hAnsi="BIZ UDPゴシック" w:hint="eastAsia"/>
          <w:b/>
          <w:bCs/>
        </w:rPr>
        <w:t xml:space="preserve">・　参照法令等の変更管理</w:t>
      </w:r>
      <w:r>
        <w:rPr>
          <w:rFonts w:ascii="BIZ UDPゴシック" w:eastAsia="BIZ UDPゴシック" w:hAnsi="BIZ UDPゴシック" w:hint="eastAsia"/>
        </w:rPr>
        <w:t xml:space="preserve">　：　</w:t>
      </w:r>
      <w:r>
        <w:rPr>
          <w:rFonts w:ascii="BIZ UDPゴシック" w:eastAsia="BIZ UDPゴシック" w:hAnsi="BIZ UDPゴシック"/>
        </w:rPr>
        <w:t>外部ソース（例規集システム、e-Gov法令検索等）を主たる参照先とし、日次でこれらのソースを巡回・差分検知する。施行日と反映タイミングのタイムラグに限り、資産経営課職員による手動登録を例外的に許容する。この結果、外部ソースと手動登録分の内容が一時的に相違する可能性があるが、これを「情報間の相違」としてリスク抽出結果と合わせて表示し、どちらを採用するかは職員が判断する。</w:t>
      </w:r>
    </w:p>
    <w:p w14:paraId="6338DFE0" w14:textId="77777777" w:rsidR="00061EBE" w:rsidRPr="005761AD" w:rsidRDefault="00061EBE" w:rsidP="009A0195">
      <w:pPr>
        <w:ind w:leftChars="200" w:left="420"/>
        <w:rPr>
          <w:rFonts w:ascii="BIZ UDPゴシック" w:eastAsia="BIZ UDPゴシック" w:hAnsi="BIZ UDPゴシック"/>
        </w:rPr>
      </w:pPr>
    </w:p>
    <w:p w14:paraId="1F26FE27" w14:textId="76D6EF94" w:rsidR="00F31B8D" w:rsidRPr="005761AD" w:rsidRDefault="00F31B8D" w:rsidP="009A0195">
      <w:pPr>
        <w:ind w:leftChars="200" w:left="420"/>
        <w:rPr>
          <w:rFonts w:ascii="BIZ UDPゴシック" w:eastAsia="BIZ UDPゴシック" w:hAnsi="BIZ UDPゴシック"/>
        </w:rPr>
      </w:pPr>
      <w:r>
        <w:rPr>
          <w:rFonts w:ascii="BIZ UDPゴシック" w:eastAsia="BIZ UDPゴシック" w:hAnsi="BIZ UDPゴシック" w:hint="eastAsia"/>
        </w:rPr>
        <w:t xml:space="preserve">　⇒システムが規則の正誤を自動判断することによるリスクを排除し、優先フラグ等によって特定の登録内容が意図せず参照され続けることを防ぐことができる。</w:t>
      </w:r>
    </w:p>
    <w:p w14:paraId="5F87B447" w14:textId="1DF83B45" w:rsidR="00297366" w:rsidRPr="005761AD" w:rsidRDefault="00297366" w:rsidP="009A0195">
      <w:pPr>
        <w:ind w:leftChars="200" w:left="420"/>
        <w:rPr>
          <w:rFonts w:ascii="BIZ UDPゴシック" w:eastAsia="BIZ UDPゴシック" w:hAnsi="BIZ UDPゴシック"/>
        </w:rPr>
      </w:pPr>
      <w:r>
        <w:rPr>
          <w:rFonts w:ascii="BIZ UDPゴシック" w:eastAsia="BIZ UDPゴシック" w:hAnsi="BIZ UDPゴシック" w:hint="eastAsia"/>
        </w:rPr>
        <w:t>外部ソースが最新化され、</w:t>
      </w:r>
      <w:r>
        <w:rPr>
          <w:rFonts w:ascii="BIZ UDPゴシック" w:eastAsia="BIZ UDPゴシック" w:hAnsi="BIZ UDPゴシック"/>
        </w:rPr>
        <w:t>手動登録分の内容と一致した時点で、相違は自動的に解消され、以降はリスクとして検出されなくなる。</w:t>
      </w:r>
    </w:p>
    <w:p w14:paraId="70A10001" w14:textId="77777777" w:rsidR="00B65042" w:rsidRP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なお、現時点の実装では、外部ソースの日次巡回・自動差分検知の仕組みは未構築である。REQ-RISK-006（情報源の相違）の判定は、Azure AI Searchへ事前に手動登録した法令・規則データ（東京都公有財産規則等）を一次情報とし、契約書側の引用内容とAIが突き合わせる方式で暫定的に実現しており、外部ソースとの自動照合を伴うものではない。</w:t>
      </w:r>
    </w:p>
    <w:p w14:paraId="5A1BBD77" w14:textId="77777777" w:rsidR="006517D7" w:rsidRPr="005761AD" w:rsidRDefault="006517D7" w:rsidP="009A0195">
      <w:pPr>
        <w:ind w:leftChars="200" w:left="420"/>
        <w:rPr>
          <w:rFonts w:ascii="BIZ UDPゴシック" w:eastAsia="BIZ UDPゴシック" w:hAnsi="BIZ UDPゴシック"/>
        </w:rPr>
      </w:pPr>
    </w:p>
    <w:p w14:paraId="18337492" w14:textId="5FA0EB26" w:rsidR="002A2E64" w:rsidRPr="005761AD" w:rsidRDefault="006517D7" w:rsidP="002A2E64">
      <w:pPr>
        <w:ind w:leftChars="200" w:left="420"/>
        <w:rPr>
          <w:rFonts w:ascii="BIZ UDPゴシック" w:eastAsia="BIZ UDPゴシック" w:hAnsi="BIZ UDPゴシック"/>
        </w:rPr>
      </w:pPr>
      <w:r>
        <w:rPr>
          <w:rFonts w:ascii="BIZ UDPゴシック" w:eastAsia="BIZ UDPゴシック" w:hAnsi="BIZ UDPゴシック" w:hint="eastAsia"/>
          <w:b/>
          <w:bCs/>
        </w:rPr>
        <w:t>・　インフラ、アプリケーションの変更管理</w:t>
      </w:r>
      <w:r>
        <w:rPr>
          <w:rFonts w:ascii="BIZ UDPゴシック" w:eastAsia="BIZ UDPゴシック" w:hAnsi="BIZ UDPゴシック" w:hint="eastAsia"/>
        </w:rPr>
        <w:t xml:space="preserve"> :　</w:t>
      </w:r>
      <w:r>
        <w:rPr>
          <w:rFonts w:ascii="BIZ UDPゴシック" w:eastAsia="BIZ UDPゴシック" w:hAnsi="BIZ UDPゴシック"/>
        </w:rPr>
        <w:t xml:space="preserve"> Azureリソースの構成はIa</w:t>
      </w:r>
      <w:r>
        <w:rPr>
          <w:rFonts w:ascii="BIZ UDPゴシック" w:eastAsia="BIZ UDPゴシック" w:hAnsi="BIZ UDPゴシック" w:hint="eastAsia"/>
        </w:rPr>
        <w:t>C</w:t>
      </w:r>
      <w:r>
        <w:rPr>
          <w:rFonts w:ascii="BIZ UDPゴシック" w:eastAsia="BIZ UDPゴシック" w:hAnsi="BIZ UDPゴシック"/>
        </w:rPr>
        <w:t>により管理し、構成変更はコードの変更履歴として記録する。あわせて、CI/CDパイプラインを用いてコードの変更を自動テスト・レビュー・承認のプロセスを経て本番環境へ反映する運用とし、本番環境への</w:t>
      </w:r>
      <w:r>
        <w:rPr>
          <w:rFonts w:ascii="BIZ UDPゴシック" w:eastAsia="BIZ UDPゴシック" w:hAnsi="BIZ UDPゴシック" w:hint="eastAsia"/>
        </w:rPr>
        <w:t>無承認の直接変更を防止する。</w:t>
      </w:r>
    </w:p>
    <w:p w14:paraId="0D4C070B" w14:textId="77777777" w:rsidR="003566CB" w:rsidRPr="005761AD" w:rsidRDefault="003566CB" w:rsidP="002A2E64">
      <w:pPr>
        <w:ind w:leftChars="200" w:left="420"/>
        <w:rPr>
          <w:rFonts w:ascii="BIZ UDPゴシック" w:eastAsia="BIZ UDPゴシック" w:hAnsi="BIZ UDPゴシック"/>
        </w:rPr>
      </w:pPr>
    </w:p>
    <w:p w14:paraId="2E03D41C" w14:textId="5E0894D3" w:rsidR="00B275B2" w:rsidRDefault="003566CB" w:rsidP="00B275B2">
      <w:pPr>
        <w:ind w:leftChars="200"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b/>
          <w:bCs/>
        </w:rPr>
        <w:t>プロンプトの変更管理</w:t>
      </w:r>
      <w:r>
        <w:rPr>
          <w:rFonts w:ascii="BIZ UDPゴシック" w:eastAsia="BIZ UDPゴシック" w:hAnsi="BIZ UDPゴシック" w:hint="eastAsia"/>
        </w:rPr>
        <w:t xml:space="preserve">　：　</w:t>
      </w:r>
      <w:r>
        <w:rPr>
          <w:rFonts w:ascii="BIZ UDPゴシック" w:eastAsia="BIZ UDPゴシック" w:hAnsi="BIZ UDPゴシック"/>
        </w:rPr>
        <w:t>条文リスク抽出・金額検算に用いるAIへの指示内容についても、構成管理の対象とする。プロンプトの変更は、インフラ・アプリケーションの変更管理と同様にCI/CDパイプラインを通じてバージョン管理し、変更履歴（変更者・変更日時・変更理由・変更前後の差分）を記録する。これにより、AIの判定基準がいつ・なぜ変更されたかを事後に追跡できる状態を担保する。</w:t>
      </w:r>
    </w:p>
    <w:p w14:paraId="50F4D924" w14:textId="262FFD3E" w:rsidR="001D4032" w:rsidRPr="005761AD" w:rsidRDefault="001D4032" w:rsidP="00B275B2">
      <w:pPr>
        <w:ind w:leftChars="200" w:left="420"/>
        <w:rPr>
          <w:rFonts w:ascii="BIZ UDPゴシック" w:eastAsia="BIZ UDPゴシック" w:hAnsi="BIZ UDPゴシック"/>
        </w:rPr>
      </w:pPr>
      <w:r>
        <w:rPr>
          <w:rFonts w:ascii="BIZ UDPゴシック" w:eastAsia="BIZ UDPゴシック" w:hAnsi="BIZ UDPゴシック"/>
        </w:rPr>
        <w:t>あわせて、チェック観点について、判定結果があらかじめ分かっている正解データセットを用意し、プロンプトまたはAIモデルの変更時には、CI/CDパイプライン上でこの正解データセットに対する回帰テストを実施する。判定精度が基準値を下回った場合は、本番環境への反映をブロックする。これにより、ある観点の精度改善を目的とした変更が、他の</w:t>
        <w:lastRenderedPageBreak/>
        <w:t>観点の判定精度を意図せず低下させていないかを、本番反映前に検証する。</w:t>
      </w:r>
    </w:p>
    <w:p w14:paraId="77A7BEC3" w14:textId="77777777" w:rsidR="00B4506A" w:rsidRPr="005761AD" w:rsidRDefault="00B4506A" w:rsidP="00B275B2">
      <w:pPr>
        <w:ind w:leftChars="200" w:left="420"/>
        <w:rPr>
          <w:rFonts w:ascii="BIZ UDPゴシック" w:eastAsia="BIZ UDPゴシック" w:hAnsi="BIZ UDPゴシック"/>
        </w:rPr>
      </w:pPr>
    </w:p>
    <w:p w14:paraId="46D5DD33" w14:textId="7DD75FDA" w:rsidR="00B4506A" w:rsidRPr="005761AD" w:rsidRDefault="00B4506A" w:rsidP="00B4506A">
      <w:pPr>
        <w:ind w:leftChars="200" w:left="420"/>
        <w:rPr>
          <w:rFonts w:ascii="BIZ UDPゴシック" w:eastAsia="BIZ UDPゴシック" w:hAnsi="BIZ UDPゴシック"/>
          <w:b/>
          <w:bCs/>
        </w:rPr>
      </w:pPr>
      <w:r>
        <w:rPr>
          <w:rFonts w:ascii="BIZ UDPゴシック" w:eastAsia="BIZ UDPゴシック" w:hAnsi="BIZ UDPゴシック" w:hint="eastAsia"/>
          <w:b/>
          <w:bCs/>
        </w:rPr>
        <w:t xml:space="preserve">・　</w:t>
      </w:r>
      <w:r>
        <w:rPr>
          <w:rFonts w:ascii="BIZ UDPゴシック" w:eastAsia="BIZ UDPゴシック" w:hAnsi="BIZ UDPゴシック"/>
          <w:b/>
          <w:bCs/>
        </w:rPr>
        <w:t>AIモデルのバージョン管理</w:t>
      </w:r>
      <w:r>
        <w:rPr>
          <w:rFonts w:ascii="BIZ UDPゴシック" w:eastAsia="BIZ UDPゴシック" w:hAnsi="BIZ UDPゴシック" w:hint="eastAsia"/>
        </w:rPr>
        <w:t xml:space="preserve">　：　</w:t>
      </w:r>
      <w:r>
        <w:rPr>
          <w:rFonts w:ascii="BIZ UDPゴシック" w:eastAsia="BIZ UDPゴシック" w:hAnsi="BIZ UDPゴシック"/>
        </w:rPr>
        <w:t>Azure OpenAI Serviceが提供するAIモデルのバージョンが更新された場合、リスク判定・検算の傾向が意図せず変化する可能性があるため、モデルのバージョンを固定して運用し、新バージョンへの切替は事前の検証（既存の判定結果との比較検証）を経てから行う。</w:t>
      </w:r>
    </w:p>
    <w:p w14:paraId="5A456DF3" w14:textId="5EEA38BC" w:rsidR="006517D7" w:rsidRPr="005761AD" w:rsidRDefault="006517D7" w:rsidP="009A0195">
      <w:pPr>
        <w:ind w:leftChars="200" w:left="420"/>
        <w:rPr>
          <w:rFonts w:ascii="BIZ UDPゴシック" w:eastAsia="BIZ UDPゴシック" w:hAnsi="BIZ UDPゴシック"/>
        </w:rPr>
      </w:pPr>
    </w:p>
    <w:p w14:paraId="4A7CC67B" w14:textId="3A11C432" w:rsidR="00FF3B75" w:rsidRPr="005761AD" w:rsidRDefault="00FF3B75" w:rsidP="009A0195">
      <w:pPr>
        <w:ind w:leftChars="200" w:left="420"/>
        <w:rPr>
          <w:rFonts w:ascii="BIZ UDPゴシック" w:eastAsia="BIZ UDPゴシック" w:hAnsi="BIZ UDPゴシック"/>
          <w:b/>
          <w:bCs/>
        </w:rPr>
      </w:pPr>
      <w:r>
        <w:rPr>
          <w:rFonts w:ascii="BIZ UDPゴシック" w:eastAsia="BIZ UDPゴシック" w:hAnsi="BIZ UDPゴシック" w:hint="eastAsia"/>
          <w:b/>
          <w:bCs/>
        </w:rPr>
        <w:t>②　可用性・処理の完全性</w:t>
      </w:r>
    </w:p>
    <w:p w14:paraId="037BABAD" w14:textId="682662F7" w:rsidR="00142165" w:rsidRPr="00142165" w:rsidRDefault="00142165" w:rsidP="00142165">
      <w:pPr>
        <w:ind w:leftChars="200" w:left="420"/>
        <w:rPr>
          <w:rFonts w:ascii="BIZ UDPゴシック" w:eastAsia="BIZ UDPゴシック" w:hAnsi="BIZ UDPゴシック"/>
        </w:rPr>
      </w:pPr>
      <w:r>
        <w:rPr>
          <w:rFonts w:ascii="BIZ UDPゴシック" w:eastAsia="BIZ UDPゴシック" w:hAnsi="BIZ UDPゴシック"/>
        </w:rPr>
        <w:t>・　本システムは、契約リスク統制という業務の性質上、数時間から1日程度のシステム停止が業務継続に致命的な影響を及ぼすものではないと判断し、シングルリージョン構成とする。この判断に基づき、RTO・RPOを以下のとおり定める。</w:t>
      </w:r>
    </w:p>
    <w:p w14:paraId="3A75B12A" w14:textId="650ABBC8" w:rsidR="00142165" w:rsidRPr="00142165" w:rsidRDefault="00142165" w:rsidP="00142165">
      <w:pPr>
        <w:ind w:leftChars="200" w:left="420"/>
        <w:rPr>
          <w:rFonts w:ascii="BIZ UDPゴシック" w:eastAsia="BIZ UDPゴシック" w:hAnsi="BIZ UDPゴシック"/>
        </w:rPr>
      </w:pPr>
      <w:r>
        <w:rPr>
          <w:rFonts w:ascii="BIZ UDPゴシック" w:eastAsia="BIZ UDPゴシック" w:hAnsi="BIZ UDPゴシック"/>
        </w:rPr>
        <w:t xml:space="preserve">　基盤ごとにバックアップ方式が異なるため、RTO/RPOも基盤単位で設定する。</w:t>
      </w:r>
    </w:p>
    <w:tbl>
      <w:tblPr>
        <w:tblStyle w:val="11"/>
        <w:tblW w:w="0" w:type="auto"/>
        <w:tblInd w:w="421" w:type="dxa"/>
        <w:tblLook w:val="04A0" w:firstRow="1" w:lastRow="0" w:firstColumn="1" w:lastColumn="0" w:noHBand="0" w:noVBand="1"/>
      </w:tblPr>
      <w:tblGrid>
        <w:gridCol w:w="1508"/>
        <w:gridCol w:w="2537"/>
        <w:gridCol w:w="918"/>
        <w:gridCol w:w="3110"/>
      </w:tblGrid>
      <w:tr w:rsidR="00142165" w:rsidRPr="00142165" w14:paraId="1EC9A388" w14:textId="77777777" w:rsidTr="001421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vAlign w:val="center"/>
            <w:hideMark/>
          </w:tcPr>
          <w:p w14:paraId="501A5D44" w14:textId="77777777" w:rsidR="00142165" w:rsidRPr="00142165" w:rsidRDefault="00142165" w:rsidP="0014216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基盤</w:t>
            </w:r>
          </w:p>
        </w:tc>
        <w:tc>
          <w:tcPr>
            <w:tcW w:w="0" w:type="auto"/>
            <w:vAlign w:val="center"/>
            <w:hideMark/>
          </w:tcPr>
          <w:p w14:paraId="1E78DEB5" w14:textId="7FCBF788" w:rsidR="00142165" w:rsidRPr="00142165" w:rsidRDefault="00142165" w:rsidP="00142165">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RPO</w:t>
            </w:r>
          </w:p>
        </w:tc>
        <w:tc>
          <w:tcPr>
            <w:tcW w:w="0" w:type="auto"/>
            <w:vAlign w:val="center"/>
            <w:hideMark/>
          </w:tcPr>
          <w:p w14:paraId="1E0499E7" w14:textId="0E67F8C3" w:rsidR="00142165" w:rsidRPr="00142165" w:rsidRDefault="00142165" w:rsidP="00142165">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RTO</w:t>
            </w:r>
          </w:p>
        </w:tc>
        <w:tc>
          <w:tcPr>
            <w:tcW w:w="0" w:type="auto"/>
            <w:vAlign w:val="center"/>
            <w:hideMark/>
          </w:tcPr>
          <w:p w14:paraId="3190E5B8" w14:textId="77777777" w:rsidR="00142165" w:rsidRPr="00142165" w:rsidRDefault="00142165" w:rsidP="00142165">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根拠</w:t>
            </w:r>
          </w:p>
        </w:tc>
      </w:tr>
      <w:tr w:rsidR="00142165" w:rsidRPr="00142165" w14:paraId="18E9D6B9" w14:textId="77777777" w:rsidTr="001421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1" w:type="dxa"/>
            <w:vAlign w:val="center"/>
            <w:hideMark/>
          </w:tcPr>
          <w:p w14:paraId="38934A29" w14:textId="77777777" w:rsidR="00142165" w:rsidRPr="00142165" w:rsidRDefault="00142165" w:rsidP="0014216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Azure（Blob Storage）</w:t>
            </w:r>
          </w:p>
        </w:tc>
        <w:tc>
          <w:tcPr>
            <w:tcW w:w="0" w:type="auto"/>
            <w:vAlign w:val="center"/>
            <w:hideMark/>
          </w:tcPr>
          <w:p w14:paraId="0590D1C0" w14:textId="77777777" w:rsidR="00142165" w:rsidRPr="00142165" w:rsidRDefault="00142165" w:rsidP="00142165">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最大24時間</w:t>
            </w:r>
          </w:p>
        </w:tc>
        <w:tc>
          <w:tcPr>
            <w:tcW w:w="0" w:type="auto"/>
            <w:vAlign w:val="center"/>
            <w:hideMark/>
          </w:tcPr>
          <w:p w14:paraId="1FCB77D6" w14:textId="77777777" w:rsidR="00142165" w:rsidRPr="00142165" w:rsidRDefault="00142165" w:rsidP="00142165">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1営業日以内</w:t>
            </w:r>
          </w:p>
        </w:tc>
        <w:tc>
          <w:tcPr>
            <w:tcW w:w="0" w:type="auto"/>
            <w:vAlign w:val="center"/>
            <w:hideMark/>
          </w:tcPr>
          <w:p w14:paraId="5BC11259" w14:textId="77777777" w:rsidR="00142165" w:rsidRPr="00142165" w:rsidRDefault="00142165" w:rsidP="00142165">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日次バックアップ・LRSに基づく。復旧はリージョン内の別ゾーンへのリストアを前提とする</w:t>
            </w:r>
          </w:p>
        </w:tc>
      </w:tr>
      <w:tr w:rsidR="00142165" w:rsidRPr="00142165" w14:paraId="088F3319" w14:textId="77777777" w:rsidTr="00142165">
        <w:tc>
          <w:tcPr>
            <w:cnfStyle w:val="001000000000" w:firstRow="0" w:lastRow="0" w:firstColumn="1" w:lastColumn="0" w:oddVBand="0" w:evenVBand="0" w:oddHBand="0" w:evenHBand="0" w:firstRowFirstColumn="0" w:firstRowLastColumn="0" w:lastRowFirstColumn="0" w:lastRowLastColumn="0"/>
            <w:tcW w:w="1381" w:type="dxa"/>
            <w:vAlign w:val="center"/>
            <w:hideMark/>
          </w:tcPr>
          <w:p w14:paraId="5DDF2A62" w14:textId="77777777" w:rsidR="00142165" w:rsidRPr="00142165" w:rsidRDefault="00142165" w:rsidP="0014216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ServiceNow</w:t>
            </w:r>
          </w:p>
        </w:tc>
        <w:tc>
          <w:tcPr>
            <w:tcW w:w="0" w:type="auto"/>
            <w:vAlign w:val="center"/>
            <w:hideMark/>
          </w:tcPr>
          <w:p w14:paraId="5569CDC3" w14:textId="77777777" w:rsidR="00142165" w:rsidRPr="00142165" w:rsidRDefault="00142165" w:rsidP="00142165">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SaaS基盤の標準SLAに準拠（自治体独自の目標値は設定しない）</w:t>
            </w:r>
          </w:p>
        </w:tc>
        <w:tc>
          <w:tcPr>
            <w:tcW w:w="0" w:type="auto"/>
            <w:vAlign w:val="center"/>
            <w:hideMark/>
          </w:tcPr>
          <w:p w14:paraId="57079BB6" w14:textId="77777777" w:rsidR="00142165" w:rsidRPr="00142165" w:rsidRDefault="00142165" w:rsidP="00142165">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同上</w:t>
            </w:r>
          </w:p>
        </w:tc>
        <w:tc>
          <w:tcPr>
            <w:tcW w:w="0" w:type="auto"/>
            <w:vAlign w:val="center"/>
            <w:hideMark/>
          </w:tcPr>
          <w:p w14:paraId="59ED8835" w14:textId="3803A5DC" w:rsidR="00142165" w:rsidRPr="00142165" w:rsidRDefault="00142165" w:rsidP="00142165">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独自のバックアップ設計を行わず、ベンダーの可用性保証に委ねる方針と整合させる</w:t>
            </w:r>
          </w:p>
        </w:tc>
      </w:tr>
    </w:tbl>
    <w:p w14:paraId="78A7F163" w14:textId="3A2881AE" w:rsidR="00142165" w:rsidRDefault="00142165" w:rsidP="00142165">
      <w:pPr>
        <w:ind w:leftChars="200" w:left="420"/>
        <w:rPr>
          <w:rFonts w:ascii="BIZ UDPゴシック" w:eastAsia="BIZ UDPゴシック" w:hAnsi="BIZ UDPゴシック"/>
        </w:rPr>
      </w:pPr>
      <w:r>
        <w:rPr>
          <w:rFonts w:ascii="BIZ UDPゴシック" w:eastAsia="BIZ UDPゴシック" w:hAnsi="BIZ UDPゴシック"/>
        </w:rPr>
        <w:t xml:space="preserve">　なお、シングルリージョン構成である以上、リージョン規模の障害（大規模災害等）発生時はRTO/RPOの達成を保証しない。この残存リスクは許容可能なものとして受容し、対象を土地貸付契約に限定した本システムの規模感に照らして過剰投資を避ける。</w:t>
      </w:r>
    </w:p>
    <w:p w14:paraId="111D32DF" w14:textId="77777777" w:rsidR="0032008A" w:rsidRPr="0032008A" w:rsidRDefault="0032008A" w:rsidP="00142165">
      <w:pPr>
        <w:ind w:leftChars="200" w:left="420"/>
        <w:rPr>
          <w:rFonts w:ascii="BIZ UDPゴシック" w:eastAsia="BIZ UDPゴシック" w:hAnsi="BIZ UDPゴシック"/>
        </w:rPr>
      </w:pPr>
    </w:p>
    <w:p w14:paraId="6F5C5A2C" w14:textId="376D5A36" w:rsidR="003415E9" w:rsidRDefault="003415E9" w:rsidP="003415E9">
      <w:pPr>
        <w:ind w:leftChars="200" w:left="420"/>
        <w:rPr>
          <w:rFonts w:ascii="BIZ UDPゴシック" w:eastAsia="BIZ UDPゴシック" w:hAnsi="BIZ UDPゴシック"/>
        </w:rPr>
      </w:pPr>
      <w:r>
        <w:rPr>
          <w:rFonts w:ascii="BIZ UDPゴシック" w:eastAsia="BIZ UDPゴシック" w:hAnsi="BIZ UDPゴシック"/>
        </w:rPr>
        <w:t>・　Azure側のAI処理（リスク抽出、金額検算）がタイムアウト・エラーとなった場合、Container Apps側で一定回数の自動リトライを行う。リトライを尽くしても処理が完了しない場合に限り、ServiceNow側のチケットステータスを「処理失敗」に遷移させ、職員への通知を行うとともに、失敗した処理内容（入力データ・エラー内容）を保持し、職員による手動再実行を可能にする。これにより、一時的な障害（ネットワーク瞬断、Azure OpenAI Serviceの一時的な過負荷等）は自動的に吸収し、恒久的な障害のみを職員対応に引き上げる。</w:t>
      </w:r>
    </w:p>
    <w:p w14:paraId="702A3B13" w14:textId="77777777" w:rsidR="003415E9" w:rsidRPr="003415E9" w:rsidRDefault="003415E9" w:rsidP="003415E9">
      <w:pPr>
        <w:ind w:leftChars="200" w:left="420"/>
        <w:rPr>
          <w:rFonts w:ascii="BIZ UDPゴシック" w:eastAsia="BIZ UDPゴシック" w:hAnsi="BIZ UDPゴシック"/>
        </w:rPr>
      </w:pPr>
    </w:p>
    <w:p w14:paraId="44FC4C23" w14:textId="178D4E5A" w:rsidR="003415E9" w:rsidRPr="003415E9" w:rsidRDefault="003415E9" w:rsidP="003415E9">
      <w:pPr>
        <w:ind w:leftChars="200" w:left="420"/>
        <w:rPr>
          <w:rFonts w:ascii="BIZ UDPゴシック" w:eastAsia="BIZ UDPゴシック" w:hAnsi="BIZ UDPゴシック"/>
        </w:rPr>
      </w:pPr>
      <w:r>
        <w:rPr>
          <w:rFonts w:ascii="BIZ UDPゴシック" w:eastAsia="BIZ UDPゴシック" w:hAnsi="BIZ UDPゴシック"/>
        </w:rPr>
        <w:t>・　ServiceNowがメンテナンス等により一時的に処理結果を受信できない場合に備え、Azure側は処理結果を一定期間保持し、ServiceNow側が受信可能になり次第再送する。年間20件程度の処理規模を踏まえ、Azure Service Bus等の恒久的なメッセージキュー基盤は導入せず、Container Apps側でのリトライ制御と結果の一時保持により耐障害性を担保する。対象拡大により処理量が増加する場合は、キューイング基盤の導</w:t>
        <w:lastRenderedPageBreak/>
        <w:t>入を含めて改めて検討する。</w:t>
      </w:r>
    </w:p>
    <w:p w14:paraId="7B83A72A" w14:textId="77777777" w:rsidR="00142165" w:rsidRPr="003415E9" w:rsidRDefault="00142165" w:rsidP="009A0195">
      <w:pPr>
        <w:ind w:leftChars="200" w:left="420"/>
        <w:rPr>
          <w:rFonts w:ascii="BIZ UDPゴシック" w:eastAsia="BIZ UDPゴシック" w:hAnsi="BIZ UDPゴシック"/>
        </w:rPr>
      </w:pPr>
    </w:p>
    <w:p w14:paraId="5ACB083D" w14:textId="5F46DF36" w:rsidR="009A0195" w:rsidRPr="005761AD" w:rsidRDefault="0061766F" w:rsidP="009A0195">
      <w:pPr>
        <w:ind w:leftChars="200" w:left="420"/>
        <w:rPr>
          <w:rFonts w:ascii="BIZ UDPゴシック" w:eastAsia="BIZ UDPゴシック" w:hAnsi="BIZ UDPゴシック"/>
          <w:b/>
          <w:bCs/>
        </w:rPr>
      </w:pPr>
      <w:r>
        <w:rPr>
          <w:rFonts w:ascii="BIZ UDPゴシック" w:eastAsia="BIZ UDPゴシック" w:hAnsi="BIZ UDPゴシック" w:hint="eastAsia"/>
          <w:b/>
          <w:bCs/>
        </w:rPr>
        <w:t>③　バックアップ</w:t>
      </w:r>
    </w:p>
    <w:p w14:paraId="4AA8ECCC" w14:textId="5E31CE23" w:rsidR="00227789" w:rsidRPr="005761AD" w:rsidRDefault="00785D8F" w:rsidP="00227789">
      <w:pPr>
        <w:ind w:leftChars="200"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 xml:space="preserve">Blob Storageに保存される契約書・算定根拠資料は、日次でバックアップを取得する。保存期間は、契約関係書類の文書保存年限（自治体の文書管理規程に準拠）に合わせる。 </w:t>
      </w:r>
      <w:r>
        <w:rPr>
          <w:rFonts w:ascii="BIZ UDPゴシック" w:eastAsia="BIZ UDPゴシック" w:hAnsi="BIZ UDPゴシック" w:hint="eastAsia"/>
        </w:rPr>
        <w:t>冗長化構成は、シングルリージョン構成の方針に合わせ、LRSとする。</w:t>
      </w:r>
    </w:p>
    <w:p w14:paraId="5DA7A44F" w14:textId="582265B8" w:rsidR="009A0195" w:rsidRDefault="0071144A" w:rsidP="00227789">
      <w:pPr>
        <w:ind w:leftChars="200" w:left="420"/>
        <w:rPr>
          <w:rFonts w:ascii="BIZ UDPゴシック" w:eastAsia="BIZ UDPゴシック" w:hAnsi="BIZ UDPゴシック"/>
        </w:rPr>
      </w:pPr>
      <w:r>
        <w:rPr>
          <w:rFonts w:ascii="BIZ UDPゴシック" w:eastAsia="BIZ UDPゴシック" w:hAnsi="BIZ UDPゴシック" w:hint="eastAsia"/>
        </w:rPr>
        <w:t>・</w:t>
      </w:r>
      <w:r>
        <w:rPr>
          <w:rFonts w:ascii="BIZ UDPゴシック" w:eastAsia="BIZ UDPゴシック" w:hAnsi="BIZ UDPゴシック"/>
        </w:rPr>
        <w:t xml:space="preserve">  ServiceNow側のチケットステータス情報については、独自のバックアップ設計は行わず、SaaS基盤標準のバックアップ機能に準拠する。</w:t>
      </w:r>
    </w:p>
    <w:p w14:paraId="2BD74EE7" w14:textId="77777777" w:rsidR="00CF5328" w:rsidRDefault="00CF5328" w:rsidP="00227789">
      <w:pPr>
        <w:ind w:leftChars="200" w:left="420"/>
        <w:rPr>
          <w:rFonts w:ascii="BIZ UDPゴシック" w:eastAsia="BIZ UDPゴシック" w:hAnsi="BIZ UDPゴシック"/>
        </w:rPr>
      </w:pPr>
    </w:p>
    <w:p w14:paraId="2223A109" w14:textId="34473934" w:rsidR="008E422E" w:rsidRPr="008E422E" w:rsidRDefault="000768FF" w:rsidP="00CF5328">
      <w:pPr>
        <w:ind w:leftChars="200" w:left="420"/>
        <w:rPr>
          <w:rFonts w:ascii="BIZ UDPゴシック" w:eastAsia="BIZ UDPゴシック" w:hAnsi="BIZ UDPゴシック"/>
          <w:b/>
          <w:bCs/>
        </w:rPr>
      </w:pPr>
      <w:r>
        <w:rPr>
          <w:rFonts w:ascii="BIZ UDPゴシック" w:eastAsia="BIZ UDPゴシック" w:hAnsi="BIZ UDPゴシック" w:hint="eastAsia"/>
          <w:b/>
          <w:bCs/>
        </w:rPr>
        <w:t xml:space="preserve">④ </w:t>
      </w:r>
      <w:r>
        <w:rPr>
          <w:rFonts w:ascii="BIZ UDPゴシック" w:eastAsia="BIZ UDPゴシック" w:hAnsi="BIZ UDPゴシック"/>
          <w:b/>
          <w:bCs/>
        </w:rPr>
        <w:t>認証情報の管理</w:t>
      </w:r>
      <w:r>
        <w:rPr>
          <w:rFonts w:ascii="BIZ UDPゴシック" w:eastAsia="BIZ UDPゴシック" w:hAnsi="BIZ UDPゴシック" w:hint="eastAsia"/>
          <w:b/>
          <w:bCs/>
        </w:rPr>
        <w:t xml:space="preserve">　</w:t>
      </w:r>
    </w:p>
    <w:p w14:paraId="41701694" w14:textId="3237CF97" w:rsidR="00CF5328" w:rsidRPr="00CF5328" w:rsidRDefault="00CF5328" w:rsidP="00CF5328">
      <w:pPr>
        <w:ind w:leftChars="200" w:left="420"/>
        <w:rPr>
          <w:rFonts w:ascii="BIZ UDPゴシック" w:eastAsia="BIZ UDPゴシック" w:hAnsi="BIZ UDPゴシック"/>
        </w:rPr>
      </w:pPr>
      <w:r>
        <w:rPr>
          <w:rFonts w:ascii="BIZ UDPゴシック" w:eastAsia="BIZ UDPゴシック" w:hAnsi="BIZ UDPゴシック"/>
        </w:rPr>
        <w:t>Azureサービス間の認証は、静的なAPIキーを用いず、Microsoft Entra IDのマネージドID（Managed Identity）による認証とし、認証情報を設定ファイル等に保持しない構成（シークレットレス構成）とする。</w:t>
      </w:r>
    </w:p>
    <w:p w14:paraId="041F0DC7" w14:textId="77777777" w:rsidR="00CF5328" w:rsidRPr="00CF5328" w:rsidRDefault="00CF5328" w:rsidP="00CF5328">
      <w:pPr>
        <w:ind w:leftChars="200" w:left="420"/>
        <w:rPr>
          <w:rFonts w:ascii="BIZ UDPゴシック" w:eastAsia="BIZ UDPゴシック" w:hAnsi="BIZ UDPゴシック"/>
        </w:rPr>
      </w:pPr>
      <w:r>
        <w:rPr>
          <w:rFonts w:ascii="BIZ UDPゴシック" w:eastAsia="BIZ UDPゴシック" w:hAnsi="BIZ UDPゴシック"/>
        </w:rPr>
        <w:t>ServiceNowからAzureへの認証は、ServiceNowがAzure外部のSaaSであることからマネージドIDを利用できないため、Microsoft Entra IDにアプリ登録を行い、有効期限のあるOAuthクライアント資格情報を用いる。</w:t>
      </w:r>
    </w:p>
    <w:p w14:paraId="69CEF332" w14:textId="77777777" w:rsidR="00A838FB" w:rsidRPr="008E422E" w:rsidRDefault="00A838FB" w:rsidP="008E422E">
      <w:pPr>
        <w:rPr>
          <w:rFonts w:ascii="BIZ UDPゴシック" w:eastAsia="BIZ UDPゴシック" w:hAnsi="BIZ UDPゴシック"/>
        </w:rPr>
      </w:pPr>
    </w:p>
    <w:p w14:paraId="7D3D12B6" w14:textId="701DCD2D" w:rsidR="00151C93" w:rsidRPr="005761AD" w:rsidRDefault="00644433" w:rsidP="0057509D">
      <w:pPr>
        <w:pStyle w:val="2"/>
        <w:ind w:left="0"/>
      </w:pPr>
      <w:bookmarkStart w:id="17" w:name="_Toc239275942"/>
      <w:r>
        <w:rPr>
          <w:rFonts w:hint="eastAsia"/>
        </w:rPr>
        <w:t xml:space="preserve">⑶　監査証跡の設計</w:t>
      </w:r>
      <w:bookmarkEnd w:id="17"/>
    </w:p>
    <w:p w14:paraId="7BB336DE" w14:textId="7DAF86DE" w:rsidR="00207504" w:rsidRPr="005761AD" w:rsidRDefault="00207504" w:rsidP="00A838FB">
      <w:pPr>
        <w:pStyle w:val="a1"/>
        <w:ind w:left="420"/>
        <w:rPr>
          <w:rFonts w:ascii="BIZ UDPゴシック" w:eastAsia="BIZ UDPゴシック" w:hAnsi="BIZ UDPゴシック"/>
          <w:b/>
          <w:bCs/>
        </w:rPr>
      </w:pPr>
      <w:r>
        <w:rPr>
          <w:rFonts w:ascii="BIZ UDPゴシック" w:eastAsia="BIZ UDPゴシック" w:hAnsi="BIZ UDPゴシック" w:hint="eastAsia"/>
          <w:b/>
          <w:bCs/>
        </w:rPr>
        <w:t>①　記録対象</w:t>
      </w:r>
    </w:p>
    <w:p w14:paraId="5838A574" w14:textId="448BD5A5" w:rsidR="00EC2DC9" w:rsidRPr="005761AD" w:rsidRDefault="00112DA5" w:rsidP="00A838FB">
      <w:pPr>
        <w:pStyle w:val="a1"/>
        <w:ind w:left="420"/>
        <w:rPr>
          <w:rFonts w:ascii="BIZ UDPゴシック" w:eastAsia="BIZ UDPゴシック" w:hAnsi="BIZ UDPゴシック"/>
        </w:rPr>
      </w:pPr>
      <w:r>
        <w:rPr>
          <w:rFonts w:ascii="BIZ UDPゴシック" w:eastAsia="BIZ UDPゴシック" w:hAnsi="BIZ UDPゴシック"/>
        </w:rPr>
        <w:t>本システムは、外部監査・住民監査請求等への対応力を担保するため、以下の行為をすべて監査証跡として記録し、一定期間保持する。</w:t>
      </w:r>
    </w:p>
    <w:p w14:paraId="0E32F578" w14:textId="03B56303" w:rsidR="007F2E40" w:rsidRPr="005761AD" w:rsidRDefault="007F2E40" w:rsidP="00A838FB">
      <w:pPr>
        <w:pStyle w:val="a1"/>
        <w:ind w:left="420"/>
        <w:rPr>
          <w:rFonts w:ascii="BIZ UDPゴシック" w:eastAsia="BIZ UDPゴシック" w:hAnsi="BIZ UDPゴシック"/>
        </w:rPr>
      </w:pPr>
      <w:r>
        <w:rPr>
          <w:rFonts w:ascii="BIZ UDPゴシック" w:eastAsia="BIZ UDPゴシック" w:hAnsi="BIZ UDPゴシック"/>
        </w:rPr>
        <w:t>いずれの記録も、原則として「誰が」「いつ」「何を」「なぜ」の4項目を最低限含む。</w:t>
      </w:r>
    </w:p>
    <w:p w14:paraId="11FC0677" w14:textId="77777777" w:rsidR="00612D66" w:rsidRPr="005761AD" w:rsidRDefault="00612D66" w:rsidP="00A838FB">
      <w:pPr>
        <w:pStyle w:val="a1"/>
        <w:ind w:left="420"/>
        <w:rPr>
          <w:rFonts w:ascii="BIZ UDPゴシック" w:eastAsia="BIZ UDPゴシック" w:hAnsi="BIZ UDPゴシック"/>
        </w:rPr>
      </w:pPr>
    </w:p>
    <w:p w14:paraId="77D27E6B" w14:textId="5C664F86" w:rsidR="002A5DA6" w:rsidRPr="005761AD" w:rsidRDefault="00207504" w:rsidP="00A838FB">
      <w:pPr>
        <w:pStyle w:val="a1"/>
        <w:ind w:left="420"/>
        <w:rPr>
          <w:rFonts w:ascii="BIZ UDPゴシック" w:eastAsia="BIZ UDPゴシック" w:hAnsi="BIZ UDPゴシック"/>
        </w:rPr>
      </w:pPr>
      <w:r>
        <w:rPr>
          <w:rFonts w:ascii="BIZ UDPゴシック" w:eastAsia="BIZ UDPゴシック" w:hAnsi="BIZ UDPゴシック" w:hint="eastAsia"/>
        </w:rPr>
        <w:t xml:space="preserve">・業務上の意思決定　：　</w:t>
      </w:r>
      <w:r>
        <w:rPr>
          <w:rFonts w:ascii="BIZ UDPゴシック" w:eastAsia="BIZ UDPゴシック" w:hAnsi="BIZ UDPゴシック"/>
        </w:rPr>
        <w:t>所管課による案文確認結果（確認済み／差し戻し）、契約更新可否の判断（更新／変更／終了）とその理由、資産経営課長による高リスク案件の最終承認</w:t>
      </w:r>
    </w:p>
    <w:p w14:paraId="3D828896" w14:textId="77777777" w:rsidR="002A5DA6" w:rsidRPr="005761AD" w:rsidRDefault="002A5DA6" w:rsidP="00A838FB">
      <w:pPr>
        <w:pStyle w:val="a1"/>
        <w:ind w:left="420"/>
        <w:rPr>
          <w:rFonts w:ascii="BIZ UDPゴシック" w:eastAsia="BIZ UDPゴシック" w:hAnsi="BIZ UDPゴシック"/>
        </w:rPr>
      </w:pPr>
    </w:p>
    <w:p w14:paraId="77D4602A" w14:textId="3FAB1EF8" w:rsidR="00612D66" w:rsidRPr="005761AD" w:rsidRDefault="00612D66" w:rsidP="00612D66">
      <w:pPr>
        <w:pStyle w:val="a1"/>
        <w:ind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AIの判定結果</w:t>
      </w:r>
      <w:r>
        <w:rPr>
          <w:rFonts w:ascii="BIZ UDPゴシック" w:eastAsia="BIZ UDPゴシック" w:hAnsi="BIZ UDPゴシック" w:hint="eastAsia"/>
        </w:rPr>
        <w:t xml:space="preserve">　：　</w:t>
      </w:r>
      <w:r>
        <w:rPr>
          <w:rFonts w:ascii="BIZ UDPゴシック" w:eastAsia="BIZ UDPゴシック" w:hAnsi="BIZ UDPゴシック"/>
        </w:rPr>
        <w:t>AIが提示したリスクの内容・大きさ・理由、金額検算に用いた算定ロジックおよび検算結果、職員による受容／修正の判断内容</w:t>
      </w:r>
    </w:p>
    <w:p w14:paraId="67022993" w14:textId="77777777" w:rsidR="00E95031" w:rsidRPr="005761AD" w:rsidRDefault="00E95031" w:rsidP="00612D66">
      <w:pPr>
        <w:pStyle w:val="a1"/>
        <w:ind w:left="420"/>
        <w:rPr>
          <w:rFonts w:ascii="BIZ UDPゴシック" w:eastAsia="BIZ UDPゴシック" w:hAnsi="BIZ UDPゴシック"/>
        </w:rPr>
      </w:pPr>
    </w:p>
    <w:p w14:paraId="3C419E93" w14:textId="31F3A325" w:rsidR="00E95031" w:rsidRPr="005761AD" w:rsidRDefault="00E95031" w:rsidP="00E95031">
      <w:pPr>
        <w:pStyle w:val="a1"/>
        <w:ind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権限管理</w:t>
      </w:r>
      <w:r>
        <w:rPr>
          <w:rFonts w:ascii="BIZ UDPゴシック" w:eastAsia="BIZ UDPゴシック" w:hAnsi="BIZ UDPゴシック" w:hint="eastAsia"/>
        </w:rPr>
        <w:t xml:space="preserve"> ：　</w:t>
      </w:r>
      <w:r>
        <w:rPr>
          <w:rFonts w:ascii="BIZ UDPゴシック" w:eastAsia="BIZ UDPゴシック" w:hAnsi="BIZ UDPゴシック"/>
        </w:rPr>
        <w:t>RBACに基づくロールの付与・変更履歴（人事異動連動分・案件単位付与分の双方）</w:t>
      </w:r>
    </w:p>
    <w:p w14:paraId="3D318446" w14:textId="77777777" w:rsidR="001734EE" w:rsidRPr="005761AD" w:rsidRDefault="001734EE" w:rsidP="00E95031">
      <w:pPr>
        <w:pStyle w:val="a1"/>
        <w:ind w:left="420"/>
        <w:rPr>
          <w:rFonts w:ascii="BIZ UDPゴシック" w:eastAsia="BIZ UDPゴシック" w:hAnsi="BIZ UDPゴシック"/>
        </w:rPr>
      </w:pPr>
    </w:p>
    <w:p w14:paraId="1009B937" w14:textId="34C9DC23" w:rsidR="001734EE" w:rsidRPr="005761AD" w:rsidRDefault="001734EE" w:rsidP="001734EE">
      <w:pPr>
        <w:pStyle w:val="a1"/>
        <w:ind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システムの変更</w:t>
      </w:r>
      <w:r>
        <w:rPr>
          <w:rFonts w:ascii="BIZ UDPゴシック" w:eastAsia="BIZ UDPゴシック" w:hAnsi="BIZ UDPゴシック" w:hint="eastAsia"/>
        </w:rPr>
        <w:t xml:space="preserve">　：　</w:t>
      </w:r>
      <w:r>
        <w:rPr>
          <w:rFonts w:ascii="BIZ UDPゴシック" w:eastAsia="BIZ UDPゴシック" w:hAnsi="BIZ UDPゴシック"/>
        </w:rPr>
        <w:t>インフラ・アプリケーションの構成変更履歴（IaC・CI/CD）、AIへの指示内容の変更履歴、知識ベース（規則・法令）の参照先変更・情報源相違の検出履歴</w:t>
      </w:r>
    </w:p>
    <w:p w14:paraId="27A9C4D3" w14:textId="77777777" w:rsidR="00612D66" w:rsidRPr="005761AD" w:rsidRDefault="00612D66" w:rsidP="00A838FB">
      <w:pPr>
        <w:pStyle w:val="a1"/>
        <w:ind w:left="420"/>
        <w:rPr>
          <w:rFonts w:ascii="BIZ UDPゴシック" w:eastAsia="BIZ UDPゴシック" w:hAnsi="BIZ UDPゴシック"/>
        </w:rPr>
      </w:pPr>
    </w:p>
    <w:p w14:paraId="455EE5C3" w14:textId="15C16948" w:rsidR="00612D66" w:rsidRPr="005761AD" w:rsidRDefault="007F2E40" w:rsidP="00A838FB">
      <w:pPr>
        <w:pStyle w:val="a1"/>
        <w:ind w:left="420"/>
        <w:rPr>
          <w:rFonts w:ascii="BIZ UDPゴシック" w:eastAsia="BIZ UDPゴシック" w:hAnsi="BIZ UDPゴシック"/>
          <w:b/>
          <w:bCs/>
        </w:rPr>
      </w:pPr>
      <w:r>
        <w:rPr>
          <w:rFonts w:ascii="BIZ UDPゴシック" w:eastAsia="BIZ UDPゴシック" w:hAnsi="BIZ UDPゴシック" w:hint="eastAsia"/>
          <w:b/>
          <w:bCs/>
        </w:rPr>
        <w:t xml:space="preserve">②　</w:t>
      </w:r>
      <w:r>
        <w:rPr>
          <w:rFonts w:ascii="BIZ UDPゴシック" w:eastAsia="BIZ UDPゴシック" w:hAnsi="BIZ UDPゴシック"/>
          <w:b/>
          <w:bCs/>
        </w:rPr>
        <w:t>証跡の保持</w:t>
      </w:r>
    </w:p>
    <w:p w14:paraId="05B7376F" w14:textId="77777777" w:rsidR="00D864A4" w:rsidRDefault="00D864A4" w:rsidP="00D864A4">
      <w:pPr>
        <w:pStyle w:val="a1"/>
        <w:ind w:left="420"/>
        <w:rPr>
          <w:rFonts w:ascii="BIZ UDPゴシック" w:eastAsia="BIZ UDPゴシック" w:hAnsi="BIZ UDPゴシック"/>
        </w:rPr>
      </w:pPr>
      <w:r>
        <w:rPr>
          <w:rFonts w:ascii="BIZ UDPゴシック" w:eastAsia="BIZ UDPゴシック" w:hAnsi="BIZ UDPゴシック"/>
        </w:rPr>
        <w:lastRenderedPageBreak/>
        <w:t>監査証跡の改ざん防止は、保持段階に応じて2段階の方式で担保する。</w:t>
      </w:r>
    </w:p>
    <w:p w14:paraId="759F399C" w14:textId="77777777" w:rsidR="00D864A4" w:rsidRPr="00D864A4" w:rsidRDefault="00D864A4" w:rsidP="00D864A4">
      <w:pPr>
        <w:pStyle w:val="a1"/>
        <w:ind w:left="420"/>
        <w:rPr>
          <w:rFonts w:ascii="BIZ UDPゴシック" w:eastAsia="BIZ UDPゴシック" w:hAnsi="BIZ UDPゴシック"/>
        </w:rPr>
      </w:pPr>
    </w:p>
    <w:p w14:paraId="60D64602" w14:textId="77777777" w:rsidR="00D864A4" w:rsidRDefault="00D864A4" w:rsidP="00D864A4">
      <w:pPr>
        <w:pStyle w:val="a1"/>
        <w:ind w:left="420"/>
        <w:rPr>
          <w:rFonts w:ascii="BIZ UDPゴシック" w:eastAsia="BIZ UDPゴシック" w:hAnsi="BIZ UDPゴシック"/>
        </w:rPr>
      </w:pPr>
      <w:r>
        <w:rPr>
          <w:rFonts w:ascii="BIZ UDPゴシック" w:eastAsia="BIZ UDPゴシック" w:hAnsi="BIZ UDPゴシック"/>
        </w:rPr>
        <w:t>・</w:t>
      </w:r>
      <w:r>
        <w:rPr>
          <w:rFonts w:ascii="BIZ UDPゴシック" w:eastAsia="BIZ UDPゴシック" w:hAnsi="BIZ UDPゴシック"/>
          <w:b/>
          <w:bCs/>
        </w:rPr>
        <w:t>稼働中（ServiceNow）</w:t>
      </w:r>
      <w:r>
        <w:rPr>
          <w:rFonts w:ascii="BIZ UDPゴシック" w:eastAsia="BIZ UDPゴシック" w:hAnsi="BIZ UDPゴシック"/>
        </w:rPr>
        <w:t xml:space="preserve">　：　意思決定記録・RBAC変更履歴等はServiceNowのカスタムテーブルに保持する。ACLにより業務担当者には参照・追記権限のみを付与し、更新・削除権限は付与しない。あわせて、ServiceNow標準のAudit機能（sys_audit）により全フィールドの変更履歴（変更前後の値・変更者・日時）を自動記録し、当該ログ自体への削除・変更操作も通常のロールでは実行できない権限設計とする。</w:t>
      </w:r>
    </w:p>
    <w:p w14:paraId="48936897" w14:textId="77777777" w:rsidR="00D864A4" w:rsidRPr="00D864A4" w:rsidRDefault="00D864A4" w:rsidP="00D864A4">
      <w:pPr>
        <w:pStyle w:val="a1"/>
        <w:ind w:left="420"/>
        <w:rPr>
          <w:rFonts w:ascii="BIZ UDPゴシック" w:eastAsia="BIZ UDPゴシック" w:hAnsi="BIZ UDPゴシック"/>
        </w:rPr>
      </w:pPr>
    </w:p>
    <w:p w14:paraId="1748ACC5" w14:textId="77777777" w:rsidR="00D864A4" w:rsidRPr="00D864A4" w:rsidRDefault="00D864A4" w:rsidP="00D864A4">
      <w:pPr>
        <w:pStyle w:val="a1"/>
        <w:ind w:left="420"/>
        <w:rPr>
          <w:rFonts w:ascii="BIZ UDPゴシック" w:eastAsia="BIZ UDPゴシック" w:hAnsi="BIZ UDPゴシック"/>
        </w:rPr>
      </w:pPr>
      <w:r>
        <w:rPr>
          <w:rFonts w:ascii="BIZ UDPゴシック" w:eastAsia="BIZ UDPゴシック" w:hAnsi="BIZ UDPゴシック"/>
        </w:rPr>
        <w:t>・</w:t>
      </w:r>
      <w:r>
        <w:rPr>
          <w:rFonts w:ascii="BIZ UDPゴシック" w:eastAsia="BIZ UDPゴシック" w:hAnsi="BIZ UDPゴシック"/>
          <w:b/>
          <w:bCs/>
        </w:rPr>
        <w:t>長期保存（Blob Storageへのアーカイブ）</w:t>
      </w:r>
      <w:r>
        <w:rPr>
          <w:rFonts w:ascii="BIZ UDPゴシック" w:eastAsia="BIZ UDPゴシック" w:hAnsi="BIZ UDPゴシック"/>
        </w:rPr>
        <w:t xml:space="preserve">　：　契約が完了・終了した案件については、ServiceNow上の意思決定記録・監査ログを定期的にBlob Storageへエクスポートし、不変ストレージ（WORM）として保持する。これにより、ServiceNowの運用上の制約（管理者権限による例外的な変更可能性）を排除し、文書保存年限（自治体の文書管理規程に準拠）にわたる改ざん防止を担保する。</w:t>
      </w:r>
    </w:p>
    <w:p w14:paraId="1A4974E7" w14:textId="77777777" w:rsidR="00612D66" w:rsidRPr="00D864A4" w:rsidRDefault="00612D66" w:rsidP="00A838FB">
      <w:pPr>
        <w:pStyle w:val="a1"/>
        <w:ind w:left="420"/>
        <w:rPr>
          <w:rFonts w:ascii="BIZ UDPゴシック" w:eastAsia="BIZ UDPゴシック" w:hAnsi="BIZ UDPゴシック"/>
        </w:rPr>
      </w:pPr>
    </w:p>
    <w:p w14:paraId="6CB668F2" w14:textId="552BF26C" w:rsidR="00612D66" w:rsidRPr="005761AD" w:rsidRDefault="000E057D" w:rsidP="0057509D">
      <w:pPr>
        <w:pStyle w:val="2"/>
        <w:ind w:left="0"/>
      </w:pPr>
      <w:bookmarkStart w:id="18" w:name="_Toc239275943"/>
      <w:r>
        <w:rPr>
          <w:rFonts w:hint="eastAsia"/>
        </w:rPr>
        <w:t>⑷　セキュリティ・AIガバナンス</w:t>
      </w:r>
      <w:bookmarkEnd w:id="18"/>
    </w:p>
    <w:p w14:paraId="5B2D8954" w14:textId="24E03DBD" w:rsidR="000E057D" w:rsidRPr="005761AD" w:rsidRDefault="000E057D" w:rsidP="00A838FB">
      <w:pPr>
        <w:pStyle w:val="a1"/>
        <w:ind w:left="420"/>
        <w:rPr>
          <w:rFonts w:ascii="BIZ UDPゴシック" w:eastAsia="BIZ UDPゴシック" w:hAnsi="BIZ UDPゴシック"/>
          <w:b/>
          <w:bCs/>
        </w:rPr>
      </w:pPr>
      <w:r>
        <w:rPr>
          <w:rFonts w:ascii="BIZ UDPゴシック" w:eastAsia="BIZ UDPゴシック" w:hAnsi="BIZ UDPゴシック" w:hint="eastAsia"/>
          <w:b/>
          <w:bCs/>
        </w:rPr>
        <w:t xml:space="preserve">① 機密性の考え方</w:t>
      </w:r>
    </w:p>
    <w:p w14:paraId="26208AD4" w14:textId="7702F969" w:rsidR="000E057D" w:rsidRDefault="00283DB1" w:rsidP="00A838FB">
      <w:pPr>
        <w:pStyle w:val="a1"/>
        <w:ind w:left="420"/>
        <w:rPr>
          <w:rFonts w:ascii="BIZ UDPゴシック" w:eastAsia="BIZ UDPゴシック" w:hAnsi="BIZ UDPゴシック"/>
        </w:rPr>
      </w:pPr>
      <w:r>
        <w:rPr>
          <w:rFonts w:ascii="BIZ UDPゴシック" w:eastAsia="BIZ UDPゴシック" w:hAnsi="BIZ UDPゴシック"/>
        </w:rPr>
        <w:t>契約条件（賃料、契約期間等）自体は、行政財産の貸付条件として情報公開請求の対象となりうる性質のものであり、機密性は相対的に低い。一方、契約相手方が個人である場合、氏名・住所・連絡先等の個人情報が契約書に含まれるため、個人情報保護法および自治体の個人情報保護条例に基づき、当該情報の取り扱いには別途配慮が必要である。具体的には、Azure OpenAI Service等のAI処理に契約書データを入力する際、契約データの学習利用がなされない設定（Azure OpenAI Serviceのデータ非保持・非学習ポリシー）とし、個人情報を含むデータの処理範囲をAzure環境内に限定する。</w:t>
      </w:r>
    </w:p>
    <w:p w14:paraId="6593056B" w14:textId="77777777" w:rsidR="001D6313" w:rsidRDefault="001D6313" w:rsidP="00A838FB">
      <w:pPr>
        <w:pStyle w:val="a1"/>
        <w:ind w:left="420"/>
        <w:rPr>
          <w:rFonts w:ascii="BIZ UDPゴシック" w:eastAsia="BIZ UDPゴシック" w:hAnsi="BIZ UDPゴシック"/>
        </w:rPr>
      </w:pPr>
    </w:p>
    <w:p w14:paraId="44D378F8" w14:textId="217A3EFC" w:rsidR="001D6313" w:rsidRPr="005761AD" w:rsidRDefault="001D6313" w:rsidP="00A838FB">
      <w:pPr>
        <w:pStyle w:val="a1"/>
        <w:ind w:left="420"/>
        <w:rPr>
          <w:rFonts w:ascii="BIZ UDPゴシック" w:eastAsia="BIZ UDPゴシック" w:hAnsi="BIZ UDPゴシック"/>
        </w:rPr>
      </w:pPr>
      <w:r>
        <w:rPr>
          <w:rFonts w:ascii="BIZ UDPゴシック" w:eastAsia="BIZ UDPゴシック" w:hAnsi="BIZ UDPゴシック"/>
        </w:rPr>
        <w:t>加えて、本システムは契約相手方の個人情報をAI処理に入力する新規の情報システムであることから、PoC開始前に、個人情報保護法・自治体の個人情報保護条例に基づく評価を実施する。評価では、①処理する個人情報の項目・範囲、②AI処理の目的・必要性、③データ非保持・非学習ポリシー等のリスク低減策、④想定されるリスクとその対応、を整理し、自治体の個人情報保護担当部署（情報政策課等）の確認を経た上で本稼働に移行する。評価結果は監査証跡の一部として保持し、AIの処理範囲・方式に変更が生じた場合は再評価を行う。なお、評価完了前のPoC期間中は、個人情報部分をマスキングした運用とする。</w:t>
      </w:r>
    </w:p>
    <w:p w14:paraId="7BCDE9F1" w14:textId="77777777" w:rsidR="00283DB1" w:rsidRPr="005761AD" w:rsidRDefault="00283DB1" w:rsidP="00A838FB">
      <w:pPr>
        <w:pStyle w:val="a1"/>
        <w:ind w:left="420"/>
        <w:rPr>
          <w:rFonts w:ascii="BIZ UDPゴシック" w:eastAsia="BIZ UDPゴシック" w:hAnsi="BIZ UDPゴシック"/>
        </w:rPr>
      </w:pPr>
    </w:p>
    <w:p w14:paraId="56F7982C" w14:textId="481CD807" w:rsidR="00283DB1" w:rsidRPr="005761AD" w:rsidRDefault="00283DB1" w:rsidP="00A838FB">
      <w:pPr>
        <w:pStyle w:val="a1"/>
        <w:ind w:left="420"/>
        <w:rPr>
          <w:rFonts w:ascii="BIZ UDPゴシック" w:eastAsia="BIZ UDPゴシック" w:hAnsi="BIZ UDPゴシック"/>
          <w:b/>
          <w:bCs/>
        </w:rPr>
      </w:pPr>
      <w:r>
        <w:rPr>
          <w:rFonts w:ascii="BIZ UDPゴシック" w:eastAsia="BIZ UDPゴシック" w:hAnsi="BIZ UDPゴシック" w:hint="eastAsia"/>
          <w:b/>
          <w:bCs/>
        </w:rPr>
        <w:t xml:space="preserve">② </w:t>
      </w:r>
      <w:r>
        <w:rPr>
          <w:rFonts w:ascii="BIZ UDPゴシック" w:eastAsia="BIZ UDPゴシック" w:hAnsi="BIZ UDPゴシック"/>
          <w:b/>
          <w:bCs/>
        </w:rPr>
        <w:t>プロンプトインジェクション対策</w:t>
      </w:r>
    </w:p>
    <w:p w14:paraId="1BC0A677" w14:textId="77777777" w:rsidR="000E7FC3" w:rsidRPr="005761AD" w:rsidRDefault="000E7FC3" w:rsidP="000E7FC3">
      <w:pPr>
        <w:pStyle w:val="a1"/>
        <w:ind w:left="420"/>
        <w:rPr>
          <w:rFonts w:ascii="BIZ UDPゴシック" w:eastAsia="BIZ UDPゴシック" w:hAnsi="BIZ UDPゴシック"/>
        </w:rPr>
      </w:pPr>
      <w:r>
        <w:rPr>
          <w:rFonts w:ascii="BIZ UDPゴシック" w:eastAsia="BIZ UDPゴシック" w:hAnsi="BIZ UDPゴシック"/>
        </w:rPr>
        <w:t>契約書PDF等のアップロードファイルの中に、AIへの指示を偽装した悪意ある文言（プロンプトインジェクション）が埋め込まれる可能性を考慮し、以下の対策を講じる。</w:t>
      </w:r>
    </w:p>
    <w:p w14:paraId="3D787199" w14:textId="6C593028" w:rsidR="000E7FC3" w:rsidRPr="005761AD" w:rsidRDefault="000E7FC3" w:rsidP="000E7FC3">
      <w:pPr>
        <w:pStyle w:val="a1"/>
        <w:ind w:left="420"/>
        <w:rPr>
          <w:rFonts w:ascii="BIZ UDPゴシック" w:eastAsia="BIZ UDPゴシック" w:hAnsi="BIZ UDPゴシック"/>
        </w:rPr>
      </w:pPr>
      <w:r>
        <w:rPr>
          <w:rFonts w:ascii="BIZ UDPゴシック" w:eastAsia="BIZ UDPゴシック" w:hAnsi="BIZ UDPゴシック" w:hint="eastAsia"/>
        </w:rPr>
        <w:lastRenderedPageBreak/>
        <w:t xml:space="preserve">・　</w:t>
      </w:r>
      <w:r>
        <w:rPr>
          <w:rFonts w:ascii="BIZ UDPゴシック" w:eastAsia="BIZ UDPゴシック" w:hAnsi="BIZ UDPゴシック"/>
        </w:rPr>
        <w:t>AIへの入力時、アップロードされた文書内容と、システムが与える指示を明確に分離し、文書内容が指示として解釈されないよう構造化する</w:t>
      </w:r>
    </w:p>
    <w:p w14:paraId="5C6B4F02" w14:textId="434DF44C" w:rsidR="000E7FC3" w:rsidRPr="005761AD" w:rsidRDefault="000E7FC3" w:rsidP="000E7FC3">
      <w:pPr>
        <w:pStyle w:val="a1"/>
        <w:ind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AIの出力について、想定される出力形式・範囲から逸脱していないかを検証するチェック処理を設ける</w:t>
      </w:r>
    </w:p>
    <w:p w14:paraId="6831821C" w14:textId="77777777" w:rsidR="00612D66" w:rsidRPr="005761AD" w:rsidRDefault="00612D66" w:rsidP="00A838FB">
      <w:pPr>
        <w:pStyle w:val="a1"/>
        <w:ind w:left="420"/>
        <w:rPr>
          <w:rFonts w:ascii="BIZ UDPゴシック" w:eastAsia="BIZ UDPゴシック" w:hAnsi="BIZ UDPゴシック"/>
        </w:rPr>
      </w:pPr>
    </w:p>
    <w:p w14:paraId="781B2F03" w14:textId="3D370A03" w:rsidR="002B63DF" w:rsidRPr="005761AD" w:rsidRDefault="00991D21" w:rsidP="00A838FB">
      <w:pPr>
        <w:pStyle w:val="a1"/>
        <w:ind w:left="420"/>
        <w:rPr>
          <w:rFonts w:ascii="BIZ UDPゴシック" w:eastAsia="BIZ UDPゴシック" w:hAnsi="BIZ UDPゴシック"/>
          <w:b/>
          <w:bCs/>
        </w:rPr>
      </w:pPr>
      <w:r>
        <w:rPr>
          <w:rFonts w:ascii="BIZ UDPゴシック" w:eastAsia="BIZ UDPゴシック" w:hAnsi="BIZ UDPゴシック" w:hint="eastAsia"/>
          <w:b/>
          <w:bCs/>
        </w:rPr>
        <w:t xml:space="preserve">③　</w:t>
      </w:r>
      <w:r>
        <w:rPr>
          <w:rFonts w:ascii="BIZ UDPゴシック" w:eastAsia="BIZ UDPゴシック" w:hAnsi="BIZ UDPゴシック"/>
          <w:b/>
          <w:bCs/>
        </w:rPr>
        <w:t>ハルシネーション対策・一次情報へのトレーサビリティ確保</w:t>
      </w:r>
    </w:p>
    <w:p w14:paraId="5EFAD2D9" w14:textId="0859F966" w:rsidR="002B63DF" w:rsidRPr="005761AD" w:rsidRDefault="00FD1C1A" w:rsidP="00A838FB">
      <w:pPr>
        <w:pStyle w:val="a1"/>
        <w:ind w:left="420"/>
        <w:rPr>
          <w:rFonts w:ascii="BIZ UDPゴシック" w:eastAsia="BIZ UDPゴシック" w:hAnsi="BIZ UDPゴシック"/>
        </w:rPr>
      </w:pPr>
      <w:r>
        <w:rPr>
          <w:rFonts w:ascii="BIZ UDPゴシック" w:eastAsia="BIZ UDPゴシック" w:hAnsi="BIZ UDPゴシック"/>
        </w:rPr>
        <w:t>AIが誤った法令解釈</w:t>
      </w:r>
      <w:r>
        <w:rPr>
          <w:rFonts w:ascii="BIZ UDPゴシック" w:eastAsia="BIZ UDPゴシック" w:hAnsi="BIZ UDPゴシック" w:hint="eastAsia"/>
        </w:rPr>
        <w:t>、</w:t>
      </w:r>
      <w:r>
        <w:rPr>
          <w:rFonts w:ascii="BIZ UDPゴシック" w:eastAsia="BIZ UDPゴシック" w:hAnsi="BIZ UDPゴシック"/>
        </w:rPr>
        <w:t>存在しない条文を提示するリスクに対応するため、AIリスク抽出機能は、RAGにより参照した法令・規則の該当条文（一次情報）へのリンクまたは引用箇所を、リスク判定結果と併せて必ず提示する。これにより、職員はAIの判定を鵜呑みにせず、根拠となる原典を都度確認した上で最終判断を行うことができる。</w:t>
      </w:r>
    </w:p>
    <w:p w14:paraId="298806DE" w14:textId="77777777" w:rsidR="002B63DF" w:rsidRPr="005761AD" w:rsidRDefault="002B63DF" w:rsidP="00A838FB">
      <w:pPr>
        <w:pStyle w:val="a1"/>
        <w:ind w:left="420"/>
        <w:rPr>
          <w:rFonts w:ascii="BIZ UDPゴシック" w:eastAsia="BIZ UDPゴシック" w:hAnsi="BIZ UDPゴシック"/>
        </w:rPr>
      </w:pPr>
    </w:p>
    <w:p w14:paraId="7F178CF9" w14:textId="77777777" w:rsidR="00191AE9" w:rsidRPr="005761AD" w:rsidRDefault="00191AE9" w:rsidP="0057509D">
      <w:pPr>
        <w:pStyle w:val="2"/>
        <w:ind w:left="0"/>
      </w:pPr>
      <w:bookmarkStart w:id="19" w:name="_Toc239275944"/>
      <w:r>
        <w:t>⑸ 監視・可観測性</w:t>
      </w:r>
      <w:bookmarkEnd w:id="19"/>
    </w:p>
    <w:p w14:paraId="458823D1" w14:textId="76874439" w:rsidR="00191AE9" w:rsidRPr="005761AD" w:rsidRDefault="00191AE9" w:rsidP="00191AE9">
      <w:pPr>
        <w:pStyle w:val="a1"/>
        <w:ind w:left="420"/>
        <w:rPr>
          <w:rFonts w:ascii="BIZ UDPゴシック" w:eastAsia="BIZ UDPゴシック" w:hAnsi="BIZ UDPゴシック"/>
        </w:rPr>
      </w:pPr>
      <w:r>
        <w:rPr>
          <w:rFonts w:ascii="BIZ UDPゴシック" w:eastAsia="BIZ UDPゴシック" w:hAnsi="BIZ UDPゴシック"/>
        </w:rPr>
        <w:t>本システムはAzure Monitorを用いて、以下の観点で運用状況を監視する。</w:t>
      </w:r>
    </w:p>
    <w:p w14:paraId="4AE4E50D" w14:textId="3A8922C6" w:rsidR="005A2CE8" w:rsidRDefault="005A2CE8" w:rsidP="00191AE9">
      <w:pPr>
        <w:pStyle w:val="a1"/>
        <w:ind w:left="420"/>
        <w:rPr>
          <w:rFonts w:ascii="BIZ UDPゴシック" w:eastAsia="BIZ UDPゴシック" w:hAnsi="BIZ UDPゴシック"/>
        </w:rPr>
      </w:pPr>
      <w:r>
        <w:rPr>
          <w:rFonts w:ascii="BIZ UDPゴシック" w:eastAsia="BIZ UDPゴシック" w:hAnsi="BIZ UDPゴシック"/>
        </w:rPr>
        <w:t>いずれの異常も、検知された場合はServiceNow側にアラート用のチケットを自動起票し、資産経営課</w:t>
      </w:r>
      <w:r>
        <w:rPr>
          <w:rFonts w:ascii="BIZ UDPゴシック" w:eastAsia="BIZ UDPゴシック" w:hAnsi="BIZ UDPゴシック" w:hint="eastAsia"/>
        </w:rPr>
        <w:t>および情報政策課</w:t>
      </w:r>
      <w:r>
        <w:rPr>
          <w:rFonts w:ascii="BIZ UDPゴシック" w:eastAsia="BIZ UDPゴシック" w:hAnsi="BIZ UDPゴシック"/>
        </w:rPr>
        <w:t>へ通知する。</w:t>
      </w:r>
    </w:p>
    <w:p w14:paraId="46C3C1F9" w14:textId="1115F42F" w:rsidR="005514F9" w:rsidRPr="005761AD" w:rsidRDefault="005514F9" w:rsidP="00191AE9">
      <w:pPr>
        <w:pStyle w:val="a1"/>
        <w:ind w:left="420"/>
        <w:rPr>
          <w:rFonts w:ascii="BIZ UDPゴシック" w:eastAsia="BIZ UDPゴシック" w:hAnsi="BIZ UDPゴシック"/>
        </w:rPr>
      </w:pPr>
      <w:r>
        <w:rPr>
          <w:rFonts w:ascii="BIZ UDPゴシック" w:eastAsia="BIZ UDPゴシック" w:hAnsi="BIZ UDPゴシック"/>
        </w:rPr>
        <w:t>異常検知後の対応については、セキュリティ上の異常は情報政策課、業務プロセス上の異常（未回答の長期化等）は資産経営課・所管課の管理職が一次対応にあたる。AI処理の異常については、再実行または職員による代替対応を促す。</w:t>
      </w:r>
    </w:p>
    <w:p w14:paraId="4756F1B3" w14:textId="77777777" w:rsidR="005A2CE8" w:rsidRPr="005761AD" w:rsidRDefault="005A2CE8" w:rsidP="00191AE9">
      <w:pPr>
        <w:pStyle w:val="a1"/>
        <w:ind w:left="420"/>
        <w:rPr>
          <w:rFonts w:ascii="BIZ UDPゴシック" w:eastAsia="BIZ UDPゴシック" w:hAnsi="BIZ UDPゴシック"/>
        </w:rPr>
      </w:pPr>
    </w:p>
    <w:p w14:paraId="3B2E67B8" w14:textId="77777777" w:rsidR="002150C4" w:rsidRPr="005761AD" w:rsidRDefault="002150C4" w:rsidP="002150C4">
      <w:pPr>
        <w:pStyle w:val="a1"/>
        <w:ind w:left="420"/>
        <w:rPr>
          <w:rFonts w:ascii="BIZ UDPゴシック" w:eastAsia="BIZ UDPゴシック" w:hAnsi="BIZ UDPゴシック"/>
          <w:b/>
          <w:bCs/>
        </w:rPr>
      </w:pPr>
      <w:r>
        <w:rPr>
          <w:rFonts w:ascii="BIZ UDPゴシック" w:eastAsia="BIZ UDPゴシック" w:hAnsi="BIZ UDPゴシック" w:hint="eastAsia"/>
          <w:b/>
          <w:bCs/>
        </w:rPr>
        <w:t xml:space="preserve">①　</w:t>
      </w:r>
      <w:r>
        <w:rPr>
          <w:rFonts w:ascii="BIZ UDPゴシック" w:eastAsia="BIZ UDPゴシック" w:hAnsi="BIZ UDPゴシック"/>
          <w:b/>
          <w:bCs/>
        </w:rPr>
        <w:t>セキュリティ上の異常検知</w:t>
      </w:r>
    </w:p>
    <w:p w14:paraId="6F36C5A4" w14:textId="75F801ED" w:rsidR="002150C4" w:rsidRPr="005761AD" w:rsidRDefault="002150C4" w:rsidP="002150C4">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通常業務時間外のログイン、短時間での大量の契約データへのアクセス等、不正アクセスの兆候となる操作パターンを検知する</w:t>
      </w:r>
    </w:p>
    <w:p w14:paraId="391E94DE" w14:textId="78691234" w:rsidR="00191AE9" w:rsidRDefault="002150C4" w:rsidP="002150C4">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RBACにより拒否されたアクセスの発生を監視する</w:t>
      </w:r>
    </w:p>
    <w:p w14:paraId="090BDA94" w14:textId="77777777" w:rsidR="00D27FBA" w:rsidRPr="005761AD" w:rsidRDefault="00D27FBA" w:rsidP="002150C4">
      <w:pPr>
        <w:pStyle w:val="a1"/>
        <w:ind w:left="420"/>
        <w:rPr>
          <w:rFonts w:ascii="BIZ UDPゴシック" w:eastAsia="BIZ UDPゴシック" w:hAnsi="BIZ UDPゴシック"/>
        </w:rPr>
      </w:pPr>
    </w:p>
    <w:p w14:paraId="7511D609" w14:textId="77777777" w:rsidR="00C17F83" w:rsidRPr="005761AD" w:rsidRDefault="00C17F83" w:rsidP="00C17F83">
      <w:pPr>
        <w:pStyle w:val="a1"/>
        <w:ind w:left="420"/>
        <w:rPr>
          <w:rFonts w:ascii="BIZ UDPゴシック" w:eastAsia="BIZ UDPゴシック" w:hAnsi="BIZ UDPゴシック"/>
          <w:b/>
          <w:bCs/>
        </w:rPr>
      </w:pPr>
      <w:r>
        <w:rPr>
          <w:rFonts w:ascii="BIZ UDPゴシック" w:eastAsia="BIZ UDPゴシック" w:hAnsi="BIZ UDPゴシック" w:hint="eastAsia"/>
          <w:b/>
          <w:bCs/>
        </w:rPr>
        <w:t xml:space="preserve">②　</w:t>
      </w:r>
      <w:r>
        <w:rPr>
          <w:rFonts w:ascii="BIZ UDPゴシック" w:eastAsia="BIZ UDPゴシック" w:hAnsi="BIZ UDPゴシック"/>
          <w:b/>
          <w:bCs/>
        </w:rPr>
        <w:t>AI処理の異常検知</w:t>
      </w:r>
    </w:p>
    <w:p w14:paraId="5657C79C" w14:textId="77777777" w:rsidR="00C17F83" w:rsidRPr="005761AD" w:rsidRDefault="00C17F83" w:rsidP="00C17F83">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Azure OpenAI Serviceの応答エラー・タイムアウトの発生率を監視する</w:t>
      </w:r>
    </w:p>
    <w:p w14:paraId="070B656F" w14:textId="6C3CC76B" w:rsidR="00191AE9" w:rsidRPr="005761AD" w:rsidRDefault="00C17F83" w:rsidP="00C17F83">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コード実行環境（検算処理）でのエラー・例外の発生を監視する</w:t>
      </w:r>
    </w:p>
    <w:p w14:paraId="17C617EB" w14:textId="77777777" w:rsidR="00C17F83" w:rsidRPr="005761AD" w:rsidRDefault="00C17F83" w:rsidP="00C17F83">
      <w:pPr>
        <w:pStyle w:val="a1"/>
        <w:ind w:left="420"/>
        <w:rPr>
          <w:rFonts w:ascii="BIZ UDPゴシック" w:eastAsia="BIZ UDPゴシック" w:hAnsi="BIZ UDPゴシック"/>
        </w:rPr>
      </w:pPr>
    </w:p>
    <w:p w14:paraId="2BFAF009" w14:textId="77777777" w:rsidR="00C17F83" w:rsidRPr="005761AD" w:rsidRDefault="00C17F83" w:rsidP="00C17F83">
      <w:pPr>
        <w:pStyle w:val="a1"/>
        <w:ind w:left="420"/>
        <w:rPr>
          <w:rFonts w:ascii="BIZ UDPゴシック" w:eastAsia="BIZ UDPゴシック" w:hAnsi="BIZ UDPゴシック"/>
          <w:b/>
          <w:bCs/>
        </w:rPr>
      </w:pPr>
      <w:r>
        <w:rPr>
          <w:rFonts w:ascii="BIZ UDPゴシック" w:eastAsia="BIZ UDPゴシック" w:hAnsi="BIZ UDPゴシック" w:hint="eastAsia"/>
          <w:b/>
          <w:bCs/>
        </w:rPr>
        <w:t xml:space="preserve">③　</w:t>
      </w:r>
      <w:r>
        <w:rPr>
          <w:rFonts w:ascii="BIZ UDPゴシック" w:eastAsia="BIZ UDPゴシック" w:hAnsi="BIZ UDPゴシック"/>
          <w:b/>
          <w:bCs/>
        </w:rPr>
        <w:t>業務プロセス上の異常検知</w:t>
      </w:r>
    </w:p>
    <w:p w14:paraId="05729B8D" w14:textId="083DFF9B" w:rsidR="00382659" w:rsidRPr="005761AD" w:rsidRDefault="00382659" w:rsidP="00382659">
      <w:pPr>
        <w:pStyle w:val="a1"/>
        <w:ind w:left="420"/>
        <w:rPr>
          <w:rFonts w:ascii="BIZ UDPゴシック" w:eastAsia="BIZ UDPゴシック" w:hAnsi="BIZ UDPゴシック"/>
        </w:rPr>
      </w:pPr>
      <w:r>
        <w:rPr>
          <w:rFonts w:ascii="BIZ UDPゴシック" w:eastAsia="BIZ UDPゴシック" w:hAnsi="BIZ UDPゴシック" w:hint="eastAsia"/>
        </w:rPr>
        <w:t>・　AIによるリスク判定の</w:t>
      </w:r>
      <w:r>
        <w:rPr>
          <w:rFonts w:ascii="BIZ UDPゴシック" w:eastAsia="BIZ UDPゴシック" w:hAnsi="BIZ UDPゴシック"/>
        </w:rPr>
        <w:t>情報源の相違が一定期間解消されずに放置されている</w:t>
      </w:r>
      <w:r>
        <w:rPr>
          <w:rFonts w:ascii="BIZ UDPゴシック" w:eastAsia="BIZ UDPゴシック" w:hAnsi="BIZ UDPゴシック" w:hint="eastAsia"/>
        </w:rPr>
        <w:t>状態</w:t>
      </w:r>
      <w:r>
        <w:rPr>
          <w:rFonts w:ascii="BIZ UDPゴシック" w:eastAsia="BIZ UDPゴシック" w:hAnsi="BIZ UDPゴシック"/>
        </w:rPr>
        <w:t>を検知する</w:t>
      </w:r>
    </w:p>
    <w:p w14:paraId="4946C940" w14:textId="77777777" w:rsidR="00382659" w:rsidRPr="005761AD" w:rsidRDefault="00382659" w:rsidP="00382659">
      <w:pPr>
        <w:pStyle w:val="a1"/>
        <w:ind w:left="42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高リスク判定が出た案件について、資産経営課長による承認が一定期間なされていない状態を検知する</w:t>
      </w:r>
    </w:p>
    <w:p w14:paraId="096ACCE8" w14:textId="1FC86A77" w:rsidR="00191AE9" w:rsidRPr="005761AD" w:rsidRDefault="00382659" w:rsidP="00382659">
      <w:pPr>
        <w:pStyle w:val="a1"/>
        <w:ind w:left="420"/>
        <w:rPr>
          <w:rFonts w:ascii="BIZ UDPゴシック" w:eastAsia="BIZ UDPゴシック" w:hAnsi="BIZ UDPゴシック"/>
          <w:b/>
          <w:bCs/>
        </w:rPr>
      </w:pPr>
      <w:r>
        <w:rPr>
          <w:rFonts w:ascii="BIZ UDPゴシック" w:eastAsia="BIZ UDPゴシック" w:hAnsi="BIZ UDPゴシック" w:hint="eastAsia"/>
        </w:rPr>
        <w:t xml:space="preserve">・　</w:t>
      </w:r>
      <w:r>
        <w:rPr>
          <w:rFonts w:ascii="BIZ UDPゴシック" w:eastAsia="BIZ UDPゴシック" w:hAnsi="BIZ UDPゴシック"/>
        </w:rPr>
        <w:t>所管課への確認依頼チケット・更新可否確認チケットが、発行から1ヶ月を超えても未回答の状態を検知する</w:t>
      </w:r>
    </w:p>
    <w:p w14:paraId="6B7C9719" w14:textId="77777777" w:rsidR="00382659" w:rsidRPr="005761AD" w:rsidRDefault="00382659" w:rsidP="00191AE9">
      <w:pPr>
        <w:pStyle w:val="a1"/>
        <w:ind w:left="420"/>
        <w:rPr>
          <w:rFonts w:ascii="BIZ UDPゴシック" w:eastAsia="BIZ UDPゴシック" w:hAnsi="BIZ UDPゴシック"/>
          <w:b/>
          <w:bCs/>
        </w:rPr>
      </w:pPr>
    </w:p>
    <w:p w14:paraId="70BE42AD" w14:textId="77777777" w:rsidR="00382659" w:rsidRPr="005761AD" w:rsidRDefault="00382659" w:rsidP="00382659">
      <w:pPr>
        <w:pStyle w:val="a1"/>
        <w:ind w:left="420"/>
        <w:rPr>
          <w:rFonts w:ascii="BIZ UDPゴシック" w:eastAsia="BIZ UDPゴシック" w:hAnsi="BIZ UDPゴシック"/>
          <w:b/>
          <w:bCs/>
        </w:rPr>
      </w:pPr>
      <w:r>
        <w:rPr>
          <w:rFonts w:ascii="BIZ UDPゴシック" w:eastAsia="BIZ UDPゴシック" w:hAnsi="BIZ UDPゴシック" w:hint="eastAsia"/>
          <w:b/>
          <w:bCs/>
        </w:rPr>
        <w:lastRenderedPageBreak/>
        <w:t xml:space="preserve">④　</w:t>
      </w:r>
      <w:r>
        <w:rPr>
          <w:rFonts w:ascii="BIZ UDPゴシック" w:eastAsia="BIZ UDPゴシック" w:hAnsi="BIZ UDPゴシック"/>
          <w:b/>
          <w:bCs/>
        </w:rPr>
        <w:t>コスト監視</w:t>
      </w:r>
    </w:p>
    <w:p w14:paraId="7A6B356B" w14:textId="0B0150E6" w:rsidR="00191AE9" w:rsidRPr="005761AD" w:rsidRDefault="00382659" w:rsidP="00382659">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Azure OpenAI Serviceの呼び出し量・コストが想定を超えて急増した場合に検知する</w:t>
      </w:r>
    </w:p>
    <w:p w14:paraId="71B687E7" w14:textId="77777777" w:rsidR="003A2D80" w:rsidRDefault="003A2D80" w:rsidP="003A2D80">
      <w:pPr>
        <w:rPr>
          <w:rFonts w:ascii="BIZ UDPゴシック" w:eastAsia="BIZ UDPゴシック" w:hAnsi="BIZ UDPゴシック"/>
          <w:b/>
          <w:bCs/>
        </w:rPr>
      </w:pPr>
    </w:p>
    <w:p w14:paraId="46BA6464" w14:textId="26CC160A" w:rsidR="003A2D80" w:rsidRPr="003A2D80" w:rsidRDefault="008B3F21" w:rsidP="008B3F21">
      <w:pPr>
        <w:pStyle w:val="2"/>
        <w:ind w:left="0"/>
      </w:pPr>
      <w:bookmarkStart w:id="20" w:name="_Toc239275945"/>
      <w:r>
        <w:rPr>
          <w:rFonts w:hint="eastAsia"/>
        </w:rPr>
        <w:t xml:space="preserve">⑹　</w:t>
      </w:r>
      <w:r>
        <w:t>セキュリティ・ガバナンス機能の実現手段一覧</w:t>
      </w:r>
      <w:bookmarkEnd w:id="20"/>
    </w:p>
    <w:tbl>
      <w:tblPr>
        <w:tblStyle w:val="11"/>
        <w:tblW w:w="0" w:type="auto"/>
        <w:tblInd w:w="421" w:type="dxa"/>
        <w:tblLook w:val="04A0" w:firstRow="1" w:lastRow="0" w:firstColumn="1" w:lastColumn="0" w:noHBand="0" w:noVBand="1"/>
      </w:tblPr>
      <w:tblGrid>
        <w:gridCol w:w="2551"/>
        <w:gridCol w:w="5522"/>
      </w:tblGrid>
      <w:tr w:rsidR="003A2D80" w:rsidRPr="003A2D80" w14:paraId="46B152B9" w14:textId="77777777" w:rsidTr="00F46E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hideMark/>
          </w:tcPr>
          <w:p w14:paraId="77AA1FD3" w14:textId="77777777" w:rsidR="003A2D80" w:rsidRPr="008B3F21" w:rsidRDefault="003A2D8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統制の目的</w:t>
            </w:r>
          </w:p>
        </w:tc>
        <w:tc>
          <w:tcPr>
            <w:tcW w:w="5522" w:type="dxa"/>
            <w:vAlign w:val="center"/>
            <w:hideMark/>
          </w:tcPr>
          <w:p w14:paraId="5493D724" w14:textId="77777777" w:rsidR="003A2D80" w:rsidRPr="008B3F21" w:rsidRDefault="003A2D80" w:rsidP="008B3F21">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rPr>
            </w:pPr>
            <w:r>
              <w:rPr>
                <w:rFonts w:ascii="BIZ UDPゴシック" w:eastAsia="BIZ UDPゴシック" w:hAnsi="BIZ UDPゴシック"/>
                <w:b w:val="0"/>
                <w:bCs w:val="0"/>
              </w:rPr>
              <w:t>Azure/ServiceNowの機能</w:t>
            </w:r>
          </w:p>
        </w:tc>
      </w:tr>
      <w:tr w:rsidR="003A2D80" w:rsidRPr="003A2D80" w14:paraId="29F681BA" w14:textId="77777777" w:rsidTr="00F4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hideMark/>
          </w:tcPr>
          <w:p w14:paraId="1BBF6A76" w14:textId="77777777" w:rsidR="003A2D80" w:rsidRPr="008B3F21" w:rsidRDefault="003A2D8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職務分掌・アクセス制御</w:t>
            </w:r>
          </w:p>
        </w:tc>
        <w:tc>
          <w:tcPr>
            <w:tcW w:w="5522" w:type="dxa"/>
            <w:vAlign w:val="center"/>
            <w:hideMark/>
          </w:tcPr>
          <w:p w14:paraId="1963EFE2" w14:textId="77777777" w:rsidR="003A2D80" w:rsidRPr="008B3F21" w:rsidRDefault="003A2D80" w:rsidP="008B3F21">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RBAC（Entra ID連携）</w:t>
            </w:r>
          </w:p>
        </w:tc>
      </w:tr>
      <w:tr w:rsidR="003A2D80" w:rsidRPr="003A2D80" w14:paraId="7F82B183" w14:textId="77777777" w:rsidTr="00F46EAD">
        <w:tc>
          <w:tcPr>
            <w:cnfStyle w:val="001000000000" w:firstRow="0" w:lastRow="0" w:firstColumn="1" w:lastColumn="0" w:oddVBand="0" w:evenVBand="0" w:oddHBand="0" w:evenHBand="0" w:firstRowFirstColumn="0" w:firstRowLastColumn="0" w:lastRowFirstColumn="0" w:lastRowLastColumn="0"/>
            <w:tcW w:w="2551" w:type="dxa"/>
            <w:vAlign w:val="center"/>
            <w:hideMark/>
          </w:tcPr>
          <w:p w14:paraId="70DB8121" w14:textId="77777777" w:rsidR="003A2D80" w:rsidRPr="008B3F21" w:rsidRDefault="003A2D8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インフラ変更管理</w:t>
            </w:r>
          </w:p>
        </w:tc>
        <w:tc>
          <w:tcPr>
            <w:tcW w:w="5522" w:type="dxa"/>
            <w:vAlign w:val="center"/>
            <w:hideMark/>
          </w:tcPr>
          <w:p w14:paraId="2FF5B08C" w14:textId="77777777" w:rsidR="003A2D80" w:rsidRPr="008B3F21" w:rsidRDefault="003A2D80" w:rsidP="008B3F21">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IaC、CI/CDパイプライン</w:t>
            </w:r>
          </w:p>
        </w:tc>
      </w:tr>
      <w:tr w:rsidR="003A2D80" w:rsidRPr="003A2D80" w14:paraId="34A576EE" w14:textId="77777777" w:rsidTr="00F4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hideMark/>
          </w:tcPr>
          <w:p w14:paraId="53E0F9CE" w14:textId="77777777" w:rsidR="003A2D80" w:rsidRPr="008B3F21" w:rsidRDefault="003A2D8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モデルバージョン管理</w:t>
            </w:r>
          </w:p>
        </w:tc>
        <w:tc>
          <w:tcPr>
            <w:tcW w:w="5522" w:type="dxa"/>
            <w:vAlign w:val="center"/>
            <w:hideMark/>
          </w:tcPr>
          <w:p w14:paraId="78DC408E" w14:textId="77777777" w:rsidR="003A2D80" w:rsidRPr="008B3F21" w:rsidRDefault="003A2D80" w:rsidP="008B3F21">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Azure OpenAI Serviceのモデルバージョン固定</w:t>
            </w:r>
          </w:p>
        </w:tc>
      </w:tr>
      <w:tr w:rsidR="003A2D80" w:rsidRPr="003A2D80" w14:paraId="097708B5" w14:textId="77777777" w:rsidTr="00AC31EB">
        <w:tc>
          <w:tcPr>
            <w:cnfStyle w:val="001000000000" w:firstRow="0" w:lastRow="0" w:firstColumn="1" w:lastColumn="0" w:oddVBand="0" w:evenVBand="0" w:oddHBand="0" w:evenHBand="0" w:firstRowFirstColumn="0" w:firstRowLastColumn="0" w:lastRowFirstColumn="0" w:lastRowLastColumn="0"/>
            <w:tcW w:w="2551" w:type="dxa"/>
            <w:vAlign w:val="center"/>
          </w:tcPr>
          <w:p w14:paraId="4AD05F4D" w14:textId="44B4B97B" w:rsidR="003A2D80" w:rsidRPr="008B3F21" w:rsidRDefault="00625F6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監査証跡の改ざん防止（稼働中）</w:t>
            </w:r>
          </w:p>
        </w:tc>
        <w:tc>
          <w:tcPr>
            <w:tcW w:w="5522" w:type="dxa"/>
            <w:vAlign w:val="center"/>
          </w:tcPr>
          <w:p w14:paraId="36E4FAD2" w14:textId="7976DCD7" w:rsidR="003A2D80" w:rsidRPr="008B3F21" w:rsidRDefault="00625F60" w:rsidP="008B3F21">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ACL（更新・削除権限の制限）＋ServiceNow Audit</w:t>
            </w:r>
          </w:p>
        </w:tc>
      </w:tr>
      <w:tr w:rsidR="00AC31EB" w:rsidRPr="003A2D80" w14:paraId="0B14B6AD" w14:textId="77777777" w:rsidTr="00F4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tcPr>
          <w:p w14:paraId="6F148FB7" w14:textId="50DA117D" w:rsidR="00AC31EB" w:rsidRPr="00B17A7E" w:rsidRDefault="00625F6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監査証跡の改ざん防止（長期保存）</w:t>
            </w:r>
          </w:p>
        </w:tc>
        <w:tc>
          <w:tcPr>
            <w:tcW w:w="5522" w:type="dxa"/>
            <w:vAlign w:val="center"/>
          </w:tcPr>
          <w:p w14:paraId="02DA484F" w14:textId="19077255" w:rsidR="00AC31EB" w:rsidRPr="008B3F21" w:rsidRDefault="00B17A7E" w:rsidP="008B3F21">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Blob Storage（アーカイブ、WORM）</w:t>
            </w:r>
          </w:p>
        </w:tc>
      </w:tr>
      <w:tr w:rsidR="003A2D80" w:rsidRPr="003A2D80" w14:paraId="35D30E08" w14:textId="77777777" w:rsidTr="00F46EAD">
        <w:tc>
          <w:tcPr>
            <w:cnfStyle w:val="001000000000" w:firstRow="0" w:lastRow="0" w:firstColumn="1" w:lastColumn="0" w:oddVBand="0" w:evenVBand="0" w:oddHBand="0" w:evenHBand="0" w:firstRowFirstColumn="0" w:firstRowLastColumn="0" w:lastRowFirstColumn="0" w:lastRowLastColumn="0"/>
            <w:tcW w:w="2551" w:type="dxa"/>
            <w:vAlign w:val="center"/>
            <w:hideMark/>
          </w:tcPr>
          <w:p w14:paraId="3695C6FF" w14:textId="77777777" w:rsidR="003A2D80" w:rsidRPr="008B3F21" w:rsidRDefault="003A2D8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機密性・個人情報保護</w:t>
            </w:r>
          </w:p>
        </w:tc>
        <w:tc>
          <w:tcPr>
            <w:tcW w:w="5522" w:type="dxa"/>
            <w:vAlign w:val="center"/>
            <w:hideMark/>
          </w:tcPr>
          <w:p w14:paraId="2AFFE3CE" w14:textId="77777777" w:rsidR="003A2D80" w:rsidRPr="008B3F21" w:rsidRDefault="003A2D80" w:rsidP="008B3F21">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Azure OpenAIのデータ非保持設定</w:t>
            </w:r>
          </w:p>
        </w:tc>
      </w:tr>
      <w:tr w:rsidR="003A2D80" w:rsidRPr="003A2D80" w14:paraId="7F4AA6EF" w14:textId="77777777" w:rsidTr="00F4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hideMark/>
          </w:tcPr>
          <w:p w14:paraId="1D5B481B" w14:textId="77777777" w:rsidR="008B3F21" w:rsidRDefault="003A2D80" w:rsidP="008B3F21">
            <w:pPr>
              <w:jc w:val="center"/>
              <w:rPr>
                <w:rFonts w:ascii="BIZ UDPゴシック" w:eastAsia="BIZ UDPゴシック" w:hAnsi="BIZ UDPゴシック"/>
              </w:rPr>
            </w:pPr>
            <w:r>
              <w:rPr>
                <w:rFonts w:ascii="BIZ UDPゴシック" w:eastAsia="BIZ UDPゴシック" w:hAnsi="BIZ UDPゴシック"/>
                <w:b w:val="0"/>
                <w:bCs w:val="0"/>
              </w:rPr>
              <w:t>プロンプト</w:t>
            </w:r>
          </w:p>
          <w:p w14:paraId="7CCE2B95" w14:textId="7C672DF7" w:rsidR="003A2D80" w:rsidRPr="008B3F21" w:rsidRDefault="003A2D8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インジェクション対策</w:t>
            </w:r>
          </w:p>
        </w:tc>
        <w:tc>
          <w:tcPr>
            <w:tcW w:w="5522" w:type="dxa"/>
            <w:vAlign w:val="center"/>
            <w:hideMark/>
          </w:tcPr>
          <w:p w14:paraId="0C6AFBCD" w14:textId="77777777" w:rsidR="003A2D80" w:rsidRPr="008B3F21" w:rsidRDefault="003A2D80" w:rsidP="008B3F21">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System/Userメッセージ分離、Structured Outputs</w:t>
            </w:r>
          </w:p>
        </w:tc>
      </w:tr>
      <w:tr w:rsidR="003A2D80" w:rsidRPr="003A2D80" w14:paraId="45B0FA9B" w14:textId="77777777" w:rsidTr="00F46EAD">
        <w:tc>
          <w:tcPr>
            <w:cnfStyle w:val="001000000000" w:firstRow="0" w:lastRow="0" w:firstColumn="1" w:lastColumn="0" w:oddVBand="0" w:evenVBand="0" w:oddHBand="0" w:evenHBand="0" w:firstRowFirstColumn="0" w:firstRowLastColumn="0" w:lastRowFirstColumn="0" w:lastRowLastColumn="0"/>
            <w:tcW w:w="2551" w:type="dxa"/>
            <w:vAlign w:val="center"/>
            <w:hideMark/>
          </w:tcPr>
          <w:p w14:paraId="6DF31941" w14:textId="77777777" w:rsidR="003A2D80" w:rsidRPr="008B3F21" w:rsidRDefault="003A2D8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ネットワークセキュリティ</w:t>
            </w:r>
          </w:p>
        </w:tc>
        <w:tc>
          <w:tcPr>
            <w:tcW w:w="5522" w:type="dxa"/>
            <w:vAlign w:val="center"/>
            <w:hideMark/>
          </w:tcPr>
          <w:p w14:paraId="03074AAB" w14:textId="77777777" w:rsidR="00F46EAD" w:rsidRDefault="003A2D80" w:rsidP="008B3F21">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Azure Front Door（WAF）、Entra ID、</w:t>
            </w:r>
          </w:p>
          <w:p w14:paraId="221CCB53" w14:textId="4B6BD641" w:rsidR="003A2D80" w:rsidRPr="008B3F21" w:rsidRDefault="003A2D80" w:rsidP="008B3F21">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API Management</w:t>
            </w:r>
          </w:p>
        </w:tc>
      </w:tr>
      <w:tr w:rsidR="003A2D80" w:rsidRPr="003A2D80" w14:paraId="59C6B1A1" w14:textId="77777777" w:rsidTr="00F46E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vAlign w:val="center"/>
            <w:hideMark/>
          </w:tcPr>
          <w:p w14:paraId="318AE2C7" w14:textId="77777777" w:rsidR="003A2D80" w:rsidRPr="008B3F21" w:rsidRDefault="003A2D80" w:rsidP="008B3F21">
            <w:pPr>
              <w:jc w:val="center"/>
              <w:rPr>
                <w:rFonts w:ascii="BIZ UDPゴシック" w:eastAsia="BIZ UDPゴシック" w:hAnsi="BIZ UDPゴシック"/>
                <w:b w:val="0"/>
                <w:bCs w:val="0"/>
              </w:rPr>
            </w:pPr>
            <w:r>
              <w:rPr>
                <w:rFonts w:ascii="BIZ UDPゴシック" w:eastAsia="BIZ UDPゴシック" w:hAnsi="BIZ UDPゴシック"/>
                <w:b w:val="0"/>
                <w:bCs w:val="0"/>
              </w:rPr>
              <w:t>監視・異常検知</w:t>
            </w:r>
          </w:p>
        </w:tc>
        <w:tc>
          <w:tcPr>
            <w:tcW w:w="5522" w:type="dxa"/>
            <w:vAlign w:val="center"/>
            <w:hideMark/>
          </w:tcPr>
          <w:p w14:paraId="382AB74C" w14:textId="77777777" w:rsidR="003A2D80" w:rsidRPr="008B3F21" w:rsidRDefault="003A2D80" w:rsidP="008B3F21">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rPr>
            </w:pPr>
            <w:r>
              <w:rPr>
                <w:rFonts w:ascii="BIZ UDPゴシック" w:eastAsia="BIZ UDPゴシック" w:hAnsi="BIZ UDPゴシック"/>
              </w:rPr>
              <w:t>Azure Monitor（Log Analytics）</w:t>
            </w:r>
          </w:p>
        </w:tc>
      </w:tr>
    </w:tbl>
    <w:p w14:paraId="62676199" w14:textId="77777777" w:rsidR="003A2D80" w:rsidRPr="00F46EAD" w:rsidRDefault="003A2D80" w:rsidP="00F46EAD">
      <w:pPr>
        <w:rPr>
          <w:rFonts w:ascii="BIZ UDPゴシック" w:eastAsia="BIZ UDPゴシック" w:hAnsi="BIZ UDPゴシック"/>
        </w:rPr>
      </w:pPr>
    </w:p>
    <w:p w14:paraId="692E55D4" w14:textId="00BDB0C1" w:rsidR="00961720" w:rsidRPr="005761AD" w:rsidRDefault="008B3F21" w:rsidP="0057509D">
      <w:pPr>
        <w:pStyle w:val="2"/>
        <w:ind w:left="0"/>
      </w:pPr>
      <w:bookmarkStart w:id="21" w:name="_Toc239275946"/>
      <w:r>
        <w:rPr>
          <w:rFonts w:hint="eastAsia"/>
        </w:rPr>
        <w:t>⑺</w:t>
      </w:r>
      <w:r>
        <w:t xml:space="preserve"> ガバナンスフレームワークとの対応関係</w:t>
      </w:r>
      <w:bookmarkEnd w:id="21"/>
    </w:p>
    <w:p w14:paraId="319F87B9" w14:textId="77777777" w:rsidR="00961720" w:rsidRDefault="00961720" w:rsidP="00961720">
      <w:pPr>
        <w:pStyle w:val="a1"/>
        <w:ind w:left="420"/>
        <w:rPr>
          <w:rFonts w:ascii="BIZ UDPゴシック" w:eastAsia="BIZ UDPゴシック" w:hAnsi="BIZ UDPゴシック"/>
        </w:rPr>
      </w:pPr>
      <w:r>
        <w:rPr>
          <w:rFonts w:ascii="BIZ UDPゴシック" w:eastAsia="BIZ UDPゴシック" w:hAnsi="BIZ UDPゴシック"/>
        </w:rPr>
        <w:t>本システムのリスク統制の考え方は、ITガバナンスのフレームワークであるCOBITのガバナンス目標「EDM（Evaluate, Direct, Monitor）」に基づき、以下のように整理できる。</w:t>
      </w:r>
    </w:p>
    <w:p w14:paraId="286764FB" w14:textId="16B118E2" w:rsidR="00703E6F" w:rsidRPr="00703E6F" w:rsidRDefault="00703E6F" w:rsidP="00703E6F">
      <w:pPr>
        <w:pStyle w:val="a1"/>
        <w:ind w:left="420"/>
        <w:rPr>
          <w:rFonts w:ascii="BIZ UDPゴシック" w:eastAsia="BIZ UDPゴシック" w:hAnsi="BIZ UDPゴシック"/>
        </w:rPr>
      </w:pPr>
    </w:p>
    <w:tbl>
      <w:tblPr>
        <w:tblStyle w:val="11"/>
        <w:tblW w:w="0" w:type="auto"/>
        <w:tblLook w:val="04A0" w:firstRow="1" w:lastRow="0" w:firstColumn="1" w:lastColumn="0" w:noHBand="0" w:noVBand="1"/>
      </w:tblPr>
      <w:tblGrid>
        <w:gridCol w:w="2023"/>
        <w:gridCol w:w="2265"/>
        <w:gridCol w:w="2261"/>
        <w:gridCol w:w="1945"/>
      </w:tblGrid>
      <w:tr w:rsidR="00703E6F" w:rsidRPr="00703E6F" w14:paraId="71C29484" w14:textId="77777777" w:rsidTr="00703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9C10F" w14:textId="77777777" w:rsidR="00703E6F" w:rsidRPr="00703E6F" w:rsidRDefault="00703E6F" w:rsidP="00703E6F">
            <w:pPr>
              <w:pStyle w:val="a1"/>
              <w:ind w:left="420"/>
              <w:rPr>
                <w:rFonts w:ascii="BIZ UDPゴシック" w:eastAsia="BIZ UDPゴシック" w:hAnsi="BIZ UDPゴシック"/>
                <w:b w:val="0"/>
                <w:bCs w:val="0"/>
                <w:sz w:val="20"/>
                <w:szCs w:val="20"/>
              </w:rPr>
            </w:pPr>
            <w:commentRangeStart w:id="22"/>
            <w:r>
              <w:rPr>
                <w:rFonts w:ascii="BIZ UDPゴシック" w:eastAsia="BIZ UDPゴシック" w:hAnsi="BIZ UDPゴシック"/>
                <w:b w:val="0"/>
                <w:bCs w:val="0"/>
                <w:sz w:val="20"/>
                <w:szCs w:val="20"/>
              </w:rPr>
              <w:t>COBIT</w:t>
            </w:r>
            <w:commentRangeEnd w:id="22"/>
            <w:r>
              <w:rPr>
                <w:rStyle w:val="af1"/>
                <w:rFonts w:ascii="BIZ UDPゴシック" w:eastAsia="BIZ UDPゴシック" w:hAnsi="BIZ UDPゴシック"/>
                <w:b w:val="0"/>
                <w:bCs w:val="0"/>
                <w:sz w:val="20"/>
                <w:szCs w:val="20"/>
              </w:rPr>
              <w:commentReference w:id="22"/>
            </w:r>
            <w:r>
              <w:rPr>
                <w:rFonts w:ascii="BIZ UDPゴシック" w:eastAsia="BIZ UDPゴシック" w:hAnsi="BIZ UDPゴシック"/>
                <w:b w:val="0"/>
                <w:bCs w:val="0"/>
                <w:sz w:val="20"/>
                <w:szCs w:val="20"/>
              </w:rPr>
              <w:t>の要素</w:t>
            </w:r>
          </w:p>
        </w:tc>
        <w:tc>
          <w:tcPr>
            <w:tcW w:w="0" w:type="auto"/>
            <w:hideMark/>
          </w:tcPr>
          <w:p w14:paraId="2290280E" w14:textId="77777777" w:rsidR="00703E6F" w:rsidRPr="00703E6F" w:rsidRDefault="00703E6F" w:rsidP="00703E6F">
            <w:pPr>
              <w:pStyle w:val="a1"/>
              <w:ind w:left="420"/>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本システムにおける対応</w:t>
            </w:r>
          </w:p>
        </w:tc>
        <w:tc>
          <w:tcPr>
            <w:tcW w:w="0" w:type="auto"/>
            <w:hideMark/>
          </w:tcPr>
          <w:p w14:paraId="0F5D5F21" w14:textId="77777777" w:rsidR="00703E6F" w:rsidRPr="00703E6F" w:rsidRDefault="00703E6F" w:rsidP="00703E6F">
            <w:pPr>
              <w:pStyle w:val="a1"/>
              <w:ind w:left="420"/>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NIST CSFの対応機能</w:t>
            </w:r>
          </w:p>
        </w:tc>
        <w:tc>
          <w:tcPr>
            <w:tcW w:w="0" w:type="auto"/>
            <w:hideMark/>
          </w:tcPr>
          <w:p w14:paraId="0C1737C1" w14:textId="77777777" w:rsidR="00703E6F" w:rsidRPr="00703E6F" w:rsidRDefault="00703E6F" w:rsidP="00703E6F">
            <w:pPr>
              <w:pStyle w:val="a1"/>
              <w:ind w:left="420"/>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ISO/IEC 27001の対応区分（大分類）</w:t>
            </w:r>
          </w:p>
        </w:tc>
      </w:tr>
      <w:tr w:rsidR="00703E6F" w:rsidRPr="00703E6F" w14:paraId="1C9F1B95" w14:textId="77777777" w:rsidTr="00703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88F01" w14:textId="77777777" w:rsidR="00703E6F" w:rsidRPr="00703E6F" w:rsidRDefault="00703E6F" w:rsidP="00703E6F">
            <w:pPr>
              <w:pStyle w:val="a1"/>
              <w:ind w:left="42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Evaluate（評価）</w:t>
            </w:r>
          </w:p>
        </w:tc>
        <w:tc>
          <w:tcPr>
            <w:tcW w:w="0" w:type="auto"/>
            <w:hideMark/>
          </w:tcPr>
          <w:p w14:paraId="3922E75D" w14:textId="77777777" w:rsidR="00703E6F" w:rsidRPr="00703E6F" w:rsidRDefault="00703E6F" w:rsidP="00703E6F">
            <w:pPr>
              <w:pStyle w:val="a1"/>
              <w:ind w:left="420"/>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AIによる条文リスク抽出・金額検算により、契約に内在するリスクを定型的に評価する</w:t>
            </w:r>
          </w:p>
        </w:tc>
        <w:tc>
          <w:tcPr>
            <w:tcW w:w="0" w:type="auto"/>
            <w:hideMark/>
          </w:tcPr>
          <w:p w14:paraId="0B12B800" w14:textId="77777777" w:rsidR="00703E6F" w:rsidRPr="00703E6F" w:rsidRDefault="00703E6F" w:rsidP="00703E6F">
            <w:pPr>
              <w:pStyle w:val="a1"/>
              <w:ind w:left="420"/>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Identify（識別）：契約に内在するリスクの識別・評価</w:t>
            </w:r>
          </w:p>
        </w:tc>
        <w:tc>
          <w:tcPr>
            <w:tcW w:w="0" w:type="auto"/>
            <w:hideMark/>
          </w:tcPr>
          <w:p w14:paraId="682989FA" w14:textId="77777777" w:rsidR="00703E6F" w:rsidRPr="00703E6F" w:rsidRDefault="00703E6F" w:rsidP="00703E6F">
            <w:pPr>
              <w:pStyle w:val="a1"/>
              <w:ind w:left="420"/>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組織的管理策（リスクアセスメントに関する取り組み）</w:t>
            </w:r>
          </w:p>
        </w:tc>
      </w:tr>
      <w:tr w:rsidR="00703E6F" w:rsidRPr="00703E6F" w14:paraId="29F7C439" w14:textId="77777777" w:rsidTr="00703E6F">
        <w:tc>
          <w:tcPr>
            <w:cnfStyle w:val="001000000000" w:firstRow="0" w:lastRow="0" w:firstColumn="1" w:lastColumn="0" w:oddVBand="0" w:evenVBand="0" w:oddHBand="0" w:evenHBand="0" w:firstRowFirstColumn="0" w:firstRowLastColumn="0" w:lastRowFirstColumn="0" w:lastRowLastColumn="0"/>
            <w:tcW w:w="0" w:type="auto"/>
            <w:hideMark/>
          </w:tcPr>
          <w:p w14:paraId="1EF1DBDA" w14:textId="77777777" w:rsidR="00703E6F" w:rsidRPr="00703E6F" w:rsidRDefault="00703E6F" w:rsidP="00703E6F">
            <w:pPr>
              <w:pStyle w:val="a1"/>
              <w:ind w:left="42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Direct（指示）</w:t>
            </w:r>
          </w:p>
        </w:tc>
        <w:tc>
          <w:tcPr>
            <w:tcW w:w="0" w:type="auto"/>
            <w:hideMark/>
          </w:tcPr>
          <w:p w14:paraId="3F8C00EE" w14:textId="77777777" w:rsidR="00703E6F" w:rsidRPr="00703E6F" w:rsidRDefault="00703E6F" w:rsidP="00703E6F">
            <w:pPr>
              <w:pStyle w:val="a1"/>
              <w:ind w:left="420"/>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AIが提示したリスクを受容するか、条文を修正するかは職員</w:t>
              <w:lastRenderedPageBreak/>
              <w:t>が判断し、高リスク案件は課長が最終承認することで意思決定の方向づけを行う</w:t>
            </w:r>
          </w:p>
        </w:tc>
        <w:tc>
          <w:tcPr>
            <w:tcW w:w="0" w:type="auto"/>
            <w:hideMark/>
          </w:tcPr>
          <w:p w14:paraId="790C6FEB" w14:textId="77777777" w:rsidR="00703E6F" w:rsidRPr="00703E6F" w:rsidRDefault="00703E6F" w:rsidP="00703E6F">
            <w:pPr>
              <w:pStyle w:val="a1"/>
              <w:ind w:left="420"/>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Govern（統治）／Protect（防御）：職務分掌・アクセス</w:t>
              <w:lastRenderedPageBreak/>
              <w:t>制御を通じた予防的統制</w:t>
            </w:r>
          </w:p>
        </w:tc>
        <w:tc>
          <w:tcPr>
            <w:tcW w:w="0" w:type="auto"/>
            <w:hideMark/>
          </w:tcPr>
          <w:p w14:paraId="6D2E72D2" w14:textId="77777777" w:rsidR="00703E6F" w:rsidRPr="00703E6F" w:rsidRDefault="00703E6F" w:rsidP="00703E6F">
            <w:pPr>
              <w:pStyle w:val="a1"/>
              <w:ind w:left="420"/>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組織的管理策・技術的管理策（アクセス制御、</w:t>
              <w:lastRenderedPageBreak/>
              <w:t>権限管理）</w:t>
            </w:r>
          </w:p>
        </w:tc>
      </w:tr>
      <w:tr w:rsidR="00703E6F" w:rsidRPr="00703E6F" w14:paraId="77106CD1" w14:textId="77777777" w:rsidTr="00703E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2F81C5" w14:textId="77777777" w:rsidR="00703E6F" w:rsidRPr="00703E6F" w:rsidRDefault="00703E6F" w:rsidP="00703E6F">
            <w:pPr>
              <w:pStyle w:val="a1"/>
              <w:ind w:left="42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lastRenderedPageBreak/>
              <w:t>Monitor（監視）</w:t>
            </w:r>
          </w:p>
        </w:tc>
        <w:tc>
          <w:tcPr>
            <w:tcW w:w="0" w:type="auto"/>
            <w:hideMark/>
          </w:tcPr>
          <w:p w14:paraId="36922BD9" w14:textId="77777777" w:rsidR="00703E6F" w:rsidRPr="00703E6F" w:rsidRDefault="00703E6F" w:rsidP="00703E6F">
            <w:pPr>
              <w:pStyle w:val="a1"/>
              <w:ind w:left="420"/>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監査証跡および異常検知の仕組みにより、意思決定・システム運用の適切性を事後・継続的に検証する</w:t>
            </w:r>
          </w:p>
        </w:tc>
        <w:tc>
          <w:tcPr>
            <w:tcW w:w="0" w:type="auto"/>
            <w:hideMark/>
          </w:tcPr>
          <w:p w14:paraId="20A8F009" w14:textId="77777777" w:rsidR="00703E6F" w:rsidRPr="00703E6F" w:rsidRDefault="00703E6F" w:rsidP="00703E6F">
            <w:pPr>
              <w:pStyle w:val="a1"/>
              <w:ind w:left="420"/>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Detect（検知）／Respond（対応）：異常の検知と対応</w:t>
            </w:r>
          </w:p>
        </w:tc>
        <w:tc>
          <w:tcPr>
            <w:tcW w:w="0" w:type="auto"/>
            <w:hideMark/>
          </w:tcPr>
          <w:p w14:paraId="0C0D58B2" w14:textId="77777777" w:rsidR="00703E6F" w:rsidRPr="00703E6F" w:rsidRDefault="00703E6F" w:rsidP="00703E6F">
            <w:pPr>
              <w:pStyle w:val="a1"/>
              <w:ind w:left="420"/>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技術的管理策（ログ取得及び監視）</w:t>
            </w:r>
          </w:p>
        </w:tc>
      </w:tr>
    </w:tbl>
    <w:p w14:paraId="66232E57" w14:textId="77777777" w:rsidR="009201F4" w:rsidRDefault="009201F4" w:rsidP="00961720">
      <w:pPr>
        <w:pStyle w:val="a1"/>
        <w:ind w:left="420"/>
        <w:rPr>
          <w:rFonts w:ascii="BIZ UDPゴシック" w:eastAsia="BIZ UDPゴシック" w:hAnsi="BIZ UDPゴシック"/>
        </w:rPr>
      </w:pPr>
    </w:p>
    <w:p w14:paraId="4BBD6EB1" w14:textId="77777777" w:rsidR="009201F4" w:rsidRPr="005761AD" w:rsidRDefault="009201F4" w:rsidP="00961720">
      <w:pPr>
        <w:pStyle w:val="a1"/>
        <w:ind w:left="420"/>
        <w:rPr>
          <w:rFonts w:ascii="BIZ UDPゴシック" w:eastAsia="BIZ UDPゴシック" w:hAnsi="BIZ UDPゴシック"/>
        </w:rPr>
      </w:pPr>
    </w:p>
    <w:p w14:paraId="6884E8D2" w14:textId="20E16F69" w:rsidR="009D5F44" w:rsidRPr="00CD75D7" w:rsidRDefault="00A40884" w:rsidP="009010CF">
      <w:pPr>
        <w:pStyle w:val="1"/>
        <w:ind w:hanging="357"/>
      </w:pPr>
      <w:bookmarkStart w:id="23" w:name="_Toc239275947"/>
      <w:r>
        <w:t>機能詳細</w:t>
      </w:r>
      <w:bookmarkEnd w:id="23"/>
    </w:p>
    <w:p w14:paraId="39EE5473" w14:textId="2D47747B" w:rsidR="002B63DF" w:rsidRPr="005761AD" w:rsidRDefault="00C17A13" w:rsidP="008674BA">
      <w:pPr>
        <w:pStyle w:val="2"/>
        <w:ind w:left="0"/>
      </w:pPr>
      <w:bookmarkStart w:id="24" w:name="_Toc239275948"/>
      <w:r>
        <w:rPr>
          <w:rFonts w:hint="eastAsia"/>
        </w:rPr>
        <w:t>⑴　期日管理・通知機能</w:t>
      </w:r>
      <w:bookmarkEnd w:id="24"/>
    </w:p>
    <w:p w14:paraId="77837FD6" w14:textId="77777777" w:rsidR="00755B81" w:rsidRPr="005761AD" w:rsidRDefault="00755B81" w:rsidP="00755B81">
      <w:pPr>
        <w:pStyle w:val="a1"/>
        <w:ind w:left="420"/>
        <w:rPr>
          <w:rFonts w:ascii="BIZ UDPゴシック" w:eastAsia="BIZ UDPゴシック" w:hAnsi="BIZ UDPゴシック"/>
        </w:rPr>
      </w:pPr>
      <w:r>
        <w:rPr>
          <w:rFonts w:ascii="BIZ UDPゴシック" w:eastAsia="BIZ UDPゴシック" w:hAnsi="BIZ UDPゴシック"/>
          <w:b/>
          <w:bCs/>
        </w:rPr>
        <w:t>① 通知トリガーの設定</w:t>
      </w:r>
    </w:p>
    <w:p w14:paraId="5795BF7D" w14:textId="77777777" w:rsidR="00E755C2" w:rsidRDefault="00E755C2" w:rsidP="00E755C2">
      <w:pPr>
        <w:pStyle w:val="a1"/>
        <w:ind w:left="420"/>
        <w:rPr>
          <w:rFonts w:ascii="BIZ UDPゴシック" w:eastAsia="BIZ UDPゴシック" w:hAnsi="BIZ UDPゴシック"/>
          <w:b/>
          <w:bCs/>
        </w:rPr>
      </w:pPr>
      <w:r>
        <w:rPr>
          <w:rFonts w:ascii="BIZ UDPゴシック" w:eastAsia="BIZ UDPゴシック" w:hAnsi="BIZ UDPゴシック"/>
          <w:b/>
          <w:bCs/>
        </w:rPr>
        <w:t>契約更新・変更・解約に関する通知</w:t>
      </w:r>
    </w:p>
    <w:p w14:paraId="08303C7D" w14:textId="77777777" w:rsidR="00B23AA5" w:rsidRDefault="00E755C2" w:rsidP="00E755C2">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1次通知（所管課宛）</w:t>
      </w:r>
      <w:r>
        <w:rPr>
          <w:rFonts w:ascii="BIZ UDPゴシック" w:eastAsia="BIZ UDPゴシック" w:hAnsi="BIZ UDPゴシック" w:hint="eastAsia"/>
        </w:rPr>
        <w:t xml:space="preserve">　：　</w:t>
      </w:r>
      <w:r>
        <w:rPr>
          <w:rFonts w:ascii="BIZ UDPゴシック" w:eastAsia="BIZ UDPゴシック" w:hAnsi="BIZ UDPゴシック"/>
        </w:rPr>
        <w:t>契約書に変更・解約の事前通知期限が明記されている場合は当該期限の2ヶ月前、明記されていない場合は契約終了日の6ヶ月前に、更新可否確認のチケットを所管課へ起票する。</w:t>
      </w:r>
    </w:p>
    <w:p w14:paraId="2654D8CF" w14:textId="40689BDD" w:rsidR="00E755C2" w:rsidRDefault="00B23AA5" w:rsidP="00E755C2">
      <w:pPr>
        <w:pStyle w:val="a1"/>
        <w:ind w:left="420"/>
        <w:rPr>
          <w:rFonts w:ascii="BIZ UDPゴシック" w:eastAsia="BIZ UDPゴシック" w:hAnsi="BIZ UDPゴシック"/>
        </w:rPr>
      </w:pPr>
      <w:r>
        <w:rPr>
          <w:rFonts w:ascii="BIZ UDPゴシック" w:eastAsia="BIZ UDPゴシック" w:hAnsi="BIZ UDPゴシック"/>
        </w:rPr>
        <w:t xml:space="preserve">所管課が「更新／変更／終了」を判断し回答すると、判断結果とともに資産経営課へ通知される。所管課からの回答がない場合は、チケットが「未回答」ステータスのまま資産経営課の画面上で確認できる状態とし、対応が必要な場合は資産経営課・所管課間で直接調整する。 </w:t>
      </w:r>
    </w:p>
    <w:p w14:paraId="1F739DCA" w14:textId="0C106FE2" w:rsidR="00E755C2" w:rsidRDefault="00E755C2" w:rsidP="00E755C2">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2次通知（資産経営課宛）</w:t>
      </w:r>
      <w:r>
        <w:rPr>
          <w:rFonts w:ascii="BIZ UDPゴシック" w:eastAsia="BIZ UDPゴシック" w:hAnsi="BIZ UDPゴシック" w:hint="eastAsia"/>
        </w:rPr>
        <w:t xml:space="preserve">　</w:t>
      </w:r>
      <w:r>
        <w:rPr>
          <w:rFonts w:ascii="BIZ UDPゴシック" w:eastAsia="BIZ UDPゴシック" w:hAnsi="BIZ UDPゴシック"/>
        </w:rPr>
        <w:t>：</w:t>
      </w:r>
      <w:r>
        <w:rPr>
          <w:rFonts w:ascii="BIZ UDPゴシック" w:eastAsia="BIZ UDPゴシック" w:hAnsi="BIZ UDPゴシック" w:hint="eastAsia"/>
        </w:rPr>
        <w:t xml:space="preserve">　</w:t>
      </w:r>
      <w:r>
        <w:rPr>
          <w:rFonts w:ascii="BIZ UDPゴシック" w:eastAsia="BIZ UDPゴシック" w:hAnsi="BIZ UDPゴシック"/>
        </w:rPr>
        <w:t>契約終了日の3ヶ月前に、事務処理着手のリマインドを資産経営課へ通知する。</w:t>
      </w:r>
    </w:p>
    <w:p w14:paraId="11F6E269" w14:textId="77777777" w:rsidR="00E755C2" w:rsidRPr="00E755C2" w:rsidRDefault="00E755C2" w:rsidP="00E755C2">
      <w:pPr>
        <w:pStyle w:val="a1"/>
        <w:ind w:left="420"/>
        <w:rPr>
          <w:rFonts w:ascii="BIZ UDPゴシック" w:eastAsia="BIZ UDPゴシック" w:hAnsi="BIZ UDPゴシック"/>
        </w:rPr>
      </w:pPr>
    </w:p>
    <w:p w14:paraId="02F9A004" w14:textId="77777777" w:rsidR="00E755C2" w:rsidRDefault="00E755C2" w:rsidP="00E755C2">
      <w:pPr>
        <w:pStyle w:val="a1"/>
        <w:ind w:left="420"/>
        <w:rPr>
          <w:rFonts w:ascii="BIZ UDPゴシック" w:eastAsia="BIZ UDPゴシック" w:hAnsi="BIZ UDPゴシック"/>
          <w:b/>
          <w:bCs/>
        </w:rPr>
      </w:pPr>
      <w:r>
        <w:rPr>
          <w:rFonts w:ascii="BIZ UDPゴシック" w:eastAsia="BIZ UDPゴシック" w:hAnsi="BIZ UDPゴシック"/>
          <w:b/>
          <w:bCs/>
        </w:rPr>
        <w:t>賃料支払期限の通知</w:t>
      </w:r>
    </w:p>
    <w:p w14:paraId="0109C269" w14:textId="123739EC" w:rsidR="00E755C2" w:rsidRDefault="00E755C2" w:rsidP="00E755C2">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支払期限の3ヶ月前に、所管課へ支払準備のリマインドを通知する（</w:t>
      </w:r>
      <w:r>
        <w:rPr>
          <w:rFonts w:ascii="BIZ UDPゴシック" w:eastAsia="BIZ UDPゴシック" w:hAnsi="BIZ UDPゴシック" w:hint="eastAsia"/>
        </w:rPr>
        <w:t>通知日は</w:t>
      </w:r>
      <w:r>
        <w:rPr>
          <w:rFonts w:ascii="BIZ UDPゴシック" w:eastAsia="BIZ UDPゴシック" w:hAnsi="BIZ UDPゴシック"/>
        </w:rPr>
        <w:t>案件ごとに変更可能）</w:t>
      </w:r>
    </w:p>
    <w:p w14:paraId="295B85DD" w14:textId="71A7F57B" w:rsidR="00E755C2" w:rsidRDefault="00E755C2" w:rsidP="00E755C2">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所管課が支払完了のステータスに更新すると、資産経営課へ支払完了の通知が届く</w:t>
      </w:r>
    </w:p>
    <w:p w14:paraId="74108D2B" w14:textId="77777777" w:rsidR="00E755C2" w:rsidRPr="00E755C2" w:rsidRDefault="00E755C2" w:rsidP="00E755C2">
      <w:pPr>
        <w:pStyle w:val="a1"/>
        <w:ind w:left="420"/>
        <w:rPr>
          <w:rFonts w:ascii="BIZ UDPゴシック" w:eastAsia="BIZ UDPゴシック" w:hAnsi="BIZ UDPゴシック"/>
        </w:rPr>
      </w:pPr>
    </w:p>
    <w:p w14:paraId="30E085E8" w14:textId="77777777" w:rsidR="00E755C2" w:rsidRDefault="00E755C2" w:rsidP="00E755C2">
      <w:pPr>
        <w:pStyle w:val="a1"/>
        <w:ind w:left="420"/>
        <w:rPr>
          <w:rFonts w:ascii="BIZ UDPゴシック" w:eastAsia="BIZ UDPゴシック" w:hAnsi="BIZ UDPゴシック"/>
          <w:b/>
          <w:bCs/>
        </w:rPr>
      </w:pPr>
      <w:r>
        <w:rPr>
          <w:rFonts w:ascii="BIZ UDPゴシック" w:eastAsia="BIZ UDPゴシック" w:hAnsi="BIZ UDPゴシック"/>
          <w:b/>
          <w:bCs/>
        </w:rPr>
        <w:t>年次現況報告等の通知</w:t>
      </w:r>
    </w:p>
    <w:p w14:paraId="0FA1A4D5" w14:textId="4CB1E529" w:rsidR="00E755C2" w:rsidRPr="00E755C2" w:rsidRDefault="00E755C2" w:rsidP="00E755C2">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　</w:t>
      </w:r>
      <w:r>
        <w:rPr>
          <w:rFonts w:ascii="BIZ UDPゴシック" w:eastAsia="BIZ UDPゴシック" w:hAnsi="BIZ UDPゴシック"/>
        </w:rPr>
        <w:t>提出期限の3ヶ月前に、所管課へ報告準備のリマインドを通知する（</w:t>
      </w:r>
      <w:r>
        <w:rPr>
          <w:rFonts w:ascii="BIZ UDPゴシック" w:eastAsia="BIZ UDPゴシック" w:hAnsi="BIZ UDPゴシック" w:hint="eastAsia"/>
        </w:rPr>
        <w:t>通知日は</w:t>
      </w:r>
      <w:r>
        <w:rPr>
          <w:rFonts w:ascii="BIZ UDPゴシック" w:eastAsia="BIZ UDPゴシック" w:hAnsi="BIZ UDPゴシック"/>
        </w:rPr>
        <w:t>案件ごとに変更可能）</w:t>
      </w:r>
    </w:p>
    <w:p w14:paraId="731A4BCA" w14:textId="77777777" w:rsidR="00C17A13" w:rsidRPr="00F84EDE" w:rsidRDefault="00C17A13" w:rsidP="00A838FB">
      <w:pPr>
        <w:pStyle w:val="a1"/>
        <w:ind w:left="420"/>
        <w:rPr>
          <w:rFonts w:ascii="BIZ UDPゴシック" w:eastAsia="BIZ UDPゴシック" w:hAnsi="BIZ UDPゴシック"/>
        </w:rPr>
      </w:pPr>
    </w:p>
    <w:p w14:paraId="472A8116" w14:textId="77777777" w:rsidR="00552338" w:rsidRPr="005761AD" w:rsidRDefault="00F82EF0" w:rsidP="00552338">
      <w:pPr>
        <w:pStyle w:val="a1"/>
        <w:ind w:left="420"/>
        <w:rPr>
          <w:rFonts w:ascii="BIZ UDPゴシック" w:eastAsia="BIZ UDPゴシック" w:hAnsi="BIZ UDPゴシック"/>
          <w:b/>
          <w:bCs/>
        </w:rPr>
      </w:pPr>
      <w:r>
        <w:rPr>
          <w:rFonts w:ascii="BIZ UDPゴシック" w:eastAsia="BIZ UDPゴシック" w:hAnsi="BIZ UDPゴシック"/>
          <w:b/>
          <w:bCs/>
        </w:rPr>
        <w:t>② 処理フロー</w:t>
      </w:r>
    </w:p>
    <w:p w14:paraId="22DFE163" w14:textId="752DFF1E" w:rsidR="00F60131" w:rsidRDefault="00C509E4" w:rsidP="00F60131">
      <w:pPr>
        <w:pStyle w:val="a1"/>
        <w:ind w:left="420"/>
        <w:rPr>
          <w:rFonts w:ascii="BIZ UDPゴシック" w:eastAsia="BIZ UDPゴシック" w:hAnsi="BIZ UDPゴシック"/>
        </w:rPr>
      </w:pPr>
      <w:r>
        <w:rPr>
          <w:rFonts w:ascii="BIZ UDPゴシック" w:eastAsia="BIZ UDPゴシック" w:hAnsi="BIZ UDPゴシック" w:hint="eastAsia"/>
        </w:rPr>
        <w:lastRenderedPageBreak/>
        <w:t>１．</w:t>
      </w:r>
      <w:r>
        <w:rPr>
          <w:rFonts w:ascii="BIZ UDPゴシック" w:eastAsia="BIZ UDPゴシック" w:hAnsi="BIZ UDPゴシック"/>
        </w:rPr>
        <w:t xml:space="preserve">  契約起案時、または契約更新確定時に〜職員が内容を確認・必要に応じて修正した上で確定すると、当該契約バージョンのServiceNow上のレコードに期日情報として登録され、契約案件側の現行バージョン参照が更新される</w:t>
      </w:r>
    </w:p>
    <w:p w14:paraId="78AFF8BC" w14:textId="77777777" w:rsidR="0014550E" w:rsidRPr="00F60131" w:rsidRDefault="0014550E" w:rsidP="00F60131">
      <w:pPr>
        <w:pStyle w:val="a1"/>
        <w:ind w:left="420"/>
        <w:rPr>
          <w:rFonts w:ascii="BIZ UDPゴシック" w:eastAsia="BIZ UDPゴシック" w:hAnsi="BIZ UDPゴシック"/>
        </w:rPr>
      </w:pPr>
    </w:p>
    <w:p w14:paraId="01D65D5F" w14:textId="07EB0C5C" w:rsidR="00F60131" w:rsidRDefault="00C509E4" w:rsidP="00F60131">
      <w:pPr>
        <w:pStyle w:val="a1"/>
        <w:ind w:left="420"/>
        <w:rPr>
          <w:rFonts w:ascii="BIZ UDPゴシック" w:eastAsia="BIZ UDPゴシック" w:hAnsi="BIZ UDPゴシック"/>
        </w:rPr>
      </w:pPr>
      <w:r>
        <w:rPr>
          <w:rFonts w:ascii="BIZ UDPゴシック" w:eastAsia="BIZ UDPゴシック" w:hAnsi="BIZ UDPゴシック" w:hint="eastAsia"/>
        </w:rPr>
        <w:t>２．</w:t>
      </w:r>
      <w:r>
        <w:rPr>
          <w:rFonts w:ascii="BIZ UDPゴシック" w:eastAsia="BIZ UDPゴシック" w:hAnsi="BIZ UDPゴシック"/>
        </w:rPr>
        <w:t xml:space="preserve">  ServiceNowの定期実行バッチが、日次で全</w:t>
      </w:r>
      <w:r>
        <w:rPr>
          <w:rFonts w:ascii="BIZ UDPゴシック" w:eastAsia="BIZ UDPゴシック" w:hAnsi="BIZ UDPゴシック"/>
          <w:b/>
          <w:bCs/>
        </w:rPr>
        <w:t>契約バージョン</w:t>
      </w:r>
      <w:r>
        <w:rPr>
          <w:rFonts w:ascii="BIZ UDPゴシック" w:eastAsia="BIZ UDPゴシック" w:hAnsi="BIZ UDPゴシック"/>
        </w:rPr>
        <w:t>レコードを走査し、契約案件の現行バージョンとして参照されているものの中から、通知タイミングに到達したものを検出する</w:t>
      </w:r>
    </w:p>
    <w:p w14:paraId="4746B20C" w14:textId="77777777" w:rsidR="0014550E" w:rsidRPr="00F60131" w:rsidRDefault="0014550E" w:rsidP="00F60131">
      <w:pPr>
        <w:pStyle w:val="a1"/>
        <w:ind w:left="420"/>
        <w:rPr>
          <w:rFonts w:ascii="BIZ UDPゴシック" w:eastAsia="BIZ UDPゴシック" w:hAnsi="BIZ UDPゴシック"/>
        </w:rPr>
      </w:pPr>
    </w:p>
    <w:p w14:paraId="17C8C727" w14:textId="082B0847" w:rsidR="00F60131" w:rsidRDefault="00C509E4" w:rsidP="00F60131">
      <w:pPr>
        <w:pStyle w:val="a1"/>
        <w:ind w:left="420"/>
        <w:rPr>
          <w:rFonts w:ascii="BIZ UDPゴシック" w:eastAsia="BIZ UDPゴシック" w:hAnsi="BIZ UDPゴシック"/>
        </w:rPr>
      </w:pPr>
      <w:r>
        <w:rPr>
          <w:rFonts w:ascii="BIZ UDPゴシック" w:eastAsia="BIZ UDPゴシック" w:hAnsi="BIZ UDPゴシック" w:hint="eastAsia"/>
        </w:rPr>
        <w:t>３．</w:t>
      </w:r>
      <w:r>
        <w:rPr>
          <w:rFonts w:ascii="BIZ UDPゴシック" w:eastAsia="BIZ UDPゴシック" w:hAnsi="BIZ UDPゴシック"/>
        </w:rPr>
        <w:t xml:space="preserve">  契約更新・変更・解約に関する1次通知</w:t>
      </w:r>
      <w:r>
        <w:rPr>
          <w:rFonts w:ascii="BIZ UDPゴシック" w:eastAsia="BIZ UDPゴシック" w:hAnsi="BIZ UDPゴシック" w:hint="eastAsia"/>
        </w:rPr>
        <w:t xml:space="preserve">　</w:t>
      </w:r>
      <w:r>
        <w:rPr>
          <w:rFonts w:ascii="BIZ UDPゴシック" w:eastAsia="BIZ UDPゴシック" w:hAnsi="BIZ UDPゴシック"/>
        </w:rPr>
        <w:t>：</w:t>
      </w:r>
      <w:r>
        <w:rPr>
          <w:rFonts w:ascii="BIZ UDPゴシック" w:eastAsia="BIZ UDPゴシック" w:hAnsi="BIZ UDPゴシック" w:hint="eastAsia"/>
        </w:rPr>
        <w:t xml:space="preserve">　</w:t>
      </w:r>
      <w:r>
        <w:rPr>
          <w:rFonts w:ascii="BIZ UDPゴシック" w:eastAsia="BIZ UDPゴシック" w:hAnsi="BIZ UDPゴシック"/>
        </w:rPr>
        <w:t>更新可否確認のチケットを所管課へ起票する</w:t>
      </w:r>
    </w:p>
    <w:p w14:paraId="10D43344" w14:textId="77777777" w:rsidR="0014550E" w:rsidRPr="00C509E4" w:rsidRDefault="0014550E" w:rsidP="00F60131">
      <w:pPr>
        <w:pStyle w:val="a1"/>
        <w:ind w:left="420"/>
        <w:rPr>
          <w:rFonts w:ascii="BIZ UDPゴシック" w:eastAsia="BIZ UDPゴシック" w:hAnsi="BIZ UDPゴシック"/>
        </w:rPr>
      </w:pPr>
    </w:p>
    <w:p w14:paraId="0C8CDB25" w14:textId="1BB96C65" w:rsidR="00F60131" w:rsidRPr="00541096" w:rsidRDefault="00C509E4" w:rsidP="00887C40">
      <w:pPr>
        <w:pStyle w:val="a1"/>
        <w:ind w:left="420"/>
        <w:rPr>
          <w:rFonts w:ascii="BIZ UDPゴシック" w:eastAsia="BIZ UDPゴシック" w:hAnsi="BIZ UDPゴシック"/>
        </w:rPr>
      </w:pPr>
      <w:r>
        <w:rPr>
          <w:rFonts w:ascii="BIZ UDPゴシック" w:eastAsia="BIZ UDPゴシック" w:hAnsi="BIZ UDPゴシック" w:hint="eastAsia"/>
        </w:rPr>
        <w:t xml:space="preserve">４．　</w:t>
      </w:r>
      <w:r>
        <w:rPr>
          <w:rFonts w:ascii="BIZ UDPゴシック" w:eastAsia="BIZ UDPゴシック" w:hAnsi="BIZ UDPゴシック"/>
        </w:rPr>
        <w:t>所管課が「更新／変更／終了」を判断し回答すると、資産経営課へ結果が通知される。回答がない場合、チケットは「未回答」ステータスのまま可視化され、1次通知から1ヶ月経過しても未回答の場合、Azure Monitorが検知し、資産経営課・所管課双方の管理職（資産経営課長・所管課の管理職）へエスカレーション通知を行う。エスカレーション後の対応（督促・期限再設定等）は、システム外の職務として資産経営課・所管課間で調整する。</w:t>
      </w:r>
    </w:p>
    <w:p w14:paraId="4493DFFD" w14:textId="77777777" w:rsidR="0014550E" w:rsidRPr="00F60131" w:rsidRDefault="0014550E" w:rsidP="00F60131">
      <w:pPr>
        <w:pStyle w:val="a1"/>
        <w:ind w:left="420"/>
        <w:rPr>
          <w:rFonts w:ascii="BIZ UDPゴシック" w:eastAsia="BIZ UDPゴシック" w:hAnsi="BIZ UDPゴシック"/>
        </w:rPr>
      </w:pPr>
    </w:p>
    <w:p w14:paraId="0675394C" w14:textId="2FD35A70" w:rsidR="00D82033" w:rsidRPr="005761AD" w:rsidRDefault="00C509E4" w:rsidP="00F60131">
      <w:pPr>
        <w:pStyle w:val="a1"/>
        <w:ind w:left="420"/>
        <w:rPr>
          <w:rFonts w:ascii="BIZ UDPゴシック" w:eastAsia="BIZ UDPゴシック" w:hAnsi="BIZ UDPゴシック"/>
        </w:rPr>
      </w:pPr>
      <w:r>
        <w:rPr>
          <w:rFonts w:ascii="BIZ UDPゴシック" w:eastAsia="BIZ UDPゴシック" w:hAnsi="BIZ UDPゴシック" w:hint="eastAsia"/>
        </w:rPr>
        <w:t>５．</w:t>
      </w:r>
      <w:r>
        <w:rPr>
          <w:rFonts w:ascii="BIZ UDPゴシック" w:eastAsia="BIZ UDPゴシック" w:hAnsi="BIZ UDPゴシック"/>
        </w:rPr>
        <w:t xml:space="preserve">  契約終了日の3ヶ月前、資産経営課へ2次通知（事務処理着手のリマインド）が届く。資産経営課は、所管課の判断内容に応じた事務処理（条文審査・検算の実行、条件交渉後の条文修正、明渡し準備の案内等）を進める</w:t>
      </w:r>
    </w:p>
    <w:p w14:paraId="2CB4DE82" w14:textId="77777777" w:rsidR="00D82033" w:rsidRPr="005761AD" w:rsidRDefault="00D82033" w:rsidP="00A838FB">
      <w:pPr>
        <w:pStyle w:val="a1"/>
        <w:ind w:left="420"/>
        <w:rPr>
          <w:rFonts w:ascii="BIZ UDPゴシック" w:eastAsia="BIZ UDPゴシック" w:hAnsi="BIZ UDPゴシック"/>
        </w:rPr>
      </w:pPr>
    </w:p>
    <w:p w14:paraId="030D329D" w14:textId="1E2E48AD" w:rsidR="00D82033" w:rsidRPr="005761AD" w:rsidRDefault="00C509E4" w:rsidP="00A838FB">
      <w:pPr>
        <w:pStyle w:val="a1"/>
        <w:ind w:left="420"/>
        <w:rPr>
          <w:rFonts w:ascii="BIZ UDPゴシック" w:eastAsia="BIZ UDPゴシック" w:hAnsi="BIZ UDPゴシック"/>
        </w:rPr>
      </w:pPr>
      <w:r>
        <w:rPr>
          <w:rFonts w:ascii="BIZ UDPゴシック" w:eastAsia="BIZ UDPゴシック" w:hAnsi="BIZ UDPゴシック" w:hint="eastAsia"/>
        </w:rPr>
        <w:t xml:space="preserve">６．　</w:t>
      </w:r>
      <w:r>
        <w:t xml:space="preserve"> </w:t>
      </w:r>
      <w:r>
        <w:rPr>
          <w:rFonts w:ascii="BIZ UDPゴシック" w:eastAsia="BIZ UDPゴシック" w:hAnsi="BIZ UDPゴシック"/>
        </w:rPr>
        <w:t>賃料支払期限・年次現況報告等の通知は所管課へ届き、所管課が対応する。支払完了時は、資産経営課へ完了通知が届く</w:t>
      </w:r>
    </w:p>
    <w:p w14:paraId="4B36EFBA" w14:textId="77777777" w:rsidR="00D82033" w:rsidRPr="005761AD" w:rsidRDefault="00D82033" w:rsidP="00A838FB">
      <w:pPr>
        <w:pStyle w:val="a1"/>
        <w:ind w:left="420"/>
        <w:rPr>
          <w:rFonts w:ascii="BIZ UDPゴシック" w:eastAsia="BIZ UDPゴシック" w:hAnsi="BIZ UDPゴシック"/>
        </w:rPr>
      </w:pPr>
    </w:p>
    <w:p w14:paraId="0DF88848" w14:textId="62BA797C" w:rsidR="00D95DF6" w:rsidRPr="00D95DF6" w:rsidRDefault="005B0FC8" w:rsidP="00D95DF6">
      <w:pPr>
        <w:pStyle w:val="a1"/>
        <w:ind w:left="420"/>
        <w:rPr>
          <w:rFonts w:ascii="BIZ UDPゴシック" w:eastAsia="BIZ UDPゴシック" w:hAnsi="BIZ UDPゴシック"/>
        </w:rPr>
      </w:pPr>
      <w:r>
        <w:rPr>
          <w:rFonts w:ascii="BIZ UDPゴシック" w:eastAsia="BIZ UDPゴシック" w:hAnsi="BIZ UDPゴシック" w:hint="eastAsia"/>
          <w:b/>
          <w:bCs/>
        </w:rPr>
        <w:t>③</w:t>
      </w:r>
      <w:r>
        <w:rPr>
          <w:rFonts w:ascii="BIZ UDPゴシック" w:eastAsia="BIZ UDPゴシック" w:hAnsi="BIZ UDPゴシック"/>
          <w:b/>
          <w:bCs/>
        </w:rPr>
        <w:t xml:space="preserve"> 使用するServiceNow機能</w:t>
      </w:r>
    </w:p>
    <w:tbl>
      <w:tblPr>
        <w:tblStyle w:val="11"/>
        <w:tblW w:w="8788" w:type="dxa"/>
        <w:tblInd w:w="421" w:type="dxa"/>
        <w:tblLayout w:type="fixed"/>
        <w:tblLook w:val="04A0" w:firstRow="1" w:lastRow="0" w:firstColumn="1" w:lastColumn="0" w:noHBand="0" w:noVBand="1"/>
      </w:tblPr>
      <w:tblGrid>
        <w:gridCol w:w="2126"/>
        <w:gridCol w:w="2268"/>
        <w:gridCol w:w="4394"/>
      </w:tblGrid>
      <w:tr w:rsidR="00D95DF6" w:rsidRPr="00D95DF6" w14:paraId="1241054C" w14:textId="77777777" w:rsidTr="00757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hideMark/>
          </w:tcPr>
          <w:p w14:paraId="1290D8E6" w14:textId="77777777" w:rsidR="00D95DF6" w:rsidRPr="0075703C" w:rsidRDefault="00D95DF6" w:rsidP="00097CB7">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業務要件</w:t>
            </w:r>
          </w:p>
        </w:tc>
        <w:tc>
          <w:tcPr>
            <w:tcW w:w="2268" w:type="dxa"/>
            <w:hideMark/>
          </w:tcPr>
          <w:p w14:paraId="59DD9F82" w14:textId="77F5934D" w:rsidR="00D95DF6" w:rsidRPr="0075703C" w:rsidRDefault="00D95DF6" w:rsidP="00097CB7">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機能</w:t>
            </w:r>
          </w:p>
        </w:tc>
        <w:tc>
          <w:tcPr>
            <w:tcW w:w="4394" w:type="dxa"/>
            <w:hideMark/>
          </w:tcPr>
          <w:p w14:paraId="263D21A9" w14:textId="77777777" w:rsidR="00D95DF6" w:rsidRPr="0075703C" w:rsidRDefault="00D95DF6" w:rsidP="00097CB7">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説明</w:t>
            </w:r>
          </w:p>
        </w:tc>
      </w:tr>
      <w:tr w:rsidR="00D95DF6" w:rsidRPr="00D95DF6" w14:paraId="01472CC5" w14:textId="77777777" w:rsidTr="007A08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6374F139" w14:textId="3B681A20" w:rsidR="00D95DF6" w:rsidRPr="0075703C" w:rsidRDefault="004B389A" w:rsidP="0050447A">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契約案件・契約バージョンの管理</w:t>
            </w:r>
          </w:p>
        </w:tc>
        <w:tc>
          <w:tcPr>
            <w:tcW w:w="2268" w:type="dxa"/>
            <w:vAlign w:val="center"/>
            <w:hideMark/>
          </w:tcPr>
          <w:p w14:paraId="185715E4" w14:textId="5665A482" w:rsidR="00D95DF6" w:rsidRPr="0075703C" w:rsidRDefault="00D95DF6" w:rsidP="0050447A">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カスタムテーブル</w:t>
            </w:r>
            <w:r>
              <w:rPr>
                <w:rFonts w:ascii="BIZ UDPゴシック" w:eastAsia="BIZ UDPゴシック" w:hAnsi="BIZ UDPゴシック" w:hint="eastAsia"/>
                <w:sz w:val="20"/>
                <w:szCs w:val="20"/>
              </w:rPr>
              <w:t>（親子構造）</w:t>
            </w:r>
          </w:p>
        </w:tc>
        <w:tc>
          <w:tcPr>
            <w:tcW w:w="4394" w:type="dxa"/>
            <w:vAlign w:val="center"/>
          </w:tcPr>
          <w:p w14:paraId="5FEF7ACE" w14:textId="61978F41" w:rsidR="00D95DF6" w:rsidRPr="0075703C" w:rsidRDefault="007A0888" w:rsidP="0050447A">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同一の土地・相手方との貸借関係を一意に識別する「契約案件」テーブルを親として新規作成する。案件テーブルは、契約相手方担当者情報、現在有効な契約バージョンへの参照を保持する。契約の実体（原契約・更新契約・変更契約それぞれ）は「契約バージョン」テーブルを子として新規作成し、バージョン種別、契約締結日・開始日・終了日、通知期限、ステータス等のフィールドを持たせる。期日管理機能は、契約案件が参照する現行バージョンの終了日等を起点に通知を制御</w:t>
              <w:lastRenderedPageBreak/>
              <w:t>する。</w:t>
            </w:r>
          </w:p>
        </w:tc>
      </w:tr>
      <w:tr w:rsidR="00D95DF6" w:rsidRPr="00D95DF6" w14:paraId="6E57A5FA" w14:textId="77777777" w:rsidTr="0075703C">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010AA7AE" w14:textId="77777777" w:rsidR="006D75B1" w:rsidRPr="0075703C" w:rsidRDefault="00D95DF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lastRenderedPageBreak/>
              <w:t>期日到来の検知・</w:t>
            </w:r>
          </w:p>
          <w:p w14:paraId="7C601299" w14:textId="13C17DFA" w:rsidR="006D75B1" w:rsidRPr="0075703C" w:rsidRDefault="00D95DF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通知チケットの</w:t>
            </w:r>
          </w:p>
          <w:p w14:paraId="228D45AE" w14:textId="2E473243" w:rsidR="00D95DF6" w:rsidRPr="0075703C" w:rsidRDefault="00D95DF6" w:rsidP="0050447A">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自動起票</w:t>
            </w:r>
          </w:p>
        </w:tc>
        <w:tc>
          <w:tcPr>
            <w:tcW w:w="2268" w:type="dxa"/>
            <w:vAlign w:val="center"/>
            <w:hideMark/>
          </w:tcPr>
          <w:p w14:paraId="20B6DBF6" w14:textId="5FF5D18C" w:rsidR="00D95DF6" w:rsidRPr="0075703C" w:rsidRDefault="00D95DF6" w:rsidP="0050447A">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Flow</w:t>
            </w:r>
            <w:r>
              <w:rPr>
                <w:rFonts w:ascii="BIZ UDPゴシック" w:eastAsia="BIZ UDPゴシック" w:hAnsi="BIZ UDPゴシック" w:hint="eastAsia"/>
                <w:sz w:val="20"/>
                <w:szCs w:val="20"/>
              </w:rPr>
              <w:t xml:space="preserve"> </w:t>
            </w:r>
            <w:r>
              <w:rPr>
                <w:rFonts w:ascii="BIZ UDPゴシック" w:eastAsia="BIZ UDPゴシック" w:hAnsi="BIZ UDPゴシック"/>
                <w:sz w:val="20"/>
                <w:szCs w:val="20"/>
              </w:rPr>
              <w:t>Designer</w:t>
            </w:r>
          </w:p>
        </w:tc>
        <w:tc>
          <w:tcPr>
            <w:tcW w:w="4394" w:type="dxa"/>
            <w:vAlign w:val="center"/>
            <w:hideMark/>
          </w:tcPr>
          <w:p w14:paraId="222130BE" w14:textId="5AE03548" w:rsidR="00D95DF6" w:rsidRPr="0075703C" w:rsidRDefault="00D95DF6" w:rsidP="0050447A">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ノーコードでワークフローを設計する機能。日次で全契約レコードを走査し、条件に合致した契約について通知レコードを作成するロジックを構築する</w:t>
            </w:r>
            <w:r>
              <w:rPr>
                <w:rFonts w:ascii="BIZ UDPゴシック" w:eastAsia="BIZ UDPゴシック" w:hAnsi="BIZ UDPゴシック" w:hint="eastAsia"/>
                <w:sz w:val="20"/>
                <w:szCs w:val="20"/>
              </w:rPr>
              <w:t>(AI処理はAzureで実施)</w:t>
            </w:r>
          </w:p>
        </w:tc>
      </w:tr>
      <w:tr w:rsidR="00D95DF6" w:rsidRPr="00D95DF6" w14:paraId="31B69E37" w14:textId="77777777" w:rsidTr="00757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4C440C9D" w14:textId="77777777" w:rsidR="006D75B1" w:rsidRPr="0075703C" w:rsidRDefault="00D95DF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定期的なバッチ</w:t>
            </w:r>
          </w:p>
          <w:p w14:paraId="33874BD0" w14:textId="0CB664C2" w:rsidR="00D95DF6" w:rsidRPr="0075703C" w:rsidRDefault="00D95DF6" w:rsidP="0050447A">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実行</w:t>
            </w:r>
          </w:p>
        </w:tc>
        <w:tc>
          <w:tcPr>
            <w:tcW w:w="2268" w:type="dxa"/>
            <w:vAlign w:val="center"/>
            <w:hideMark/>
          </w:tcPr>
          <w:p w14:paraId="687440A7" w14:textId="7474D58D" w:rsidR="00D95DF6" w:rsidRPr="0075703C" w:rsidRDefault="00D95DF6" w:rsidP="0050447A">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Scheduled</w:t>
            </w:r>
            <w:r>
              <w:rPr>
                <w:rFonts w:ascii="BIZ UDPゴシック" w:eastAsia="BIZ UDPゴシック" w:hAnsi="BIZ UDPゴシック" w:hint="eastAsia"/>
                <w:sz w:val="20"/>
                <w:szCs w:val="20"/>
              </w:rPr>
              <w:t xml:space="preserve"> </w:t>
            </w:r>
            <w:r>
              <w:rPr>
                <w:rFonts w:ascii="BIZ UDPゴシック" w:eastAsia="BIZ UDPゴシック" w:hAnsi="BIZ UDPゴシック"/>
                <w:sz w:val="20"/>
                <w:szCs w:val="20"/>
              </w:rPr>
              <w:t>Flow</w:t>
            </w:r>
          </w:p>
        </w:tc>
        <w:tc>
          <w:tcPr>
            <w:tcW w:w="4394" w:type="dxa"/>
            <w:vAlign w:val="center"/>
            <w:hideMark/>
          </w:tcPr>
          <w:p w14:paraId="4EE13B8E" w14:textId="41317F6E" w:rsidR="00D95DF6" w:rsidRPr="0075703C" w:rsidRDefault="00D95DF6" w:rsidP="0050447A">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Flow</w:t>
            </w:r>
            <w:r>
              <w:rPr>
                <w:rFonts w:ascii="BIZ UDPゴシック" w:eastAsia="BIZ UDPゴシック" w:hAnsi="BIZ UDPゴシック" w:hint="eastAsia"/>
                <w:sz w:val="20"/>
                <w:szCs w:val="20"/>
              </w:rPr>
              <w:t xml:space="preserve"> </w:t>
            </w:r>
            <w:r>
              <w:rPr>
                <w:rFonts w:ascii="BIZ UDPゴシック" w:eastAsia="BIZ UDPゴシック" w:hAnsi="BIZ UDPゴシック"/>
                <w:sz w:val="20"/>
                <w:szCs w:val="20"/>
              </w:rPr>
              <w:t>Designerで作成したフローを、日次等の決まった間隔で自動実行するための設定</w:t>
            </w:r>
          </w:p>
        </w:tc>
      </w:tr>
      <w:tr w:rsidR="00D95DF6" w:rsidRPr="00D95DF6" w14:paraId="6A36DE94" w14:textId="77777777" w:rsidTr="0075703C">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728C70E9" w14:textId="77777777" w:rsidR="006D75B1" w:rsidRPr="0075703C" w:rsidRDefault="00D95DF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通知チケットの</w:t>
            </w:r>
          </w:p>
          <w:p w14:paraId="13E00236" w14:textId="77777777" w:rsidR="006D75B1" w:rsidRPr="0075703C" w:rsidRDefault="00D95DF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管理・担当者への</w:t>
            </w:r>
          </w:p>
          <w:p w14:paraId="45E05F79" w14:textId="4CD7F508" w:rsidR="00D95DF6" w:rsidRPr="0075703C" w:rsidRDefault="00D95DF6" w:rsidP="0050447A">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割り当て</w:t>
            </w:r>
          </w:p>
        </w:tc>
        <w:tc>
          <w:tcPr>
            <w:tcW w:w="2268" w:type="dxa"/>
            <w:vAlign w:val="center"/>
            <w:hideMark/>
          </w:tcPr>
          <w:p w14:paraId="4BBB8756" w14:textId="165ADA65" w:rsidR="00D95DF6" w:rsidRPr="0075703C" w:rsidRDefault="00D95DF6" w:rsidP="0050447A">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Taskテーブル</w:t>
            </w:r>
          </w:p>
        </w:tc>
        <w:tc>
          <w:tcPr>
            <w:tcW w:w="4394" w:type="dxa"/>
            <w:vAlign w:val="center"/>
            <w:hideMark/>
          </w:tcPr>
          <w:p w14:paraId="7443DB09" w14:textId="3ADD931A" w:rsidR="00D95DF6" w:rsidRPr="0075703C" w:rsidRDefault="00D95DF6" w:rsidP="0050447A">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チケットの管理機構。担当者、ステータス、期限等のフィールドを持つ</w:t>
            </w:r>
          </w:p>
        </w:tc>
      </w:tr>
      <w:tr w:rsidR="00D95DF6" w:rsidRPr="00D95DF6" w14:paraId="2AAE0BFB" w14:textId="77777777" w:rsidTr="00757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4708EB5F" w14:textId="77777777" w:rsidR="006D75B1" w:rsidRPr="0075703C" w:rsidRDefault="00D95DF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ステータス遷移</w:t>
            </w:r>
          </w:p>
          <w:p w14:paraId="5605CCC6" w14:textId="3679205F" w:rsidR="00D95DF6" w:rsidRPr="0075703C" w:rsidRDefault="00D95DF6" w:rsidP="0050447A">
            <w:pPr>
              <w:jc w:val="center"/>
              <w:rPr>
                <w:rFonts w:ascii="BIZ UDPゴシック" w:eastAsia="BIZ UDPゴシック" w:hAnsi="BIZ UDPゴシック"/>
                <w:b w:val="0"/>
                <w:bCs w:val="0"/>
                <w:sz w:val="20"/>
                <w:szCs w:val="20"/>
              </w:rPr>
            </w:pPr>
          </w:p>
        </w:tc>
        <w:tc>
          <w:tcPr>
            <w:tcW w:w="2268" w:type="dxa"/>
            <w:vAlign w:val="center"/>
            <w:hideMark/>
          </w:tcPr>
          <w:p w14:paraId="6DDB1292" w14:textId="77777777" w:rsidR="00E764FD" w:rsidRPr="0075703C" w:rsidRDefault="00D95DF6" w:rsidP="0050447A">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State</w:t>
            </w:r>
            <w:r>
              <w:rPr>
                <w:rFonts w:ascii="BIZ UDPゴシック" w:eastAsia="BIZ UDPゴシック" w:hAnsi="BIZ UDPゴシック" w:hint="eastAsia"/>
                <w:sz w:val="20"/>
                <w:szCs w:val="20"/>
              </w:rPr>
              <w:t xml:space="preserve"> </w:t>
            </w:r>
            <w:r>
              <w:rPr>
                <w:rFonts w:ascii="BIZ UDPゴシック" w:eastAsia="BIZ UDPゴシック" w:hAnsi="BIZ UDPゴシック"/>
                <w:sz w:val="20"/>
                <w:szCs w:val="20"/>
              </w:rPr>
              <w:t>Field＋</w:t>
            </w:r>
          </w:p>
          <w:p w14:paraId="569E82C3" w14:textId="77777777" w:rsidR="0075703C" w:rsidRDefault="00D95DF6" w:rsidP="0075703C">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Flow</w:t>
            </w:r>
            <w:r>
              <w:rPr>
                <w:rFonts w:ascii="BIZ UDPゴシック" w:eastAsia="BIZ UDPゴシック" w:hAnsi="BIZ UDPゴシック" w:hint="eastAsia"/>
                <w:sz w:val="20"/>
                <w:szCs w:val="20"/>
              </w:rPr>
              <w:t xml:space="preserve"> </w:t>
            </w:r>
            <w:r>
              <w:rPr>
                <w:rFonts w:ascii="BIZ UDPゴシック" w:eastAsia="BIZ UDPゴシック" w:hAnsi="BIZ UDPゴシック"/>
                <w:sz w:val="20"/>
                <w:szCs w:val="20"/>
              </w:rPr>
              <w:t>Designerの</w:t>
            </w:r>
          </w:p>
          <w:p w14:paraId="378DAF2F" w14:textId="318857D6" w:rsidR="00D95DF6" w:rsidRPr="0075703C" w:rsidRDefault="00D95DF6" w:rsidP="0075703C">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条件分岐</w:t>
            </w:r>
          </w:p>
        </w:tc>
        <w:tc>
          <w:tcPr>
            <w:tcW w:w="4394" w:type="dxa"/>
            <w:vAlign w:val="center"/>
            <w:hideMark/>
          </w:tcPr>
          <w:p w14:paraId="51865D17" w14:textId="77777777" w:rsidR="00D95DF6" w:rsidRPr="0075703C" w:rsidRDefault="00D95DF6" w:rsidP="0050447A">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タスクの状態を管理するフィールドと、状態変化に応じた後続処理（通知等）を定義する</w:t>
            </w:r>
          </w:p>
        </w:tc>
      </w:tr>
      <w:tr w:rsidR="00D95DF6" w:rsidRPr="00D95DF6" w14:paraId="42F8FFE0" w14:textId="77777777" w:rsidTr="0075703C">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5CD24124" w14:textId="77777777" w:rsidR="00D95DF6" w:rsidRPr="0075703C" w:rsidRDefault="00D95DF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所管課への確認依頼・回答の記録</w:t>
            </w:r>
          </w:p>
          <w:p w14:paraId="54608598" w14:textId="77777777" w:rsidR="0075703C" w:rsidRDefault="00BE224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（1次通知時の更新</w:t>
            </w:r>
          </w:p>
          <w:p w14:paraId="720E60BE" w14:textId="403F3852" w:rsidR="00BE2246" w:rsidRPr="0075703C" w:rsidRDefault="00BE2246" w:rsidP="0050447A">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可否判断）</w:t>
            </w:r>
          </w:p>
        </w:tc>
        <w:tc>
          <w:tcPr>
            <w:tcW w:w="2268" w:type="dxa"/>
            <w:vAlign w:val="center"/>
            <w:hideMark/>
          </w:tcPr>
          <w:p w14:paraId="45A1E074" w14:textId="77777777" w:rsidR="00645A3C" w:rsidRPr="0075703C" w:rsidRDefault="00D95DF6" w:rsidP="0050447A">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カスタムワークフロー</w:t>
            </w:r>
          </w:p>
          <w:p w14:paraId="3D855CA0" w14:textId="77777777" w:rsidR="0075703C" w:rsidRDefault="00D95DF6" w:rsidP="0075703C">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（Approval機能を</w:t>
            </w:r>
          </w:p>
          <w:p w14:paraId="2CA23A95" w14:textId="1A0B45E7" w:rsidR="00D95DF6" w:rsidRPr="0075703C" w:rsidRDefault="00D95DF6" w:rsidP="0075703C">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応用）</w:t>
            </w:r>
          </w:p>
        </w:tc>
        <w:tc>
          <w:tcPr>
            <w:tcW w:w="4394" w:type="dxa"/>
            <w:vAlign w:val="center"/>
            <w:hideMark/>
          </w:tcPr>
          <w:p w14:paraId="66AE2CC9" w14:textId="77777777" w:rsidR="00D95DF6" w:rsidRPr="0075703C" w:rsidRDefault="00D95DF6" w:rsidP="0050447A">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「更新／変更／終了」の3択とコメントを扱うため、標準のApproval機能をベースに、選択肢・コメント欄を追加したカスタムワークフローとして構築する</w:t>
            </w:r>
          </w:p>
        </w:tc>
      </w:tr>
      <w:tr w:rsidR="00D95DF6" w:rsidRPr="00D95DF6" w14:paraId="6FF4658C" w14:textId="77777777" w:rsidTr="007570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0265D1D0" w14:textId="77777777" w:rsidR="006D75B1" w:rsidRPr="0075703C" w:rsidRDefault="00D95DF6" w:rsidP="0050447A">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案件単位での</w:t>
            </w:r>
          </w:p>
          <w:p w14:paraId="657CFA95" w14:textId="10CF791C" w:rsidR="00D95DF6" w:rsidRPr="0075703C" w:rsidRDefault="00D95DF6" w:rsidP="0050447A">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アクセス権限付与</w:t>
            </w:r>
          </w:p>
        </w:tc>
        <w:tc>
          <w:tcPr>
            <w:tcW w:w="2268" w:type="dxa"/>
            <w:vAlign w:val="center"/>
            <w:hideMark/>
          </w:tcPr>
          <w:p w14:paraId="06A6078A" w14:textId="7EC1834E" w:rsidR="00D95DF6" w:rsidRPr="0075703C" w:rsidRDefault="00D95DF6" w:rsidP="0050447A">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ACL＋Roles</w:t>
            </w:r>
          </w:p>
        </w:tc>
        <w:tc>
          <w:tcPr>
            <w:tcW w:w="4394" w:type="dxa"/>
            <w:vAlign w:val="center"/>
            <w:hideMark/>
          </w:tcPr>
          <w:p w14:paraId="2A7BF1B5" w14:textId="77777777" w:rsidR="00D95DF6" w:rsidRPr="0075703C" w:rsidRDefault="00D95DF6" w:rsidP="0050447A">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テーブル単位・レコード単位でのアクセス制御。所管課職員には、担当する案件のレコードのみ閲覧・回答権限を付与する</w:t>
            </w:r>
          </w:p>
        </w:tc>
      </w:tr>
      <w:tr w:rsidR="00D95DF6" w:rsidRPr="00D95DF6" w14:paraId="4B50C0F4" w14:textId="77777777" w:rsidTr="0075703C">
        <w:tc>
          <w:tcPr>
            <w:cnfStyle w:val="001000000000" w:firstRow="0" w:lastRow="0" w:firstColumn="1" w:lastColumn="0" w:oddVBand="0" w:evenVBand="0" w:oddHBand="0" w:evenHBand="0" w:firstRowFirstColumn="0" w:firstRowLastColumn="0" w:lastRowFirstColumn="0" w:lastRowLastColumn="0"/>
            <w:tcW w:w="2126" w:type="dxa"/>
            <w:vAlign w:val="center"/>
            <w:hideMark/>
          </w:tcPr>
          <w:p w14:paraId="0DE89FED" w14:textId="77777777" w:rsidR="00D95DF6" w:rsidRPr="0075703C" w:rsidRDefault="00D95DF6" w:rsidP="0050447A">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Azureとの連携</w:t>
            </w:r>
          </w:p>
        </w:tc>
        <w:tc>
          <w:tcPr>
            <w:tcW w:w="2268" w:type="dxa"/>
            <w:vAlign w:val="center"/>
            <w:hideMark/>
          </w:tcPr>
          <w:p w14:paraId="654D72AF" w14:textId="6735929E" w:rsidR="00A37804" w:rsidRPr="0075703C" w:rsidRDefault="00D95DF6" w:rsidP="0050447A">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Outbound</w:t>
            </w:r>
            <w:r>
              <w:rPr>
                <w:rFonts w:ascii="BIZ UDPゴシック" w:eastAsia="BIZ UDPゴシック" w:hAnsi="BIZ UDPゴシック" w:hint="eastAsia"/>
                <w:sz w:val="20"/>
                <w:szCs w:val="20"/>
              </w:rPr>
              <w:t xml:space="preserve"> </w:t>
            </w:r>
            <w:r>
              <w:rPr>
                <w:rFonts w:ascii="BIZ UDPゴシック" w:eastAsia="BIZ UDPゴシック" w:hAnsi="BIZ UDPゴシック"/>
                <w:sz w:val="20"/>
                <w:szCs w:val="20"/>
              </w:rPr>
              <w:t>REST</w:t>
            </w:r>
          </w:p>
          <w:p w14:paraId="304C0883" w14:textId="0D469895" w:rsidR="00D95DF6" w:rsidRPr="0075703C" w:rsidRDefault="00D95DF6" w:rsidP="0050447A">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Message＋Integration</w:t>
            </w:r>
            <w:r>
              <w:rPr>
                <w:rFonts w:ascii="BIZ UDPゴシック" w:eastAsia="BIZ UDPゴシック" w:hAnsi="BIZ UDPゴシック" w:hint="eastAsia"/>
                <w:sz w:val="20"/>
                <w:szCs w:val="20"/>
              </w:rPr>
              <w:t xml:space="preserve"> </w:t>
            </w:r>
            <w:r>
              <w:rPr>
                <w:rFonts w:ascii="BIZ UDPゴシック" w:eastAsia="BIZ UDPゴシック" w:hAnsi="BIZ UDPゴシック"/>
                <w:sz w:val="20"/>
                <w:szCs w:val="20"/>
              </w:rPr>
              <w:t>Hub</w:t>
            </w:r>
          </w:p>
        </w:tc>
        <w:tc>
          <w:tcPr>
            <w:tcW w:w="4394" w:type="dxa"/>
            <w:vAlign w:val="center"/>
          </w:tcPr>
          <w:p w14:paraId="6FEF5304" w14:textId="61E46204" w:rsidR="00D95DF6" w:rsidRPr="0075703C" w:rsidRDefault="00A37804" w:rsidP="0050447A">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契約起案・更新確定時、Azure側で抽出された期日情報（契約終了日、事前通知期限等）をAPI経由で取得し、ServiceNow側のカスタムテーブルに反映する</w:t>
            </w:r>
          </w:p>
        </w:tc>
      </w:tr>
    </w:tbl>
    <w:p w14:paraId="7229075B" w14:textId="241F14AC" w:rsidR="00D82033" w:rsidRPr="00D95DF6" w:rsidRDefault="00D82033" w:rsidP="00A838FB">
      <w:pPr>
        <w:pStyle w:val="a1"/>
        <w:ind w:left="420"/>
        <w:rPr>
          <w:rFonts w:ascii="BIZ UDPゴシック" w:eastAsia="BIZ UDPゴシック" w:hAnsi="BIZ UDPゴシック"/>
        </w:rPr>
      </w:pPr>
    </w:p>
    <w:p w14:paraId="5089837D" w14:textId="77777777" w:rsidR="004C4F54" w:rsidRDefault="00041249" w:rsidP="004C4F54">
      <w:pPr>
        <w:pStyle w:val="2"/>
        <w:ind w:left="0"/>
      </w:pPr>
      <w:bookmarkStart w:id="25" w:name="_Toc239275949"/>
      <w:r>
        <w:rPr>
          <w:rFonts w:hint="eastAsia"/>
        </w:rPr>
        <w:t>⑵　AIリスク抽出・金額検算機能</w:t>
      </w:r>
      <w:bookmarkEnd w:id="25"/>
    </w:p>
    <w:p w14:paraId="569072B4" w14:textId="62FAF4AD" w:rsidR="00C91490" w:rsidRDefault="00C91490" w:rsidP="004C4F54">
      <w:pPr>
        <w:ind w:firstLineChars="150" w:firstLine="315"/>
        <w:rPr>
          <w:rFonts w:ascii="BIZ UDPゴシック" w:eastAsia="BIZ UDPゴシック" w:hAnsi="BIZ UDPゴシック"/>
        </w:rPr>
      </w:pPr>
      <w:r>
        <w:rPr>
          <w:rFonts w:ascii="BIZ UDPゴシック" w:eastAsia="BIZ UDPゴシック" w:hAnsi="BIZ UDPゴシック"/>
        </w:rPr>
        <w:t>① リスク抽出</w:t>
      </w:r>
    </w:p>
    <w:p w14:paraId="713EACAE" w14:textId="77777777" w:rsidR="003C34FB" w:rsidRPr="003C34FB" w:rsidRDefault="003C34FB" w:rsidP="003C34FB">
      <w:pPr>
        <w:ind w:firstLineChars="150" w:firstLine="315"/>
        <w:rPr>
          <w:rFonts w:ascii="BIZ UDPゴシック" w:eastAsia="BIZ UDPゴシック" w:hAnsi="BIZ UDPゴシック"/>
        </w:rPr>
      </w:pPr>
      <w:r>
        <w:rPr>
          <w:rFonts w:ascii="BIZ UDPゴシック" w:eastAsia="BIZ UDPゴシック" w:hAnsi="BIZ UDPゴシック"/>
          <w:b/>
          <w:bCs/>
        </w:rPr>
        <w:t>契約プロファイルの抽出</w:t>
      </w:r>
    </w:p>
    <w:p w14:paraId="0C737950" w14:textId="77777777" w:rsidR="003C34FB" w:rsidRDefault="003C34FB" w:rsidP="003C34FB">
      <w:pPr>
        <w:ind w:leftChars="100" w:left="210" w:firstLineChars="50" w:firstLine="105"/>
        <w:rPr>
          <w:rFonts w:ascii="BIZ UDPゴシック" w:eastAsia="BIZ UDPゴシック" w:hAnsi="BIZ UDPゴシック"/>
        </w:rPr>
      </w:pPr>
      <w:r>
        <w:rPr>
          <w:rFonts w:ascii="BIZ UDPゴシック" w:eastAsia="BIZ UDPゴシック" w:hAnsi="BIZ UDPゴシック"/>
        </w:rPr>
        <w:t>条文単位のリスク判定に先立ち、契約書全文から以下の項目をAIが抽出し、以降の全ての判定処理に前提情報として付与する。条文単体の文言だけでは、契約全体の性質（相手方の信用力、用途の重要性等）を踏まえた評価ができないため、これを補うものである。</w:t>
      </w:r>
    </w:p>
    <w:p w14:paraId="65E3A067" w14:textId="77777777" w:rsidR="003C34FB" w:rsidRPr="003C34FB" w:rsidRDefault="003C34FB" w:rsidP="003C34FB">
      <w:pPr>
        <w:ind w:leftChars="100" w:left="210" w:firstLineChars="50" w:firstLine="105"/>
        <w:rPr>
          <w:rFonts w:ascii="BIZ UDPゴシック" w:eastAsia="BIZ UDPゴシック" w:hAnsi="BIZ UDPゴシック" w:hint="eastAsia"/>
        </w:rPr>
      </w:pPr>
    </w:p>
    <w:p w14:paraId="4501AD55" w14:textId="6BDDD463" w:rsidR="003C34FB" w:rsidRPr="003C34FB" w:rsidRDefault="003C34FB" w:rsidP="003C34FB">
      <w:pPr>
        <w:ind w:firstLineChars="100" w:firstLine="21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相手方の属性（株式会社／社会福祉法人／公益法人／個人／独立行政法人／その他）</w:t>
      </w:r>
    </w:p>
    <w:p w14:paraId="6C63635A" w14:textId="354DBBDB" w:rsidR="003C34FB" w:rsidRPr="003C34FB" w:rsidRDefault="003C34FB" w:rsidP="003C34FB">
      <w:pPr>
        <w:ind w:firstLineChars="100" w:firstLine="21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契約期間（開始日・終了日・更新有無）</w:t>
      </w:r>
    </w:p>
    <w:p w14:paraId="3BE76CDB" w14:textId="7FE4DDFF" w:rsidR="003C34FB" w:rsidRPr="003C34FB" w:rsidRDefault="003C34FB" w:rsidP="003C34FB">
      <w:pPr>
        <w:ind w:firstLineChars="100" w:firstLine="21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用途</w:t>
      </w:r>
    </w:p>
    <w:p w14:paraId="2A90DDB3" w14:textId="77777777" w:rsidR="00FE0ED3" w:rsidRDefault="003C34FB" w:rsidP="00FE0ED3">
      <w:pPr>
        <w:ind w:firstLineChars="100" w:firstLine="210"/>
        <w:rPr>
          <w:rFonts w:ascii="BIZ UDPゴシック" w:eastAsia="BIZ UDPゴシック" w:hAnsi="BIZ UDPゴシック"/>
        </w:rPr>
      </w:pPr>
      <w:r>
        <w:rPr>
          <w:rFonts w:ascii="BIZ UDPゴシック" w:eastAsia="BIZ UDPゴシック" w:hAnsi="BIZ UDPゴシック" w:hint="eastAsia"/>
        </w:rPr>
        <w:t xml:space="preserve">・　</w:t>
      </w:r>
      <w:r>
        <w:rPr>
          <w:rFonts w:ascii="BIZ UDPゴシック" w:eastAsia="BIZ UDPゴシック" w:hAnsi="BIZ UDPゴシック"/>
        </w:rPr>
        <w:t>地代等の水準（有償／無償、金額）</w:t>
      </w:r>
    </w:p>
    <w:p w14:paraId="37E1589C" w14:textId="091FF89A" w:rsidR="003C34FB" w:rsidRDefault="003C34FB" w:rsidP="00FE0ED3">
      <w:pPr>
        <w:ind w:leftChars="200" w:left="420"/>
        <w:rPr>
          <w:rFonts w:ascii="BIZ UDPゴシック" w:eastAsia="BIZ UDPゴシック" w:hAnsi="BIZ UDPゴシック"/>
        </w:rPr>
      </w:pPr>
      <w:r>
        <w:rPr>
          <w:rFonts w:ascii="BIZ UDPゴシック" w:eastAsia="BIZ UDPゴシック" w:hAnsi="BIZ UDPゴシック"/>
        </w:rPr>
        <w:lastRenderedPageBreak/>
        <w:t>相手方の属性は、必要となる担保・保証の水準の判断に用いる（例：実績の乏しい新設法人が相手方の場合、担保・保証に関する条項の欠如をより重く評価する）。</w:t>
      </w:r>
    </w:p>
    <w:p w14:paraId="2389C08D" w14:textId="77777777" w:rsidR="000554F7" w:rsidRDefault="000554F7" w:rsidP="00FE0ED3">
      <w:pPr>
        <w:ind w:leftChars="200" w:left="420"/>
        <w:rPr>
          <w:rFonts w:ascii="BIZ UDPゴシック" w:eastAsia="BIZ UDPゴシック" w:hAnsi="BIZ UDPゴシック"/>
        </w:rPr>
      </w:pPr>
    </w:p>
    <w:p w14:paraId="3EDDACE6" w14:textId="77777777" w:rsidR="000554F7" w:rsidRPr="000554F7" w:rsidRDefault="000554F7" w:rsidP="000554F7">
      <w:pPr>
        <w:ind w:leftChars="200" w:left="420"/>
        <w:rPr>
          <w:rFonts w:ascii="BIZ UDPゴシック" w:eastAsia="BIZ UDPゴシック" w:hAnsi="BIZ UDPゴシック"/>
        </w:rPr>
      </w:pPr>
      <w:r>
        <w:rPr>
          <w:rFonts w:ascii="BIZ UDPゴシック" w:eastAsia="BIZ UDPゴシック" w:hAnsi="BIZ UDPゴシック"/>
          <w:b/>
          <w:bCs/>
        </w:rPr>
        <w:t>担当者による補足情報の入力</w:t>
      </w:r>
    </w:p>
    <w:p w14:paraId="593EC24E" w14:textId="41B99FC0" w:rsidR="000554F7" w:rsidRPr="000554F7" w:rsidRDefault="000554F7" w:rsidP="000554F7">
      <w:pPr>
        <w:ind w:leftChars="200" w:left="420"/>
        <w:rPr>
          <w:rFonts w:ascii="BIZ UDPゴシック" w:eastAsia="BIZ UDPゴシック" w:hAnsi="BIZ UDPゴシック"/>
        </w:rPr>
      </w:pPr>
      <w:r>
        <w:rPr>
          <w:rFonts w:ascii="BIZ UDPゴシック" w:eastAsia="BIZ UDPゴシック" w:hAnsi="BIZ UDPゴシック"/>
        </w:rPr>
        <w:t>リスク抽出の実行時に、職員が契約書に記載されていない背景事情（例：相手方が設立間もない法人である等）を自由記述で入力できるようにする。入力内容は、判定対象の条文と論理的に関連する場合にのみ反映し、無関係な条文には機械的に適用しない。入力内容が指示文として解釈されることを防ぐため、System/Userメッセージの分離により、あくまで参考情報として扱う。</w:t>
      </w:r>
    </w:p>
    <w:p w14:paraId="57B10081" w14:textId="080C154F" w:rsidR="000554F7" w:rsidRPr="000554F7" w:rsidRDefault="000554F7" w:rsidP="000554F7">
      <w:pPr>
        <w:ind w:leftChars="200" w:left="420"/>
        <w:rPr>
          <w:rFonts w:ascii="BIZ UDPゴシック" w:eastAsia="BIZ UDPゴシック" w:hAnsi="BIZ UDPゴシック"/>
        </w:rPr>
      </w:pPr>
      <w:r>
        <w:rPr>
          <w:rFonts w:ascii="BIZ UDPゴシック" w:eastAsia="BIZ UDPゴシック" w:hAnsi="BIZ UDPゴシック"/>
        </w:rPr>
        <w:t>入力内容は、将来的にナレッジ蓄積・RAG活用機能を通じて他のナレッジと合わせて蓄積し、類似案件の参照に用いることを想定する。入力にあたっては、相手方個人の評判等、蓄積するにはセンシティブすぎる内容を含めないよう、入力ガイドラインを別途整備する。</w:t>
      </w:r>
    </w:p>
    <w:p w14:paraId="28990546" w14:textId="77777777" w:rsidR="003C34FB" w:rsidRPr="004C4F54" w:rsidRDefault="003C34FB" w:rsidP="003C34FB">
      <w:pPr>
        <w:rPr>
          <w:rFonts w:ascii="BIZ UDPゴシック" w:eastAsia="BIZ UDPゴシック" w:hAnsi="BIZ UDPゴシック" w:hint="eastAsia"/>
        </w:rPr>
      </w:pPr>
    </w:p>
    <w:p w14:paraId="7E8D41B9" w14:textId="20AA48BC" w:rsidR="00C91490" w:rsidRPr="00031BE1" w:rsidRDefault="00A5693D" w:rsidP="00C91490">
      <w:pPr>
        <w:pStyle w:val="a1"/>
        <w:ind w:left="420"/>
        <w:rPr>
          <w:rFonts w:ascii="BIZ UDPゴシック" w:eastAsia="BIZ UDPゴシック" w:hAnsi="BIZ UDPゴシック"/>
        </w:rPr>
      </w:pPr>
      <w:r>
        <w:rPr>
          <w:rFonts w:ascii="BIZ UDPゴシック" w:eastAsia="BIZ UDPゴシック" w:hAnsi="BIZ UDPゴシック"/>
        </w:rPr>
        <w:t>以下は、業務課題から導かれる、最低限検出すべきチェック観点である。AIはこれらに加え、条文全体の読解を通じて検出したその他の潜在的リスクについても、同様の形式で提示する。</w:t>
      </w:r>
    </w:p>
    <w:tbl>
      <w:tblPr>
        <w:tblStyle w:val="11"/>
        <w:tblW w:w="8221" w:type="dxa"/>
        <w:tblInd w:w="421" w:type="dxa"/>
        <w:tblLook w:val="04A0" w:firstRow="1" w:lastRow="0" w:firstColumn="1" w:lastColumn="0" w:noHBand="0" w:noVBand="1"/>
      </w:tblPr>
      <w:tblGrid>
        <w:gridCol w:w="1134"/>
        <w:gridCol w:w="1417"/>
        <w:gridCol w:w="5670"/>
      </w:tblGrid>
      <w:tr w:rsidR="00B36857" w:rsidRPr="00C91490" w14:paraId="284F11A9" w14:textId="77777777" w:rsidTr="00DD66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E060635" w14:textId="014DD328" w:rsidR="00B36857" w:rsidRPr="00FB35EC" w:rsidRDefault="00FB35EC" w:rsidP="008C39E0">
            <w:pPr>
              <w:jc w:val="center"/>
              <w:rPr>
                <w:rFonts w:ascii="BIZ UDPゴシック" w:eastAsia="BIZ UDPゴシック" w:hAnsi="BIZ UDPゴシック"/>
                <w:b w:val="0"/>
                <w:bCs w:val="0"/>
                <w:sz w:val="20"/>
                <w:szCs w:val="20"/>
              </w:rPr>
            </w:pPr>
            <w:r>
              <w:rPr>
                <w:rFonts w:ascii="BIZ UDPゴシック" w:eastAsia="BIZ UDPゴシック" w:hAnsi="BIZ UDPゴシック" w:hint="eastAsia"/>
                <w:b w:val="0"/>
                <w:bCs w:val="0"/>
                <w:sz w:val="20"/>
                <w:szCs w:val="20"/>
              </w:rPr>
              <w:t>要件ID</w:t>
            </w:r>
          </w:p>
        </w:tc>
        <w:tc>
          <w:tcPr>
            <w:tcW w:w="1417" w:type="dxa"/>
            <w:vAlign w:val="center"/>
            <w:hideMark/>
          </w:tcPr>
          <w:p w14:paraId="0C1F4A59" w14:textId="2A1E789E" w:rsidR="00B36857" w:rsidRPr="003D0C8F" w:rsidRDefault="00B36857" w:rsidP="008C39E0">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チェック観点</w:t>
            </w:r>
          </w:p>
        </w:tc>
        <w:tc>
          <w:tcPr>
            <w:tcW w:w="5670" w:type="dxa"/>
            <w:vAlign w:val="center"/>
            <w:hideMark/>
          </w:tcPr>
          <w:p w14:paraId="277400CA" w14:textId="77777777" w:rsidR="00B36857" w:rsidRPr="003D0C8F" w:rsidRDefault="00B36857" w:rsidP="008C39E0">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内容</w:t>
            </w:r>
          </w:p>
        </w:tc>
      </w:tr>
      <w:tr w:rsidR="00B36857" w:rsidRPr="00C91490" w14:paraId="0323AB04" w14:textId="77777777" w:rsidTr="006B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948CB9D" w14:textId="4D4A2777" w:rsidR="00B36857" w:rsidRPr="00DD667E" w:rsidRDefault="00DD667E" w:rsidP="008C39E0">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REQ-RISK-001</w:t>
            </w:r>
          </w:p>
        </w:tc>
        <w:tc>
          <w:tcPr>
            <w:tcW w:w="1417" w:type="dxa"/>
            <w:vAlign w:val="center"/>
            <w:hideMark/>
          </w:tcPr>
          <w:p w14:paraId="6EE3EA19" w14:textId="77777777" w:rsidR="00FB35EC" w:rsidRDefault="00B36857" w:rsidP="008C39E0">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必須条項の</w:t>
            </w:r>
          </w:p>
          <w:p w14:paraId="7C6556C9" w14:textId="6F42C09B" w:rsidR="00B36857" w:rsidRPr="003D0C8F" w:rsidRDefault="00B36857" w:rsidP="008C39E0">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b/>
                <w:bCs/>
                <w:sz w:val="20"/>
                <w:szCs w:val="20"/>
              </w:rPr>
            </w:pPr>
            <w:r>
              <w:rPr>
                <w:rFonts w:ascii="BIZ UDPゴシック" w:eastAsia="BIZ UDPゴシック" w:hAnsi="BIZ UDPゴシック"/>
                <w:sz w:val="20"/>
                <w:szCs w:val="20"/>
              </w:rPr>
              <w:t>欠落</w:t>
            </w:r>
          </w:p>
        </w:tc>
        <w:tc>
          <w:tcPr>
            <w:tcW w:w="5670" w:type="dxa"/>
            <w:vAlign w:val="center"/>
            <w:hideMark/>
          </w:tcPr>
          <w:p w14:paraId="56BF476B" w14:textId="3C8DA9DA" w:rsidR="00B36857" w:rsidRPr="003D0C8F" w:rsidRDefault="00B36857" w:rsidP="006B4557">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用途制限、土壌汚染対策、原状回復義務</w:t>
            </w:r>
            <w:r>
              <w:rPr>
                <w:rFonts w:ascii="BIZ UDPゴシック" w:eastAsia="BIZ UDPゴシック" w:hAnsi="BIZ UDPゴシック" w:hint="eastAsia"/>
                <w:sz w:val="20"/>
                <w:szCs w:val="20"/>
              </w:rPr>
              <w:t>、工作物や樹木の帰属</w:t>
            </w:r>
            <w:r>
              <w:rPr>
                <w:rFonts w:ascii="BIZ UDPゴシック" w:eastAsia="BIZ UDPゴシック" w:hAnsi="BIZ UDPゴシック"/>
                <w:sz w:val="20"/>
                <w:szCs w:val="20"/>
              </w:rPr>
              <w:t>等、当該土地固有の利用条件に必要な条項が含まれているか</w:t>
            </w:r>
          </w:p>
        </w:tc>
      </w:tr>
      <w:tr w:rsidR="00B36857" w:rsidRPr="00C91490" w14:paraId="03DC9FDA" w14:textId="77777777" w:rsidTr="006B4557">
        <w:tc>
          <w:tcPr>
            <w:cnfStyle w:val="001000000000" w:firstRow="0" w:lastRow="0" w:firstColumn="1" w:lastColumn="0" w:oddVBand="0" w:evenVBand="0" w:oddHBand="0" w:evenHBand="0" w:firstRowFirstColumn="0" w:firstRowLastColumn="0" w:lastRowFirstColumn="0" w:lastRowLastColumn="0"/>
            <w:tcW w:w="1134" w:type="dxa"/>
          </w:tcPr>
          <w:p w14:paraId="0E9ABCFB" w14:textId="3F429D9D" w:rsidR="00B36857" w:rsidRPr="00DD667E" w:rsidRDefault="00DD667E" w:rsidP="008C39E0">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REQ-RISK-00</w:t>
            </w:r>
            <w:r>
              <w:rPr>
                <w:rFonts w:ascii="BIZ UDPゴシック" w:eastAsia="BIZ UDPゴシック" w:hAnsi="BIZ UDPゴシック" w:hint="eastAsia"/>
                <w:b w:val="0"/>
                <w:bCs w:val="0"/>
                <w:sz w:val="20"/>
                <w:szCs w:val="20"/>
              </w:rPr>
              <w:t>2</w:t>
            </w:r>
          </w:p>
        </w:tc>
        <w:tc>
          <w:tcPr>
            <w:tcW w:w="1417" w:type="dxa"/>
            <w:vAlign w:val="center"/>
            <w:hideMark/>
          </w:tcPr>
          <w:p w14:paraId="0A647573" w14:textId="54C7C343" w:rsidR="00B36857" w:rsidRPr="003D0C8F" w:rsidRDefault="00B36857" w:rsidP="008C39E0">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b/>
                <w:bCs/>
                <w:sz w:val="20"/>
                <w:szCs w:val="20"/>
              </w:rPr>
            </w:pPr>
            <w:r>
              <w:rPr>
                <w:rFonts w:ascii="BIZ UDPゴシック" w:eastAsia="BIZ UDPゴシック" w:hAnsi="BIZ UDPゴシック"/>
                <w:sz w:val="20"/>
                <w:szCs w:val="20"/>
              </w:rPr>
              <w:t>義務規定・任意規定の混同</w:t>
            </w:r>
          </w:p>
        </w:tc>
        <w:tc>
          <w:tcPr>
            <w:tcW w:w="5670" w:type="dxa"/>
            <w:vAlign w:val="center"/>
            <w:hideMark/>
          </w:tcPr>
          <w:p w14:paraId="4AFA6AB6" w14:textId="77777777" w:rsidR="00B36857" w:rsidRPr="003D0C8F" w:rsidRDefault="00B36857" w:rsidP="006B4557">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義務規定とすべき箇所（「〜するものとする／しなければならない」）が、誤って任意規定（「〜することができる」）と記載されていないか</w:t>
            </w:r>
          </w:p>
        </w:tc>
      </w:tr>
      <w:tr w:rsidR="00B36857" w:rsidRPr="00C91490" w14:paraId="6AD615F9" w14:textId="77777777" w:rsidTr="006B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4EB4C59" w14:textId="59D8A82D" w:rsidR="00B36857" w:rsidRPr="00DD667E" w:rsidRDefault="00DD667E" w:rsidP="008C39E0">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REQ-RISK-00</w:t>
            </w:r>
            <w:r>
              <w:rPr>
                <w:rFonts w:ascii="BIZ UDPゴシック" w:eastAsia="BIZ UDPゴシック" w:hAnsi="BIZ UDPゴシック" w:hint="eastAsia"/>
                <w:b w:val="0"/>
                <w:bCs w:val="0"/>
                <w:sz w:val="20"/>
                <w:szCs w:val="20"/>
              </w:rPr>
              <w:t>3</w:t>
            </w:r>
          </w:p>
        </w:tc>
        <w:tc>
          <w:tcPr>
            <w:tcW w:w="1417" w:type="dxa"/>
            <w:vAlign w:val="center"/>
            <w:hideMark/>
          </w:tcPr>
          <w:p w14:paraId="57475EBF" w14:textId="77777777" w:rsidR="00FB35EC" w:rsidRDefault="00B36857" w:rsidP="008C39E0">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定性表現の</w:t>
            </w:r>
          </w:p>
          <w:p w14:paraId="41ED2D49" w14:textId="3898C196" w:rsidR="00B36857" w:rsidRPr="003D0C8F" w:rsidRDefault="00B36857" w:rsidP="008C39E0">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b/>
                <w:bCs/>
                <w:sz w:val="20"/>
                <w:szCs w:val="20"/>
              </w:rPr>
            </w:pPr>
            <w:r>
              <w:rPr>
                <w:rFonts w:ascii="BIZ UDPゴシック" w:eastAsia="BIZ UDPゴシック" w:hAnsi="BIZ UDPゴシック"/>
                <w:sz w:val="20"/>
                <w:szCs w:val="20"/>
              </w:rPr>
              <w:t>残存</w:t>
            </w:r>
          </w:p>
        </w:tc>
        <w:tc>
          <w:tcPr>
            <w:tcW w:w="5670" w:type="dxa"/>
            <w:vAlign w:val="center"/>
            <w:hideMark/>
          </w:tcPr>
          <w:p w14:paraId="42EF211C" w14:textId="77777777" w:rsidR="00B36857" w:rsidRPr="003D0C8F" w:rsidRDefault="00B36857" w:rsidP="006B4557">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「著しく」「合理的な範囲で」等、主観に左右される表現が、紛争の原因となりうる形で残されていないか</w:t>
            </w:r>
          </w:p>
        </w:tc>
      </w:tr>
      <w:tr w:rsidR="00B36857" w:rsidRPr="00C91490" w14:paraId="6F73D39B" w14:textId="77777777" w:rsidTr="006B4557">
        <w:tc>
          <w:tcPr>
            <w:cnfStyle w:val="001000000000" w:firstRow="0" w:lastRow="0" w:firstColumn="1" w:lastColumn="0" w:oddVBand="0" w:evenVBand="0" w:oddHBand="0" w:evenHBand="0" w:firstRowFirstColumn="0" w:firstRowLastColumn="0" w:lastRowFirstColumn="0" w:lastRowLastColumn="0"/>
            <w:tcW w:w="1134" w:type="dxa"/>
          </w:tcPr>
          <w:p w14:paraId="6BE712D9" w14:textId="3175DCA5" w:rsidR="00B36857" w:rsidRPr="00DD667E" w:rsidRDefault="00DD667E" w:rsidP="008C39E0">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REQ-RISK-00</w:t>
            </w:r>
            <w:r>
              <w:rPr>
                <w:rFonts w:ascii="BIZ UDPゴシック" w:eastAsia="BIZ UDPゴシック" w:hAnsi="BIZ UDPゴシック" w:hint="eastAsia"/>
                <w:b w:val="0"/>
                <w:bCs w:val="0"/>
                <w:sz w:val="20"/>
                <w:szCs w:val="20"/>
              </w:rPr>
              <w:t>4</w:t>
            </w:r>
          </w:p>
        </w:tc>
        <w:tc>
          <w:tcPr>
            <w:tcW w:w="1417" w:type="dxa"/>
            <w:vAlign w:val="center"/>
            <w:hideMark/>
          </w:tcPr>
          <w:p w14:paraId="3215D364" w14:textId="016ABD3B" w:rsidR="00B36857" w:rsidRPr="00B36857" w:rsidRDefault="00B36857" w:rsidP="00B36857">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相手方に有利な抗弁権を与える条項</w:t>
            </w:r>
          </w:p>
        </w:tc>
        <w:tc>
          <w:tcPr>
            <w:tcW w:w="5670" w:type="dxa"/>
            <w:vAlign w:val="center"/>
            <w:hideMark/>
          </w:tcPr>
          <w:p w14:paraId="0A5B6664" w14:textId="77777777" w:rsidR="00B36857" w:rsidRPr="003D0C8F" w:rsidRDefault="00B36857" w:rsidP="006B4557">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行政からの中途解約権を制限する規定、相手方の損害賠償責任を不当に軽減する規定等が誤って盛り込まれていないか</w:t>
            </w:r>
          </w:p>
        </w:tc>
      </w:tr>
      <w:tr w:rsidR="00B36857" w:rsidRPr="00C91490" w14:paraId="4844EB80" w14:textId="77777777" w:rsidTr="006B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69BC5104" w14:textId="066586AE" w:rsidR="00B36857" w:rsidRPr="00DD667E" w:rsidRDefault="00DD667E" w:rsidP="008C39E0">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REQ-RISK-00</w:t>
            </w:r>
            <w:r>
              <w:rPr>
                <w:rFonts w:ascii="BIZ UDPゴシック" w:eastAsia="BIZ UDPゴシック" w:hAnsi="BIZ UDPゴシック" w:hint="eastAsia"/>
                <w:b w:val="0"/>
                <w:bCs w:val="0"/>
                <w:sz w:val="20"/>
                <w:szCs w:val="20"/>
              </w:rPr>
              <w:t>5</w:t>
            </w:r>
          </w:p>
        </w:tc>
        <w:tc>
          <w:tcPr>
            <w:tcW w:w="1417" w:type="dxa"/>
            <w:vAlign w:val="center"/>
            <w:hideMark/>
          </w:tcPr>
          <w:p w14:paraId="4989D3E0" w14:textId="0DB812F7" w:rsidR="00B36857" w:rsidRPr="003D0C8F" w:rsidRDefault="00B36857" w:rsidP="008C39E0">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b/>
                <w:bCs/>
                <w:sz w:val="20"/>
                <w:szCs w:val="20"/>
              </w:rPr>
            </w:pPr>
            <w:r>
              <w:rPr>
                <w:rFonts w:ascii="BIZ UDPゴシック" w:eastAsia="BIZ UDPゴシック" w:hAnsi="BIZ UDPゴシック"/>
                <w:sz w:val="20"/>
                <w:szCs w:val="20"/>
              </w:rPr>
              <w:t>地代等の算定根拠の明記</w:t>
            </w:r>
          </w:p>
        </w:tc>
        <w:tc>
          <w:tcPr>
            <w:tcW w:w="5670" w:type="dxa"/>
            <w:vAlign w:val="center"/>
            <w:hideMark/>
          </w:tcPr>
          <w:p w14:paraId="479207E0" w14:textId="77777777" w:rsidR="00B36857" w:rsidRPr="003D0C8F" w:rsidRDefault="00B36857" w:rsidP="006B4557">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算定方法・算定根拠が条文上明記されているか（明記されていない場合、それ自体をリスクとして提示する）</w:t>
            </w:r>
          </w:p>
        </w:tc>
      </w:tr>
      <w:tr w:rsidR="00B36857" w:rsidRPr="00C91490" w14:paraId="4B9535AE" w14:textId="77777777" w:rsidTr="006B4557">
        <w:tc>
          <w:tcPr>
            <w:cnfStyle w:val="001000000000" w:firstRow="0" w:lastRow="0" w:firstColumn="1" w:lastColumn="0" w:oddVBand="0" w:evenVBand="0" w:oddHBand="0" w:evenHBand="0" w:firstRowFirstColumn="0" w:firstRowLastColumn="0" w:lastRowFirstColumn="0" w:lastRowLastColumn="0"/>
            <w:tcW w:w="1134" w:type="dxa"/>
          </w:tcPr>
          <w:p w14:paraId="73D6647A" w14:textId="2D8492C4" w:rsidR="00B36857" w:rsidRPr="00DD667E" w:rsidRDefault="00DD667E" w:rsidP="008C39E0">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REQ-RISK-00</w:t>
            </w:r>
            <w:r>
              <w:rPr>
                <w:rFonts w:ascii="BIZ UDPゴシック" w:eastAsia="BIZ UDPゴシック" w:hAnsi="BIZ UDPゴシック" w:hint="eastAsia"/>
                <w:b w:val="0"/>
                <w:bCs w:val="0"/>
                <w:sz w:val="20"/>
                <w:szCs w:val="20"/>
              </w:rPr>
              <w:t>6</w:t>
            </w:r>
          </w:p>
        </w:tc>
        <w:tc>
          <w:tcPr>
            <w:tcW w:w="1417" w:type="dxa"/>
            <w:vAlign w:val="center"/>
            <w:hideMark/>
          </w:tcPr>
          <w:p w14:paraId="170B6026" w14:textId="60F360D3" w:rsidR="00B36857" w:rsidRPr="003D0C8F" w:rsidRDefault="00B36857" w:rsidP="008C39E0">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b/>
                <w:bCs/>
                <w:sz w:val="20"/>
                <w:szCs w:val="20"/>
              </w:rPr>
            </w:pPr>
            <w:r>
              <w:rPr>
                <w:rFonts w:ascii="BIZ UDPゴシック" w:eastAsia="BIZ UDPゴシック" w:hAnsi="BIZ UDPゴシック"/>
                <w:sz w:val="20"/>
                <w:szCs w:val="20"/>
              </w:rPr>
              <w:t>情報源の相違</w:t>
            </w:r>
          </w:p>
        </w:tc>
        <w:tc>
          <w:tcPr>
            <w:tcW w:w="5670" w:type="dxa"/>
            <w:vAlign w:val="center"/>
            <w:hideMark/>
          </w:tcPr>
          <w:p w14:paraId="2A7452B2" w14:textId="20AF1774" w:rsidR="00B36857" w:rsidRPr="003D0C8F" w:rsidRDefault="00B36857" w:rsidP="006B4557">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参照した法令・規則について、外部ソース（例規集、e-Gov法令検索等）と手動登録分の内容に相違がないか</w:t>
            </w:r>
          </w:p>
        </w:tc>
      </w:tr>
      <w:tr w:rsidR="00B36857" w:rsidRPr="00C91490" w14:paraId="1CA1D6D4" w14:textId="77777777" w:rsidTr="006B45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71643354" w14:textId="4693E780" w:rsidR="00B36857" w:rsidRPr="00DD667E" w:rsidRDefault="00DD667E" w:rsidP="008C39E0">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REQ-</w:t>
              <w:lastRenderedPageBreak/>
              <w:t>RISK-00</w:t>
            </w:r>
            <w:r>
              <w:rPr>
                <w:rFonts w:ascii="BIZ UDPゴシック" w:eastAsia="BIZ UDPゴシック" w:hAnsi="BIZ UDPゴシック" w:hint="eastAsia"/>
                <w:b w:val="0"/>
                <w:bCs w:val="0"/>
                <w:sz w:val="20"/>
                <w:szCs w:val="20"/>
              </w:rPr>
              <w:t>7</w:t>
            </w:r>
          </w:p>
        </w:tc>
        <w:tc>
          <w:tcPr>
            <w:tcW w:w="1417" w:type="dxa"/>
            <w:vAlign w:val="center"/>
          </w:tcPr>
          <w:p w14:paraId="5327C375" w14:textId="0FC0C578" w:rsidR="00B36857" w:rsidRPr="007B10BF" w:rsidRDefault="00B36857" w:rsidP="008C39E0">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b/>
                <w:bCs/>
                <w:sz w:val="20"/>
                <w:szCs w:val="20"/>
              </w:rPr>
            </w:pPr>
            <w:r>
              <w:rPr>
                <w:rFonts w:ascii="BIZ UDPゴシック" w:eastAsia="BIZ UDPゴシック" w:hAnsi="BIZ UDPゴシック"/>
                <w:sz w:val="20"/>
                <w:szCs w:val="20"/>
              </w:rPr>
              <w:lastRenderedPageBreak/>
              <w:t>誤字脱字・表</w:t>
              <w:lastRenderedPageBreak/>
              <w:t>記の不統一</w:t>
            </w:r>
          </w:p>
        </w:tc>
        <w:tc>
          <w:tcPr>
            <w:tcW w:w="5670" w:type="dxa"/>
            <w:vAlign w:val="center"/>
          </w:tcPr>
          <w:p w14:paraId="37824BC7" w14:textId="5F7B3E06" w:rsidR="00B36857" w:rsidRPr="003D0C8F" w:rsidRDefault="00B36857" w:rsidP="006B4557">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誤字脱字、半角・全角表記の混在等、条文の体裁に関わる不備</w:t>
              <w:lastRenderedPageBreak/>
              <w:t>が残されていないか</w:t>
            </w:r>
          </w:p>
        </w:tc>
      </w:tr>
      <w:tr w:rsidR="00D4754D" w:rsidRPr="00C91490" w14:paraId="6935D4B2" w14:textId="77777777" w:rsidTr="006B4557">
        <w:tc>
          <w:tcPr>
            <w:cnfStyle w:val="001000000000" w:firstRow="0" w:lastRow="0" w:firstColumn="1" w:lastColumn="0" w:oddVBand="0" w:evenVBand="0" w:oddHBand="0" w:evenHBand="0" w:firstRowFirstColumn="0" w:firstRowLastColumn="0" w:lastRowFirstColumn="0" w:lastRowLastColumn="0"/>
            <w:tcW w:w="1134" w:type="dxa"/>
            <w:vAlign w:val="center"/>
          </w:tcPr>
          <w:p w14:paraId="4263B9BC" w14:textId="2F88F941" w:rsidR="00D4754D" w:rsidRPr="006B4557" w:rsidRDefault="006B4557" w:rsidP="006B4557">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lastRenderedPageBreak/>
              <w:t>REQ-RISK-008</w:t>
            </w:r>
          </w:p>
        </w:tc>
        <w:tc>
          <w:tcPr>
            <w:tcW w:w="1417" w:type="dxa"/>
            <w:vAlign w:val="center"/>
          </w:tcPr>
          <w:p w14:paraId="06D936CB" w14:textId="6A390163" w:rsidR="00D4754D" w:rsidRPr="007B10BF" w:rsidRDefault="006B4557" w:rsidP="006B4557">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硬直性リスク（裁量・例外規定の欠如）</w:t>
            </w:r>
          </w:p>
        </w:tc>
        <w:tc>
          <w:tcPr>
            <w:tcW w:w="5670" w:type="dxa"/>
            <w:vAlign w:val="center"/>
          </w:tcPr>
          <w:p w14:paraId="5617C6E3" w14:textId="3295C532" w:rsidR="00D4754D" w:rsidRPr="007B10BF" w:rsidRDefault="006B4557" w:rsidP="006B4557">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不可抗力、社会経済情勢の変化、協議による見直し等、将来の状況変化に対応するための裁量・例外規定が設けられておらず、行政側が身動きを取れなくなる可能性がある条項になっていないか</w:t>
            </w:r>
          </w:p>
        </w:tc>
      </w:tr>
    </w:tbl>
    <w:p w14:paraId="0153CC4E" w14:textId="77777777" w:rsidR="000C69D3" w:rsidRPr="000C69D3" w:rsidRDefault="000C69D3" w:rsidP="000C69D3">
      <w:pPr>
        <w:pStyle w:val="a1"/>
        <w:ind w:left="420"/>
        <w:rPr>
          <w:rFonts w:ascii="BIZ UDPゴシック" w:eastAsia="BIZ UDPゴシック" w:hAnsi="BIZ UDPゴシック"/>
        </w:rPr>
      </w:pPr>
      <w:r>
        <w:rPr>
          <w:rFonts w:ascii="BIZ UDPゴシック" w:eastAsia="BIZ UDPゴシック" w:hAnsi="BIZ UDPゴシック"/>
        </w:rPr>
        <w:t>上記8観点は、性質に応じて2段階で判定する。REQ-RISK-001（必須条項の欠落）、REQ-RISK-006（情報源の相違）、REQ-RISK-008（硬直性リスク）は、契約書全体を通じて存在有無を判断すべき観点であるため、条文分割前に契約書全文に対して1回判定する。これにより、同一の欠落（例：土壌汚染対策条項の欠如）が複数条文にわたって重複して指摘されることを防ぐ。REQ-RISK-002、003、004、005、007は条文の文言そのものに関わる観点であるため、条文ごとに判定する。</w:t>
      </w:r>
    </w:p>
    <w:p w14:paraId="06D179E5" w14:textId="77777777" w:rsidR="000C69D3" w:rsidRPr="000C69D3" w:rsidRDefault="000C69D3" w:rsidP="000C69D3">
      <w:pPr>
        <w:pStyle w:val="a1"/>
        <w:ind w:left="420"/>
        <w:rPr>
          <w:rFonts w:ascii="BIZ UDPゴシック" w:eastAsia="BIZ UDPゴシック" w:hAnsi="BIZ UDPゴシック"/>
        </w:rPr>
      </w:pPr>
      <w:r>
        <w:rPr>
          <w:rFonts w:ascii="BIZ UDPゴシック" w:eastAsia="BIZ UDPゴシック" w:hAnsi="BIZ UDPゴシック"/>
        </w:rPr>
        <w:t>「その他の潜在的リスク」については、以下の基準をすべて満たす場合に限定して提示する。無制限に運用すると、実務で確認しきれない量の指摘が生じることが実装検証で判明したためである。</w:t>
      </w:r>
    </w:p>
    <w:p w14:paraId="2D3E0A74" w14:textId="77777777" w:rsidR="000C69D3" w:rsidRPr="000C69D3" w:rsidRDefault="000C69D3">
      <w:pPr>
        <w:pStyle w:val="a1"/>
        <w:numPr>
          <w:ilvl w:val="0"/>
          <w:numId w:val="5"/>
        </w:numPr>
        <w:rPr>
          <w:rFonts w:ascii="BIZ UDPゴシック" w:eastAsia="BIZ UDPゴシック" w:hAnsi="BIZ UDPゴシック"/>
        </w:rPr>
      </w:pPr>
      <w:r>
        <w:rPr>
          <w:rFonts w:ascii="BIZ UDPゴシック" w:eastAsia="BIZ UDPゴシック" w:hAnsi="BIZ UDPゴシック"/>
        </w:rPr>
        <w:t>上記8観点のいずれにも該当しない</w:t>
      </w:r>
    </w:p>
    <w:p w14:paraId="4023D553" w14:textId="77777777" w:rsidR="000C69D3" w:rsidRPr="000C69D3" w:rsidRDefault="000C69D3">
      <w:pPr>
        <w:pStyle w:val="a1"/>
        <w:numPr>
          <w:ilvl w:val="0"/>
          <w:numId w:val="5"/>
        </w:numPr>
        <w:rPr>
          <w:rFonts w:ascii="BIZ UDPゴシック" w:eastAsia="BIZ UDPゴシック" w:hAnsi="BIZ UDPゴシック"/>
        </w:rPr>
      </w:pPr>
      <w:r>
        <w:rPr>
          <w:rFonts w:ascii="BIZ UDPゴシック" w:eastAsia="BIZ UDPゴシック" w:hAnsi="BIZ UDPゴシック"/>
        </w:rPr>
        <w:t>通知方法、振込手数料の負担者等、実務上頻出する手続き上の軽微な不備ではない</w:t>
      </w:r>
    </w:p>
    <w:p w14:paraId="39BBB6CB" w14:textId="77777777" w:rsidR="000C69D3" w:rsidRPr="000C69D3" w:rsidRDefault="000C69D3">
      <w:pPr>
        <w:pStyle w:val="a1"/>
        <w:numPr>
          <w:ilvl w:val="0"/>
          <w:numId w:val="5"/>
        </w:numPr>
        <w:rPr>
          <w:rFonts w:ascii="BIZ UDPゴシック" w:eastAsia="BIZ UDPゴシック" w:hAnsi="BIZ UDPゴシック"/>
        </w:rPr>
      </w:pPr>
      <w:r>
        <w:rPr>
          <w:rFonts w:ascii="BIZ UDPゴシック" w:eastAsia="BIZ UDPゴシック" w:hAnsi="BIZ UDPゴシック"/>
        </w:rPr>
        <w:t>既に他の観点で指摘した懸念と実質的に重複しない</w:t>
      </w:r>
    </w:p>
    <w:p w14:paraId="71605F9C" w14:textId="77777777" w:rsidR="000C69D3" w:rsidRPr="000C69D3" w:rsidRDefault="000C69D3">
      <w:pPr>
        <w:pStyle w:val="a1"/>
        <w:numPr>
          <w:ilvl w:val="0"/>
          <w:numId w:val="5"/>
        </w:numPr>
        <w:rPr>
          <w:rFonts w:ascii="BIZ UDPゴシック" w:eastAsia="BIZ UDPゴシック" w:hAnsi="BIZ UDPゴシック"/>
        </w:rPr>
      </w:pPr>
      <w:r>
        <w:rPr>
          <w:rFonts w:ascii="BIZ UDPゴシック" w:eastAsia="BIZ UDPゴシック" w:hAnsi="BIZ UDPゴシック"/>
        </w:rPr>
        <w:t>リスクスコアが61点以上（高）に該当するほど重大である</w:t>
      </w:r>
    </w:p>
    <w:p w14:paraId="35C7FA8E" w14:textId="77777777" w:rsidR="008C39E0" w:rsidRPr="000C69D3" w:rsidRDefault="008C39E0" w:rsidP="00C91490">
      <w:pPr>
        <w:pStyle w:val="a1"/>
        <w:ind w:left="420"/>
        <w:rPr>
          <w:rFonts w:ascii="BIZ UDPゴシック" w:eastAsia="BIZ UDPゴシック" w:hAnsi="BIZ UDPゴシック"/>
        </w:rPr>
      </w:pPr>
    </w:p>
    <w:p w14:paraId="363924D6" w14:textId="7823721D" w:rsidR="00C91490" w:rsidRDefault="00C91490" w:rsidP="00C91490">
      <w:pPr>
        <w:pStyle w:val="a1"/>
        <w:ind w:left="420"/>
        <w:rPr>
          <w:rFonts w:ascii="BIZ UDPゴシック" w:eastAsia="BIZ UDPゴシック" w:hAnsi="BIZ UDPゴシック"/>
        </w:rPr>
      </w:pPr>
      <w:r>
        <w:rPr>
          <w:rFonts w:ascii="BIZ UDPゴシック" w:eastAsia="BIZ UDPゴシック" w:hAnsi="BIZ UDPゴシック"/>
        </w:rPr>
        <w:t>各リスク項目について、リスクの大きさ・理由に加え、AIの判定に対する</w:t>
      </w:r>
      <w:r>
        <w:rPr>
          <w:rFonts w:ascii="BIZ UDPゴシック" w:eastAsia="BIZ UDPゴシック" w:hAnsi="BIZ UDPゴシック"/>
          <w:b/>
          <w:bCs/>
        </w:rPr>
        <w:t>信頼度スコア</w:t>
      </w:r>
      <w:r>
        <w:rPr>
          <w:rFonts w:ascii="BIZ UDPゴシック" w:eastAsia="BIZ UDPゴシック" w:hAnsi="BIZ UDPゴシック"/>
        </w:rPr>
        <w:t>、および判定の根拠とした条文・法令・規則の該当箇所（一次情報）へのリンクまたは引用箇所を併せて提示する。信頼度スコアが一定の閾値を下回る判定については、職員に重点的な確認を促す表示を行う。</w:t>
      </w:r>
    </w:p>
    <w:p w14:paraId="3ECD418E" w14:textId="77777777" w:rsidR="005D2664" w:rsidRDefault="005D2664" w:rsidP="00C91490">
      <w:pPr>
        <w:pStyle w:val="a1"/>
        <w:ind w:left="420"/>
        <w:rPr>
          <w:rFonts w:ascii="BIZ UDPゴシック" w:eastAsia="BIZ UDPゴシック" w:hAnsi="BIZ UDPゴシック"/>
        </w:rPr>
      </w:pPr>
    </w:p>
    <w:p w14:paraId="5B71F117" w14:textId="7024C238" w:rsidR="005D2664" w:rsidRPr="00A66EEE" w:rsidRDefault="005D2664" w:rsidP="00C91490">
      <w:pPr>
        <w:pStyle w:val="a1"/>
        <w:ind w:left="420"/>
        <w:rPr>
          <w:rFonts w:ascii="BIZ UDPゴシック" w:eastAsia="BIZ UDPゴシック" w:hAnsi="BIZ UDPゴシック"/>
          <w:b/>
          <w:bCs/>
        </w:rPr>
      </w:pPr>
      <w:commentRangeStart w:id="26"/>
      <w:r>
        <w:rPr>
          <w:rFonts w:ascii="BIZ UDPゴシック" w:eastAsia="BIZ UDPゴシック" w:hAnsi="BIZ UDPゴシック" w:hint="eastAsia"/>
          <w:b/>
          <w:bCs/>
        </w:rPr>
        <w:t>信頼度スコア</w:t>
      </w:r>
      <w:commentRangeEnd w:id="26"/>
      <w:r>
        <w:rPr>
          <w:rStyle w:val="af1"/>
          <w:rFonts w:ascii="BIZ UDPゴシック" w:eastAsia="BIZ UDPゴシック" w:hAnsi="BIZ UDPゴシック" w:hint="eastAsia"/>
          <w:b/>
          <w:bCs/>
          <w:sz w:val="21"/>
          <w:szCs w:val="22"/>
        </w:rPr>
        <w:commentReference w:id="26"/>
      </w:r>
      <w:r>
        <w:rPr>
          <w:rFonts w:ascii="BIZ UDPゴシック" w:eastAsia="BIZ UDPゴシック" w:hAnsi="BIZ UDPゴシック" w:hint="eastAsia"/>
          <w:b/>
          <w:bCs/>
        </w:rPr>
        <w:t>の定義</w:t>
      </w:r>
    </w:p>
    <w:p w14:paraId="7D5F236A" w14:textId="77777777" w:rsidR="00BF277A" w:rsidRPr="00BF277A" w:rsidRDefault="00BF277A" w:rsidP="00BF277A">
      <w:pPr>
        <w:pStyle w:val="a1"/>
        <w:ind w:left="420"/>
        <w:rPr>
          <w:rFonts w:ascii="BIZ UDPゴシック" w:eastAsia="BIZ UDPゴシック" w:hAnsi="BIZ UDPゴシック"/>
        </w:rPr>
      </w:pPr>
      <w:r>
        <w:rPr>
          <w:rFonts w:ascii="BIZ UDPゴシック" w:eastAsia="BIZ UDPゴシック" w:hAnsi="BIZ UDPゴシック"/>
        </w:rPr>
        <w:t>信頼度スコアとは、AIが下したリスク判定（リスクの有無・大きさ）に対する、AI自身の確信度を示す指標であり、0〜100%のパーセンテージで算出する。条文の記載が明確でない場合や、参照可能な過去事例・類似条文が少ない場合等に、信頼度スコアは低くなる。</w:t>
      </w:r>
    </w:p>
    <w:p w14:paraId="45DE92E4" w14:textId="77777777" w:rsidR="00BF277A" w:rsidRPr="00BF277A" w:rsidRDefault="00BF277A" w:rsidP="00BF277A">
      <w:pPr>
        <w:pStyle w:val="a1"/>
        <w:ind w:left="420"/>
        <w:rPr>
          <w:rFonts w:ascii="BIZ UDPゴシック" w:eastAsia="BIZ UDPゴシック" w:hAnsi="BIZ UDPゴシック"/>
        </w:rPr>
      </w:pPr>
      <w:r>
        <w:rPr>
          <w:rFonts w:ascii="BIZ UDPゴシック" w:eastAsia="BIZ UDPゴシック" w:hAnsi="BIZ UDPゴシック"/>
        </w:rPr>
        <w:t>画面上ではパーセンテージに加え、以下の区分に基づくラベル（高／中／低）を併記し、職員が一目で判断できるようにする。</w:t>
      </w:r>
    </w:p>
    <w:tbl>
      <w:tblPr>
        <w:tblStyle w:val="11"/>
        <w:tblW w:w="7938" w:type="dxa"/>
        <w:tblInd w:w="421" w:type="dxa"/>
        <w:tblLook w:val="04A0" w:firstRow="1" w:lastRow="0" w:firstColumn="1" w:lastColumn="0" w:noHBand="0" w:noVBand="1"/>
      </w:tblPr>
      <w:tblGrid>
        <w:gridCol w:w="1115"/>
        <w:gridCol w:w="2287"/>
        <w:gridCol w:w="4536"/>
      </w:tblGrid>
      <w:tr w:rsidR="00BF277A" w:rsidRPr="00BF277A" w14:paraId="017B77B6" w14:textId="77777777" w:rsidTr="00BF2F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06B61890" w14:textId="77777777" w:rsidR="00BF277A" w:rsidRPr="006471AF" w:rsidRDefault="00BF277A" w:rsidP="006471AF">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ラベル</w:t>
            </w:r>
          </w:p>
        </w:tc>
        <w:tc>
          <w:tcPr>
            <w:tcW w:w="2287" w:type="dxa"/>
            <w:vAlign w:val="center"/>
            <w:hideMark/>
          </w:tcPr>
          <w:p w14:paraId="12D8F6BA" w14:textId="77777777" w:rsidR="00BF277A" w:rsidRPr="006471AF" w:rsidRDefault="00BF277A" w:rsidP="006471AF">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パーセンテージ範囲</w:t>
            </w:r>
          </w:p>
        </w:tc>
        <w:tc>
          <w:tcPr>
            <w:tcW w:w="4536" w:type="dxa"/>
            <w:vAlign w:val="center"/>
            <w:hideMark/>
          </w:tcPr>
          <w:p w14:paraId="287DE9B4" w14:textId="77777777" w:rsidR="00BF277A" w:rsidRPr="006471AF" w:rsidRDefault="00BF277A" w:rsidP="006471AF">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職員への表示・扱い</w:t>
            </w:r>
          </w:p>
        </w:tc>
      </w:tr>
      <w:tr w:rsidR="00BF277A" w:rsidRPr="00BF277A" w14:paraId="03B5FC72" w14:textId="77777777" w:rsidTr="00BF2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78AC2202" w14:textId="77777777" w:rsidR="00BF277A" w:rsidRPr="006471AF" w:rsidRDefault="00BF277A" w:rsidP="006471AF">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高</w:t>
            </w:r>
          </w:p>
        </w:tc>
        <w:tc>
          <w:tcPr>
            <w:tcW w:w="2287" w:type="dxa"/>
            <w:vAlign w:val="center"/>
            <w:hideMark/>
          </w:tcPr>
          <w:p w14:paraId="7EA19CF6" w14:textId="77777777" w:rsidR="00BF277A" w:rsidRPr="006471AF" w:rsidRDefault="00BF277A" w:rsidP="006471AF">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80%以上</w:t>
            </w:r>
          </w:p>
        </w:tc>
        <w:tc>
          <w:tcPr>
            <w:tcW w:w="4536" w:type="dxa"/>
            <w:hideMark/>
          </w:tcPr>
          <w:p w14:paraId="190F86E0" w14:textId="77777777" w:rsidR="00BF277A" w:rsidRPr="006471AF" w:rsidRDefault="00BF277A" w:rsidP="002939C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通常の確認で問題ない</w:t>
            </w:r>
          </w:p>
        </w:tc>
      </w:tr>
      <w:tr w:rsidR="00BF277A" w:rsidRPr="00BF277A" w14:paraId="6543D7C6" w14:textId="77777777" w:rsidTr="00BF2FA5">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77A2564F" w14:textId="77777777" w:rsidR="00BF277A" w:rsidRPr="006471AF" w:rsidRDefault="00BF277A" w:rsidP="006471AF">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中</w:t>
            </w:r>
          </w:p>
        </w:tc>
        <w:tc>
          <w:tcPr>
            <w:tcW w:w="2287" w:type="dxa"/>
            <w:vAlign w:val="center"/>
            <w:hideMark/>
          </w:tcPr>
          <w:p w14:paraId="29D61E0B" w14:textId="77777777" w:rsidR="00BF277A" w:rsidRPr="006471AF" w:rsidRDefault="00BF277A" w:rsidP="006471AF">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50%以上80%未満</w:t>
            </w:r>
          </w:p>
        </w:tc>
        <w:tc>
          <w:tcPr>
            <w:tcW w:w="4536" w:type="dxa"/>
            <w:hideMark/>
          </w:tcPr>
          <w:p w14:paraId="164B63E4" w14:textId="77777777" w:rsidR="00BF277A" w:rsidRPr="006471AF" w:rsidRDefault="00BF277A" w:rsidP="002939C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通常通り確認するが、特別な強調表示はしない</w:t>
            </w:r>
          </w:p>
        </w:tc>
      </w:tr>
      <w:tr w:rsidR="00BF277A" w:rsidRPr="00BF277A" w14:paraId="1309584C" w14:textId="77777777" w:rsidTr="00BF2F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5" w:type="dxa"/>
            <w:vAlign w:val="center"/>
            <w:hideMark/>
          </w:tcPr>
          <w:p w14:paraId="76B9BEBD" w14:textId="77777777" w:rsidR="00BF277A" w:rsidRPr="006471AF" w:rsidRDefault="00BF277A" w:rsidP="006471AF">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低</w:t>
            </w:r>
          </w:p>
        </w:tc>
        <w:tc>
          <w:tcPr>
            <w:tcW w:w="2287" w:type="dxa"/>
            <w:vAlign w:val="center"/>
            <w:hideMark/>
          </w:tcPr>
          <w:p w14:paraId="4ED74382" w14:textId="77777777" w:rsidR="00BF277A" w:rsidRPr="006471AF" w:rsidRDefault="00BF277A" w:rsidP="006471AF">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50%未満</w:t>
            </w:r>
          </w:p>
        </w:tc>
        <w:tc>
          <w:tcPr>
            <w:tcW w:w="4536" w:type="dxa"/>
            <w:hideMark/>
          </w:tcPr>
          <w:p w14:paraId="3345ACF7" w14:textId="77777777" w:rsidR="00BF277A" w:rsidRPr="006471AF" w:rsidRDefault="00BF277A" w:rsidP="002939C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重点確認を促す強調表示（警告アイコン等）を行う</w:t>
            </w:r>
          </w:p>
        </w:tc>
      </w:tr>
    </w:tbl>
    <w:p w14:paraId="0C9BF532" w14:textId="77777777" w:rsidR="009948FB" w:rsidRDefault="009948FB" w:rsidP="009948FB">
      <w:pPr>
        <w:pStyle w:val="a1"/>
        <w:ind w:left="420"/>
        <w:rPr>
          <w:rFonts w:ascii="BIZ UDPゴシック" w:eastAsia="BIZ UDPゴシック" w:hAnsi="BIZ UDPゴシック"/>
        </w:rPr>
      </w:pPr>
    </w:p>
    <w:p w14:paraId="33F6CD73" w14:textId="7939E479" w:rsidR="00B932FC" w:rsidRPr="00B932FC" w:rsidRDefault="00B932FC" w:rsidP="00B932FC">
      <w:pPr>
        <w:pStyle w:val="a1"/>
        <w:ind w:left="420"/>
        <w:rPr>
          <w:rFonts w:ascii="BIZ UDPゴシック" w:eastAsia="BIZ UDPゴシック" w:hAnsi="BIZ UDPゴシック" w:hint="eastAsia"/>
        </w:rPr>
      </w:pPr>
      <w:r>
        <w:rPr>
          <w:rFonts w:ascii="BIZ UDPゴシック" w:eastAsia="BIZ UDPゴシック" w:hAnsi="BIZ UDPゴシック"/>
        </w:rPr>
        <w:lastRenderedPageBreak/>
        <w:t>信頼度スコアは、AI自身による自己評価ではなく、客観的な検証プロセスにより算出する。まず、AIが判定根拠として引用した条文・法令の原文と判定内容が整合しているかを検証する（Groundedness検証）。整合性が確認された項目は、その検証スコアをそのまま信頼度スコアとして採用する。整合性が低いと判定された項目については、信頼度スコアを一律50%とし、「要確認」の対象として職員に提示する（該当項目を除外することはしない）。</w:t>
      </w:r>
    </w:p>
    <w:p w14:paraId="627B079E" w14:textId="77777777" w:rsidR="00B932FC" w:rsidRDefault="00B932FC" w:rsidP="009948FB">
      <w:pPr>
        <w:pStyle w:val="a1"/>
        <w:ind w:left="420"/>
        <w:rPr>
          <w:rFonts w:ascii="BIZ UDPゴシック" w:eastAsia="BIZ UDPゴシック" w:hAnsi="BIZ UDPゴシック"/>
          <w:b/>
          <w:bCs/>
        </w:rPr>
      </w:pPr>
    </w:p>
    <w:p w14:paraId="7AFACFD0" w14:textId="1E349669" w:rsidR="009948FB" w:rsidRPr="000E0CB3" w:rsidRDefault="009948FB" w:rsidP="009948FB">
      <w:pPr>
        <w:pStyle w:val="a1"/>
        <w:ind w:left="420"/>
        <w:rPr>
          <w:rFonts w:ascii="BIZ UDPゴシック" w:eastAsia="BIZ UDPゴシック" w:hAnsi="BIZ UDPゴシック"/>
        </w:rPr>
      </w:pPr>
      <w:r>
        <w:rPr>
          <w:rFonts w:ascii="BIZ UDPゴシック" w:eastAsia="BIZ UDPゴシック" w:hAnsi="BIZ UDPゴシック"/>
          <w:b/>
          <w:bCs/>
        </w:rPr>
        <w:t>リスク種別ごとの検出方針</w:t>
      </w:r>
    </w:p>
    <w:p w14:paraId="030369DC" w14:textId="1C66FFCF" w:rsidR="009948FB" w:rsidRPr="000E0CB3" w:rsidRDefault="009948FB" w:rsidP="009948FB">
      <w:pPr>
        <w:pStyle w:val="a1"/>
        <w:ind w:left="420"/>
        <w:rPr>
          <w:rFonts w:ascii="BIZ UDPゴシック" w:eastAsia="BIZ UDPゴシック" w:hAnsi="BIZ UDPゴシック"/>
        </w:rPr>
      </w:pPr>
      <w:r>
        <w:rPr>
          <w:rFonts w:ascii="BIZ UDPゴシック" w:eastAsia="BIZ UDPゴシック" w:hAnsi="BIZ UDPゴシック"/>
        </w:rPr>
        <w:t>チェック観点によって、見逃しと過検知のどちらをより厳しく回避すべきか</w:t>
      </w:r>
      <w:r>
        <w:rPr>
          <w:rFonts w:ascii="BIZ UDPゴシック" w:eastAsia="BIZ UDPゴシック" w:hAnsi="BIZ UDPゴシック" w:hint="eastAsia"/>
        </w:rPr>
        <w:t>が</w:t>
      </w:r>
      <w:r>
        <w:rPr>
          <w:rFonts w:ascii="BIZ UDPゴシック" w:eastAsia="BIZ UDPゴシック" w:hAnsi="BIZ UDPゴシック"/>
        </w:rPr>
        <w:t>異なる。必須条項の欠落、相手方に有利な抗弁権を与える条項等、看過した場合に紛争・損失に直結しうる観点については、多少の過検知が生じてでも見逃しを最小化する方針とする（Recall優先）。一方、誤字脱字・表記の不統一等、看過しても実務上の影響が軽微な観点については、過剰な指摘による確認負荷の増大を避けるため、精度を重視する方針（Precision優先）とする。</w:t>
      </w:r>
    </w:p>
    <w:p w14:paraId="3500C3D0" w14:textId="2D2A1C09" w:rsidR="009948FB" w:rsidRPr="000E0CB3" w:rsidRDefault="009948FB" w:rsidP="009948FB">
      <w:pPr>
        <w:pStyle w:val="a1"/>
        <w:ind w:left="420"/>
        <w:rPr>
          <w:rFonts w:ascii="BIZ UDPゴシック" w:eastAsia="BIZ UDPゴシック" w:hAnsi="BIZ UDPゴシック"/>
        </w:rPr>
      </w:pPr>
      <w:r>
        <w:rPr>
          <w:rFonts w:ascii="BIZ UDPゴシック" w:eastAsia="BIZ UDPゴシック" w:hAnsi="BIZ UDPゴシック"/>
        </w:rPr>
        <w:t>この方針は、AIへの指示における各観点の判定閾値・重み付けに反映し、プロンプトの変更管理プロセスの一部として、正解データセットに基づく回帰テストで両方針が意図どおり機能しているかを検証する。なお、過検知の少なの実態は、既存のフィードバックループによって継続的にモニタリングされる。</w:t>
      </w:r>
    </w:p>
    <w:p w14:paraId="50E597CB" w14:textId="77777777" w:rsidR="008A1A51" w:rsidRPr="009948FB" w:rsidRDefault="008A1A51" w:rsidP="009948FB">
      <w:pPr>
        <w:rPr>
          <w:rFonts w:ascii="BIZ UDPゴシック" w:eastAsia="BIZ UDPゴシック" w:hAnsi="BIZ UDPゴシック"/>
        </w:rPr>
      </w:pPr>
    </w:p>
    <w:p w14:paraId="4946EA4D" w14:textId="605863E5" w:rsidR="00C91490" w:rsidRPr="00C91490" w:rsidRDefault="005D2664" w:rsidP="00C91490">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②　</w:t>
      </w:r>
      <w:r>
        <w:rPr>
          <w:rFonts w:ascii="BIZ UDPゴシック" w:eastAsia="BIZ UDPゴシック" w:hAnsi="BIZ UDPゴシック"/>
          <w:b/>
          <w:bCs/>
        </w:rPr>
        <w:t>金額検算の内容</w:t>
      </w:r>
    </w:p>
    <w:p w14:paraId="40976D88" w14:textId="368F4D02" w:rsidR="00C91490" w:rsidRDefault="00C91490" w:rsidP="00C91490">
      <w:pPr>
        <w:pStyle w:val="a1"/>
        <w:ind w:left="420"/>
        <w:rPr>
          <w:rFonts w:ascii="BIZ UDPゴシック" w:eastAsia="BIZ UDPゴシック" w:hAnsi="BIZ UDPゴシック"/>
        </w:rPr>
      </w:pPr>
      <w:r>
        <w:rPr>
          <w:rFonts w:ascii="BIZ UDPゴシック" w:eastAsia="BIZ UDPゴシック" w:hAnsi="BIZ UDPゴシック"/>
        </w:rPr>
        <w:t>契約書に記載された地代等の金額について、条文上に明記された算定根拠（近傍類地の地代水準、自治体独自の算定式等）をもとに、以下の</w:t>
      </w:r>
      <w:r>
        <w:rPr>
          <w:rFonts w:ascii="BIZ UDPゴシック" w:eastAsia="BIZ UDPゴシック" w:hAnsi="BIZ UDPゴシック" w:hint="eastAsia"/>
        </w:rPr>
        <w:t>とおり</w:t>
      </w:r>
      <w:r>
        <w:rPr>
          <w:rFonts w:ascii="BIZ UDPゴシック" w:eastAsia="BIZ UDPゴシック" w:hAnsi="BIZ UDPゴシック"/>
        </w:rPr>
        <w:t>検算する。</w:t>
      </w:r>
    </w:p>
    <w:p w14:paraId="7FFBB32D" w14:textId="77777777" w:rsidR="00CB30BB" w:rsidRPr="00C91490" w:rsidRDefault="00CB30BB" w:rsidP="00C91490">
      <w:pPr>
        <w:pStyle w:val="a1"/>
        <w:ind w:left="420"/>
        <w:rPr>
          <w:rFonts w:ascii="BIZ UDPゴシック" w:eastAsia="BIZ UDPゴシック" w:hAnsi="BIZ UDPゴシック"/>
        </w:rPr>
      </w:pPr>
    </w:p>
    <w:p w14:paraId="0C51C0EB" w14:textId="64C731CC" w:rsidR="00C91490" w:rsidRDefault="00C91490">
      <w:pPr>
        <w:pStyle w:val="a1"/>
        <w:numPr>
          <w:ilvl w:val="0"/>
          <w:numId w:val="3"/>
        </w:numPr>
        <w:rPr>
          <w:rFonts w:ascii="BIZ UDPゴシック" w:eastAsia="BIZ UDPゴシック" w:hAnsi="BIZ UDPゴシック"/>
        </w:rPr>
      </w:pPr>
      <w:r>
        <w:rPr>
          <w:rFonts w:ascii="BIZ UDPゴシック" w:eastAsia="BIZ UDPゴシック" w:hAnsi="BIZ UDPゴシック"/>
        </w:rPr>
        <w:t>Azure OpenAI Serviceが、算定根拠の記載内容と、職員がアップロードした根拠資料をもとに、算定ロジックを組み立てる</w:t>
      </w:r>
    </w:p>
    <w:p w14:paraId="3DFA9084" w14:textId="77777777" w:rsidR="00CB30BB" w:rsidRPr="00C91490" w:rsidRDefault="00CB30BB" w:rsidP="00CB30BB">
      <w:pPr>
        <w:pStyle w:val="a1"/>
        <w:rPr>
          <w:rFonts w:ascii="BIZ UDPゴシック" w:eastAsia="BIZ UDPゴシック" w:hAnsi="BIZ UDPゴシック"/>
        </w:rPr>
      </w:pPr>
    </w:p>
    <w:p w14:paraId="3762A7ED" w14:textId="77777777" w:rsidR="00C91490" w:rsidRDefault="00C91490">
      <w:pPr>
        <w:pStyle w:val="a1"/>
        <w:numPr>
          <w:ilvl w:val="0"/>
          <w:numId w:val="3"/>
        </w:numPr>
        <w:rPr>
          <w:rFonts w:ascii="BIZ UDPゴシック" w:eastAsia="BIZ UDPゴシック" w:hAnsi="BIZ UDPゴシック"/>
        </w:rPr>
      </w:pPr>
      <w:r>
        <w:rPr>
          <w:rFonts w:ascii="BIZ UDPゴシック" w:eastAsia="BIZ UDPゴシック" w:hAnsi="BIZ UDPゴシック"/>
        </w:rPr>
        <w:t>組み立てられたロジックをAzure Container Apps（dynamic sessions）に渡し、実際の計算をそこで実行する。LLM自身は計算を行わず、算術的な正確性をコード実行環境側で担保する</w:t>
      </w:r>
    </w:p>
    <w:p w14:paraId="64BA419F" w14:textId="77777777" w:rsidR="00CB30BB" w:rsidRPr="00C91490" w:rsidRDefault="00CB30BB" w:rsidP="00CB30BB">
      <w:pPr>
        <w:pStyle w:val="a1"/>
        <w:rPr>
          <w:rFonts w:ascii="BIZ UDPゴシック" w:eastAsia="BIZ UDPゴシック" w:hAnsi="BIZ UDPゴシック"/>
        </w:rPr>
      </w:pPr>
    </w:p>
    <w:p w14:paraId="5ED0FD8C" w14:textId="77777777" w:rsidR="00C91490" w:rsidRPr="00C91490" w:rsidRDefault="00C91490">
      <w:pPr>
        <w:pStyle w:val="a1"/>
        <w:numPr>
          <w:ilvl w:val="0"/>
          <w:numId w:val="3"/>
        </w:numPr>
        <w:rPr>
          <w:rFonts w:ascii="BIZ UDPゴシック" w:eastAsia="BIZ UDPゴシック" w:hAnsi="BIZ UDPゴシック"/>
        </w:rPr>
      </w:pPr>
      <w:r>
        <w:rPr>
          <w:rFonts w:ascii="BIZ UDPゴシック" w:eastAsia="BIZ UDPゴシック" w:hAnsi="BIZ UDPゴシック"/>
        </w:rPr>
        <w:t>計算結果を契約書に記載された金額と比較し、差異の有無・程度を検算結果として提示する</w:t>
      </w:r>
    </w:p>
    <w:p w14:paraId="1DBB0570" w14:textId="77777777" w:rsidR="00D82033" w:rsidRPr="005761AD" w:rsidRDefault="00D82033" w:rsidP="00A838FB">
      <w:pPr>
        <w:pStyle w:val="a1"/>
        <w:ind w:left="420"/>
        <w:rPr>
          <w:rFonts w:ascii="BIZ UDPゴシック" w:eastAsia="BIZ UDPゴシック" w:hAnsi="BIZ UDPゴシック"/>
        </w:rPr>
      </w:pPr>
    </w:p>
    <w:p w14:paraId="08D98B74" w14:textId="77777777" w:rsidR="00D11839" w:rsidRPr="00D11839" w:rsidRDefault="00D11839" w:rsidP="00D11839">
      <w:pPr>
        <w:pStyle w:val="a1"/>
        <w:ind w:left="420"/>
        <w:rPr>
          <w:rFonts w:ascii="BIZ UDPゴシック" w:eastAsia="BIZ UDPゴシック" w:hAnsi="BIZ UDPゴシック"/>
        </w:rPr>
      </w:pPr>
      <w:r>
        <w:rPr>
          <w:rFonts w:ascii="BIZ UDPゴシック" w:eastAsia="BIZ UDPゴシック" w:hAnsi="BIZ UDPゴシック"/>
          <w:b/>
          <w:bCs/>
        </w:rPr>
        <w:t>③ 処理フロー</w:t>
      </w:r>
    </w:p>
    <w:p w14:paraId="1CC79CF0" w14:textId="77777777" w:rsidR="00D11839" w:rsidRDefault="00D11839">
      <w:pPr>
        <w:pStyle w:val="a1"/>
        <w:numPr>
          <w:ilvl w:val="0"/>
          <w:numId w:val="4"/>
        </w:numPr>
        <w:rPr>
          <w:rFonts w:ascii="BIZ UDPゴシック" w:eastAsia="BIZ UDPゴシック" w:hAnsi="BIZ UDPゴシック"/>
        </w:rPr>
      </w:pPr>
      <w:r>
        <w:rPr>
          <w:rFonts w:ascii="BIZ UDPゴシック" w:eastAsia="BIZ UDPゴシック" w:hAnsi="BIZ UDPゴシック"/>
        </w:rPr>
        <w:t>資産経営課職員が、契約書案文（テキストまたはPDF）をシステムにアップロードする</w:t>
      </w:r>
    </w:p>
    <w:p w14:paraId="6C7E6EE8" w14:textId="77777777" w:rsidR="00F43879" w:rsidRPr="00D11839" w:rsidRDefault="00F43879" w:rsidP="00F43879">
      <w:pPr>
        <w:pStyle w:val="a1"/>
        <w:rPr>
          <w:rFonts w:ascii="BIZ UDPゴシック" w:eastAsia="BIZ UDPゴシック" w:hAnsi="BIZ UDPゴシック"/>
        </w:rPr>
      </w:pPr>
    </w:p>
    <w:p w14:paraId="30DC54B7" w14:textId="74012546" w:rsidR="00D11839" w:rsidRDefault="00D11839">
      <w:pPr>
        <w:pStyle w:val="a1"/>
        <w:numPr>
          <w:ilvl w:val="0"/>
          <w:numId w:val="4"/>
        </w:numPr>
        <w:rPr>
          <w:rFonts w:ascii="BIZ UDPゴシック" w:eastAsia="BIZ UDPゴシック" w:hAnsi="BIZ UDPゴシック"/>
        </w:rPr>
      </w:pPr>
      <w:r>
        <w:rPr>
          <w:rFonts w:ascii="BIZ UDPゴシック" w:eastAsia="BIZ UDPゴシック" w:hAnsi="BIZ UDPゴシック"/>
        </w:rPr>
        <w:lastRenderedPageBreak/>
        <w:t>Azure OpenAI Serviceが、Azure AI Search上のナレッジ（法令、自治体固有規則、契約固有の経緯・過去のクレーム</w:t>
      </w:r>
      <w:r>
        <w:rPr>
          <w:rFonts w:ascii="BIZ UDPゴシック" w:eastAsia="BIZ UDPゴシック" w:hAnsi="BIZ UDPゴシック" w:hint="eastAsia"/>
        </w:rPr>
        <w:t>、公募要項、特約</w:t>
      </w:r>
      <w:r>
        <w:rPr>
          <w:rFonts w:ascii="BIZ UDPゴシック" w:eastAsia="BIZ UDPゴシック" w:hAnsi="BIZ UDPゴシック"/>
        </w:rPr>
        <w:t>等）を参照しながら（RAG構成）、条文を解析する</w:t>
      </w:r>
      <w:r>
        <w:rPr>
          <w:rFonts w:ascii="BIZ UDPゴシック" w:eastAsia="BIZ UDPゴシック" w:hAnsi="BIZ UDPゴシック" w:hint="eastAsia"/>
        </w:rPr>
        <w:t>。</w:t>
      </w:r>
    </w:p>
    <w:p w14:paraId="7519C9B3" w14:textId="50EC8354" w:rsidR="00B467F8" w:rsidRDefault="00B467F8" w:rsidP="00B467F8">
      <w:pPr>
        <w:pStyle w:val="a1"/>
        <w:rPr>
          <w:rFonts w:ascii="BIZ UDPゴシック" w:eastAsia="BIZ UDPゴシック" w:hAnsi="BIZ UDPゴシック"/>
        </w:rPr>
      </w:pPr>
      <w:r>
        <w:rPr>
          <w:rFonts w:ascii="BIZ UDPゴシック" w:eastAsia="BIZ UDPゴシック" w:hAnsi="BIZ UDPゴシック"/>
        </w:rPr>
        <w:t>なお、条文解析・金額検算の処理は内容によって数十秒〜数分を要する場合があるため、Azure Container Appsは処理受付時にServiceNowへ即時応答（202 Accepted）を返し、処理完了後に結果をServiceNow側へ送信する非同期方式とする。これにより、処理時間の長さによるタイムアウトエラーを回避する。</w:t>
      </w:r>
    </w:p>
    <w:p w14:paraId="70A10002" w14:textId="77777777" w:rsidR="00B65042" w:rsidRPr="00B65042" w:rsidRDefault="00B65042" w:rsidP="00B65042">
      <w:pPr>
        <w:pStyle w:val="a1"/>
        <w:ind w:left="720"/>
        <w:rPr>
          <w:rFonts w:ascii="BIZ UDPゴシック" w:eastAsia="BIZ UDPゴシック" w:hAnsi="BIZ UDPゴシック"/>
        </w:rPr>
      </w:pPr>
      <w:r>
        <w:rPr>
          <w:rFonts w:ascii="BIZ UDPゴシック" w:eastAsia="BIZ UDPゴシック" w:hAnsi="BIZ UDPゴシック"/>
        </w:rPr>
        <w:t>なお、現時点の実装（Pythonによるコマンドライン実行版）では、Azure Container Apps dynamic sessionsへの呼び出しは同期方式で行っており、ServiceNow側との非同期連携（202 Acceptedの返却、Scripted REST APIでの結果受信）は未実装である。ServiceNow側のUI実装と合わせて対応する。</w:t>
      </w:r>
    </w:p>
    <w:p w14:paraId="2696CC36" w14:textId="77777777" w:rsidR="00F43879" w:rsidRPr="00D11839" w:rsidRDefault="00F43879" w:rsidP="00F43879">
      <w:pPr>
        <w:pStyle w:val="a1"/>
        <w:rPr>
          <w:rFonts w:ascii="BIZ UDPゴシック" w:eastAsia="BIZ UDPゴシック" w:hAnsi="BIZ UDPゴシック"/>
        </w:rPr>
      </w:pPr>
    </w:p>
    <w:p w14:paraId="0FAACCCC" w14:textId="77777777" w:rsidR="00D11839" w:rsidRDefault="00D11839">
      <w:pPr>
        <w:pStyle w:val="a1"/>
        <w:numPr>
          <w:ilvl w:val="0"/>
          <w:numId w:val="4"/>
        </w:numPr>
        <w:rPr>
          <w:rFonts w:ascii="BIZ UDPゴシック" w:eastAsia="BIZ UDPゴシック" w:hAnsi="BIZ UDPゴシック"/>
        </w:rPr>
      </w:pPr>
      <w:r>
        <w:rPr>
          <w:rFonts w:ascii="BIZ UDPゴシック" w:eastAsia="BIZ UDPゴシック" w:hAnsi="BIZ UDPゴシック"/>
        </w:rPr>
        <w:t>①のチェック観点に基づき条文リスクを抽出するとともに、その他の潜在的リスクも検出する。各リスク項目について、大きさ・理由・信頼度スコア・根拠条文へのリンクを算出する。あわせて、契約終了日・更新条件・変更解約の事前通知期限の有無と日数（期日管理機能⑴と連携するデータ）を抽出する</w:t>
      </w:r>
    </w:p>
    <w:p w14:paraId="627F334E" w14:textId="77777777" w:rsidR="00F43879" w:rsidRPr="00D11839" w:rsidRDefault="00F43879" w:rsidP="00F43879">
      <w:pPr>
        <w:pStyle w:val="a1"/>
        <w:rPr>
          <w:rFonts w:ascii="BIZ UDPゴシック" w:eastAsia="BIZ UDPゴシック" w:hAnsi="BIZ UDPゴシック"/>
        </w:rPr>
      </w:pPr>
    </w:p>
    <w:p w14:paraId="267F5932" w14:textId="77777777" w:rsidR="00D11839" w:rsidRDefault="00D11839">
      <w:pPr>
        <w:pStyle w:val="a1"/>
        <w:numPr>
          <w:ilvl w:val="0"/>
          <w:numId w:val="4"/>
        </w:numPr>
        <w:rPr>
          <w:rFonts w:ascii="BIZ UDPゴシック" w:eastAsia="BIZ UDPゴシック" w:hAnsi="BIZ UDPゴシック"/>
        </w:rPr>
      </w:pPr>
      <w:r>
        <w:rPr>
          <w:rFonts w:ascii="BIZ UDPゴシック" w:eastAsia="BIZ UDPゴシック" w:hAnsi="BIZ UDPゴシック"/>
        </w:rPr>
        <w:t>抽出結果を職員に提示する。信頼度スコアが「低」（50%未満）の項目には重点確認を促す強調表示を行う</w:t>
      </w:r>
    </w:p>
    <w:p w14:paraId="638CADAF" w14:textId="77777777" w:rsidR="00F43879" w:rsidRPr="00D11839" w:rsidRDefault="00F43879" w:rsidP="00F43879">
      <w:pPr>
        <w:pStyle w:val="a1"/>
        <w:rPr>
          <w:rFonts w:ascii="BIZ UDPゴシック" w:eastAsia="BIZ UDPゴシック" w:hAnsi="BIZ UDPゴシック"/>
        </w:rPr>
      </w:pPr>
    </w:p>
    <w:p w14:paraId="601C0FD9" w14:textId="79EFBD63" w:rsidR="00F43879" w:rsidRDefault="00D11839">
      <w:pPr>
        <w:pStyle w:val="a1"/>
        <w:numPr>
          <w:ilvl w:val="0"/>
          <w:numId w:val="4"/>
        </w:numPr>
        <w:rPr>
          <w:rFonts w:ascii="BIZ UDPゴシック" w:eastAsia="BIZ UDPゴシック" w:hAnsi="BIZ UDPゴシック"/>
        </w:rPr>
      </w:pPr>
      <w:r>
        <w:rPr>
          <w:rFonts w:ascii="BIZ UDPゴシック" w:eastAsia="BIZ UDPゴシック" w:hAnsi="BIZ UDPゴシック"/>
        </w:rPr>
        <w:t>職員が抽出結果を確認し、リスクを受容するか、条文を修正するかを判断する。期日情報についても、必要に応じて修正した上で確定する。確定した期日情報はServiceNow側のカスタムテーブルに反映される</w:t>
      </w:r>
    </w:p>
    <w:p w14:paraId="3DEAB0E2" w14:textId="77777777" w:rsidR="008E6D85" w:rsidRPr="008E6D85" w:rsidRDefault="008E6D85" w:rsidP="008E6D85">
      <w:pPr>
        <w:pStyle w:val="a1"/>
        <w:rPr>
          <w:rFonts w:ascii="BIZ UDPゴシック" w:eastAsia="BIZ UDPゴシック" w:hAnsi="BIZ UDPゴシック"/>
        </w:rPr>
      </w:pPr>
    </w:p>
    <w:p w14:paraId="18FF95E5" w14:textId="18D2D965" w:rsidR="00D11839" w:rsidRDefault="00D11839">
      <w:pPr>
        <w:pStyle w:val="a1"/>
        <w:numPr>
          <w:ilvl w:val="0"/>
          <w:numId w:val="4"/>
        </w:numPr>
        <w:rPr>
          <w:rFonts w:ascii="BIZ UDPゴシック" w:eastAsia="BIZ UDPゴシック" w:hAnsi="BIZ UDPゴシック"/>
        </w:rPr>
      </w:pPr>
      <w:r>
        <w:rPr>
          <w:rFonts w:ascii="BIZ UDPゴシック" w:eastAsia="BIZ UDPゴシック" w:hAnsi="BIZ UDPゴシック"/>
        </w:rPr>
        <w:t>地代等の算定根拠が条文に明記されている場合、2段階検算プロセスを行い、検算結果を職員に提示する。根拠資料が不足している場合は、職員に算定根拠資料の追加アップロードを求め、提供後に検算を実行する</w:t>
      </w:r>
    </w:p>
    <w:p w14:paraId="1573FC5D" w14:textId="77777777" w:rsidR="00F43879" w:rsidRPr="00D11839" w:rsidRDefault="00F43879" w:rsidP="00F43879">
      <w:pPr>
        <w:pStyle w:val="a1"/>
        <w:rPr>
          <w:rFonts w:ascii="BIZ UDPゴシック" w:eastAsia="BIZ UDPゴシック" w:hAnsi="BIZ UDPゴシック"/>
        </w:rPr>
      </w:pPr>
    </w:p>
    <w:p w14:paraId="20263CE6" w14:textId="77777777" w:rsidR="00D11839" w:rsidRDefault="00D11839">
      <w:pPr>
        <w:pStyle w:val="a1"/>
        <w:numPr>
          <w:ilvl w:val="0"/>
          <w:numId w:val="4"/>
        </w:numPr>
        <w:rPr>
          <w:rFonts w:ascii="BIZ UDPゴシック" w:eastAsia="BIZ UDPゴシック" w:hAnsi="BIZ UDPゴシック"/>
        </w:rPr>
      </w:pPr>
      <w:r>
        <w:rPr>
          <w:rFonts w:ascii="BIZ UDPゴシック" w:eastAsia="BIZ UDPゴシック" w:hAnsi="BIZ UDPゴシック"/>
        </w:rPr>
        <w:t>職員が検算結果を確認し、差異がある場合は再算定または条文の修正を判断する</w:t>
      </w:r>
    </w:p>
    <w:p w14:paraId="6C658975" w14:textId="77777777" w:rsidR="005F55E6" w:rsidRDefault="005F55E6" w:rsidP="005F55E6">
      <w:pPr>
        <w:pStyle w:val="a1"/>
        <w:rPr>
          <w:rFonts w:ascii="BIZ UDPゴシック" w:eastAsia="BIZ UDPゴシック" w:hAnsi="BIZ UDPゴシック"/>
        </w:rPr>
      </w:pPr>
    </w:p>
    <w:p w14:paraId="3DAC7E24" w14:textId="5E16C9AA" w:rsidR="005F55E6" w:rsidRDefault="005F55E6">
      <w:pPr>
        <w:pStyle w:val="a1"/>
        <w:widowControl/>
        <w:numPr>
          <w:ilvl w:val="0"/>
          <w:numId w:val="4"/>
        </w:numPr>
        <w:jc w:val="left"/>
        <w:rPr>
          <w:rFonts w:ascii="BIZ UDPゴシック" w:eastAsia="BIZ UDPゴシック" w:hAnsi="BIZ UDPゴシック" w:cs="ＭＳ Ｐゴシック"/>
          <w:kern w:val="0"/>
          <w:szCs w:val="21"/>
        </w:rPr>
      </w:pPr>
      <w:r>
        <w:rPr>
          <w:rFonts w:ascii="BIZ UDPゴシック" w:eastAsia="BIZ UDPゴシック" w:hAnsi="BIZ UDPゴシック" w:cs="ＭＳ Ｐゴシック"/>
          <w:kern w:val="0"/>
          <w:szCs w:val="21"/>
        </w:rPr>
        <w:t>案文が確定すると、資産経営課職員が所管課への確認依頼を発行する。確認依頼には、最終確定した案文に加え、AIが抽出したリスク一覧・資産経営課の判断（受容／修正）とその理由、金額検算の結果を添付する。所管課はこれらの内容を閲覧できるとともに、個別の項目に対してコメントを付すことができる</w:t>
      </w:r>
    </w:p>
    <w:p w14:paraId="38A0398A" w14:textId="77777777" w:rsidR="00CD7CCB" w:rsidRPr="00CD7CCB" w:rsidRDefault="00CD7CCB" w:rsidP="00CD7CCB">
      <w:pPr>
        <w:pStyle w:val="a1"/>
        <w:widowControl/>
        <w:jc w:val="left"/>
        <w:rPr>
          <w:rFonts w:ascii="BIZ UDPゴシック" w:eastAsia="BIZ UDPゴシック" w:hAnsi="BIZ UDPゴシック" w:cs="ＭＳ Ｐゴシック"/>
          <w:kern w:val="0"/>
          <w:szCs w:val="21"/>
        </w:rPr>
      </w:pPr>
    </w:p>
    <w:p w14:paraId="24805BC8" w14:textId="77777777" w:rsidR="005F55E6" w:rsidRPr="005F55E6" w:rsidRDefault="005F55E6">
      <w:pPr>
        <w:pStyle w:val="a1"/>
        <w:widowControl/>
        <w:numPr>
          <w:ilvl w:val="0"/>
          <w:numId w:val="4"/>
        </w:numPr>
        <w:jc w:val="left"/>
        <w:rPr>
          <w:rFonts w:ascii="BIZ UDPゴシック" w:eastAsia="BIZ UDPゴシック" w:hAnsi="BIZ UDPゴシック" w:cs="ＭＳ Ｐゴシック"/>
          <w:kern w:val="0"/>
          <w:szCs w:val="21"/>
        </w:rPr>
      </w:pPr>
      <w:r>
        <w:rPr>
          <w:rFonts w:ascii="BIZ UDPゴシック" w:eastAsia="BIZ UDPゴシック" w:hAnsi="BIZ UDPゴシック" w:cs="ＭＳ Ｐゴシック"/>
          <w:kern w:val="0"/>
          <w:szCs w:val="21"/>
        </w:rPr>
        <w:t xml:space="preserve">所管課が、案文および付随する判断経緯を確認し、「確認済み（承認）」または「差し戻し（コメント必須）」を選択する。差し戻しの場合、どの項目について懸念があるかを明示したコメントを付す。承認された場合、正式な契約手続きに進む。確認結果・コメントは資産経営課へ通知される </w:t>
      </w:r>
    </w:p>
    <w:p w14:paraId="23555364" w14:textId="77777777" w:rsidR="005F55E6" w:rsidRPr="005F55E6" w:rsidRDefault="005F55E6" w:rsidP="005F55E6">
      <w:pPr>
        <w:pStyle w:val="a1"/>
        <w:widowControl/>
        <w:jc w:val="left"/>
        <w:rPr>
          <w:rFonts w:ascii="BIZ UDPゴシック" w:eastAsia="BIZ UDPゴシック" w:hAnsi="BIZ UDPゴシック" w:cs="ＭＳ Ｐゴシック"/>
          <w:kern w:val="0"/>
          <w:szCs w:val="21"/>
        </w:rPr>
      </w:pPr>
    </w:p>
    <w:p w14:paraId="690101BF" w14:textId="6B4DD0EF" w:rsidR="00F43879" w:rsidRPr="005F55E6" w:rsidRDefault="005F55E6">
      <w:pPr>
        <w:pStyle w:val="a1"/>
        <w:widowControl/>
        <w:numPr>
          <w:ilvl w:val="0"/>
          <w:numId w:val="4"/>
        </w:numPr>
        <w:jc w:val="left"/>
        <w:rPr>
          <w:rFonts w:ascii="BIZ UDPゴシック" w:eastAsia="BIZ UDPゴシック" w:hAnsi="BIZ UDPゴシック" w:cs="ＭＳ Ｐゴシック"/>
          <w:kern w:val="0"/>
          <w:szCs w:val="21"/>
        </w:rPr>
      </w:pPr>
      <w:r>
        <w:rPr>
          <w:rFonts w:ascii="BIZ UDPゴシック" w:eastAsia="BIZ UDPゴシック" w:hAnsi="BIZ UDPゴシック" w:cs="ＭＳ Ｐゴシック"/>
          <w:kern w:val="0"/>
          <w:szCs w:val="21"/>
        </w:rPr>
        <w:lastRenderedPageBreak/>
        <w:t>差し戻しの場合、資産経営課職員がコメント内容を踏まえて案文・判断内容を見直し、必要に応じて2に戻ってリスク抽出を再実行する</w:t>
      </w:r>
    </w:p>
    <w:p w14:paraId="7B5CEE8E" w14:textId="77777777" w:rsidR="00D82033" w:rsidRPr="00281F2E" w:rsidRDefault="00D82033" w:rsidP="00281F2E">
      <w:pPr>
        <w:rPr>
          <w:rFonts w:ascii="BIZ UDPゴシック" w:eastAsia="BIZ UDPゴシック" w:hAnsi="BIZ UDPゴシック"/>
        </w:rPr>
      </w:pPr>
    </w:p>
    <w:p w14:paraId="17D3A6DF" w14:textId="77777777" w:rsidR="00B65042" w:rsidRPr="00B65042" w:rsidRDefault="00B65042" w:rsidP="00B65042">
      <w:pPr>
        <w:ind w:firstLineChars="200" w:firstLine="420"/>
        <w:rPr>
          <w:rFonts w:ascii="BIZ UDPゴシック" w:eastAsia="BIZ UDPゴシック" w:hAnsi="BIZ UDPゴシック"/>
        </w:rPr>
      </w:pPr>
      <w:r>
        <w:rPr>
          <w:rFonts w:ascii="BIZ UDPゴシック" w:eastAsia="BIZ UDPゴシック" w:hAnsi="BIZ UDPゴシック"/>
          <w:b/>
          <w:bCs/>
        </w:rPr>
        <w:t>④ フィードバックループ（Human-in-the-Loop）</w:t>
      </w:r>
    </w:p>
    <w:p w14:paraId="2DB577CE" w14:textId="77777777" w:rsidR="00B65042" w:rsidRPr="00B65042" w:rsidRDefault="00B65042" w:rsidP="00B65042">
      <w:pPr>
        <w:ind w:firstLineChars="200" w:firstLine="420"/>
        <w:rPr>
          <w:rFonts w:ascii="BIZ UDPゴシック" w:eastAsia="BIZ UDPゴシック" w:hAnsi="BIZ UDPゴシック"/>
        </w:rPr>
      </w:pPr>
      <w:r>
        <w:rPr>
          <w:rFonts w:ascii="BIZ UDPゴシック" w:eastAsia="BIZ UDPゴシック" w:hAnsi="BIZ UDPゴシック"/>
          <w:b/>
          <w:bCs/>
        </w:rPr>
        <w:t>却下理由の記録</w:t>
      </w:r>
    </w:p>
    <w:p w14:paraId="25C1D58E" w14:textId="598978CC" w:rsid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職員が、AIが提示したリスク判定を「リスクではない」として却下する場合、却下理由の入力を求める。却下理由は、リスクの内容・信頼度スコアとあわせて記録される。</w:t>
      </w:r>
    </w:p>
    <w:p w14:paraId="70A10005" w14:textId="77777777" w:rsidR="00B65042" w:rsidRP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なお、想定される却下件数の多さを踏まえ、却下理由の入力は原則として定型カテゴリ（実務上許容範囲内である、他の条項・運用で既に手当てされている等）からの選択とし、これらに当てはまらない場合のみ自由記述を可能とする方式で実装している。</w:t>
      </w:r>
    </w:p>
    <w:p w14:paraId="5405DFE6" w14:textId="77777777" w:rsidR="00B65042" w:rsidRPr="00B65042" w:rsidRDefault="00B65042" w:rsidP="00B65042">
      <w:pPr>
        <w:ind w:leftChars="200" w:left="420"/>
        <w:rPr>
          <w:rFonts w:ascii="BIZ UDPゴシック" w:eastAsia="BIZ UDPゴシック" w:hAnsi="BIZ UDPゴシック"/>
        </w:rPr>
      </w:pPr>
    </w:p>
    <w:p w14:paraId="182A7983" w14:textId="77777777" w:rsidR="00B65042" w:rsidRPr="00B65042" w:rsidRDefault="00B65042" w:rsidP="00B65042">
      <w:pPr>
        <w:ind w:firstLineChars="200" w:firstLine="420"/>
        <w:rPr>
          <w:rFonts w:ascii="BIZ UDPゴシック" w:eastAsia="BIZ UDPゴシック" w:hAnsi="BIZ UDPゴシック"/>
        </w:rPr>
      </w:pPr>
      <w:r>
        <w:rPr>
          <w:rFonts w:ascii="BIZ UDPゴシック" w:eastAsia="BIZ UDPゴシック" w:hAnsi="BIZ UDPゴシック"/>
          <w:b/>
          <w:bCs/>
        </w:rPr>
        <w:t>ナレッジベースへの反映</w:t>
      </w:r>
    </w:p>
    <w:p w14:paraId="308450A9" w14:textId="4CB2DB87" w:rsid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蓄積された却下理由・修正履歴は、Azure AI Search上のナレッジとして反映され、ナレッジ蓄積・RAG活用機能を通じて、以降のリスク抽出処理における参照材料の一つとなる。これにより、同種の誤検知が繰り返されることを抑制する。</w:t>
      </w:r>
    </w:p>
    <w:p w14:paraId="70A10003" w14:textId="77777777" w:rsidR="00B65042" w:rsidRP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なお、現時点の実装では、却下理由・修正履歴のAzure AI Searchへの蓄積（登録）までは実装済みであるが、リスク抽出処理側からこのナレッジを検索・参照する機能は未実装である。</w:t>
      </w:r>
    </w:p>
    <w:p w14:paraId="3BCAB253" w14:textId="77777777" w:rsidR="00B65042" w:rsidRPr="00B65042" w:rsidRDefault="00B65042" w:rsidP="00B65042">
      <w:pPr>
        <w:ind w:leftChars="200" w:left="420"/>
        <w:rPr>
          <w:rFonts w:ascii="BIZ UDPゴシック" w:eastAsia="BIZ UDPゴシック" w:hAnsi="BIZ UDPゴシック"/>
        </w:rPr>
      </w:pPr>
    </w:p>
    <w:p w14:paraId="5F173477" w14:textId="77777777" w:rsidR="00B65042" w:rsidRPr="00B65042" w:rsidRDefault="00B65042" w:rsidP="00B65042">
      <w:pPr>
        <w:ind w:firstLineChars="200" w:firstLine="420"/>
        <w:rPr>
          <w:rFonts w:ascii="BIZ UDPゴシック" w:eastAsia="BIZ UDPゴシック" w:hAnsi="BIZ UDPゴシック"/>
        </w:rPr>
      </w:pPr>
      <w:r>
        <w:rPr>
          <w:rFonts w:ascii="BIZ UDPゴシック" w:eastAsia="BIZ UDPゴシック" w:hAnsi="BIZ UDPゴシック"/>
          <w:b/>
          <w:bCs/>
        </w:rPr>
        <w:t>AI精度のモニタリング</w:t>
      </w:r>
    </w:p>
    <w:p w14:paraId="1844A79A" w14:textId="38CCAA76" w:rsidR="00B65042" w:rsidRP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以下の指標を定期的にモニタリングし、AIの判定精度を継続的に検証す</w:t>
      </w:r>
      <w:r>
        <w:rPr>
          <w:rFonts w:ascii="BIZ UDPゴシック" w:eastAsia="BIZ UDPゴシック" w:hAnsi="BIZ UDPゴシック" w:hint="eastAsia"/>
        </w:rPr>
        <w:t>る。</w:t>
      </w:r>
    </w:p>
    <w:tbl>
      <w:tblPr>
        <w:tblStyle w:val="11"/>
        <w:tblW w:w="0" w:type="auto"/>
        <w:tblInd w:w="421" w:type="dxa"/>
        <w:tblLook w:val="04A0" w:firstRow="1" w:lastRow="0" w:firstColumn="1" w:lastColumn="0" w:noHBand="0" w:noVBand="1"/>
      </w:tblPr>
      <w:tblGrid>
        <w:gridCol w:w="2976"/>
        <w:gridCol w:w="5097"/>
      </w:tblGrid>
      <w:tr w:rsidR="00B65042" w:rsidRPr="00B65042" w14:paraId="79EE0282" w14:textId="77777777" w:rsidTr="00B650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vAlign w:val="center"/>
            <w:hideMark/>
          </w:tcPr>
          <w:p w14:paraId="1CDE87C7" w14:textId="77777777" w:rsidR="00B65042" w:rsidRPr="00B65042" w:rsidRDefault="00B65042" w:rsidP="00B65042">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指標</w:t>
            </w:r>
          </w:p>
        </w:tc>
        <w:tc>
          <w:tcPr>
            <w:tcW w:w="5097" w:type="dxa"/>
            <w:vAlign w:val="center"/>
            <w:hideMark/>
          </w:tcPr>
          <w:p w14:paraId="200BA60D" w14:textId="77777777" w:rsidR="00B65042" w:rsidRPr="00B65042" w:rsidRDefault="00B65042" w:rsidP="00B65042">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内容</w:t>
            </w:r>
          </w:p>
        </w:tc>
      </w:tr>
      <w:tr w:rsidR="00B65042" w:rsidRPr="00B65042" w14:paraId="3E968F32" w14:textId="77777777" w:rsidTr="00B65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vAlign w:val="center"/>
            <w:hideMark/>
          </w:tcPr>
          <w:p w14:paraId="3AE32180" w14:textId="77777777" w:rsidR="00B65042" w:rsidRPr="00B65042" w:rsidRDefault="00B65042" w:rsidP="00B65042">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却下率</w:t>
            </w:r>
          </w:p>
        </w:tc>
        <w:tc>
          <w:tcPr>
            <w:tcW w:w="5097" w:type="dxa"/>
            <w:hideMark/>
          </w:tcPr>
          <w:p w14:paraId="3688F11C" w14:textId="77777777" w:rsidR="00B65042" w:rsidRPr="00B65042" w:rsidRDefault="00B65042" w:rsidP="00B65042">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AIが提示したリスク判定のうち、職員が却下した割合</w:t>
            </w:r>
          </w:p>
        </w:tc>
      </w:tr>
      <w:tr w:rsidR="00B65042" w:rsidRPr="00B65042" w14:paraId="48148619" w14:textId="77777777" w:rsidTr="00B65042">
        <w:tc>
          <w:tcPr>
            <w:cnfStyle w:val="001000000000" w:firstRow="0" w:lastRow="0" w:firstColumn="1" w:lastColumn="0" w:oddVBand="0" w:evenVBand="0" w:oddHBand="0" w:evenHBand="0" w:firstRowFirstColumn="0" w:firstRowLastColumn="0" w:lastRowFirstColumn="0" w:lastRowLastColumn="0"/>
            <w:tcW w:w="2976" w:type="dxa"/>
            <w:vAlign w:val="center"/>
            <w:hideMark/>
          </w:tcPr>
          <w:p w14:paraId="31004AB4" w14:textId="77777777" w:rsidR="00B65042" w:rsidRPr="00B65042" w:rsidRDefault="00B65042" w:rsidP="00B65042">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却下率の推移</w:t>
            </w:r>
          </w:p>
        </w:tc>
        <w:tc>
          <w:tcPr>
            <w:tcW w:w="5097" w:type="dxa"/>
            <w:hideMark/>
          </w:tcPr>
          <w:p w14:paraId="41205652" w14:textId="77777777" w:rsidR="00B65042" w:rsidRDefault="00B65042" w:rsidP="00B65042">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一定期間ごとの却下率の変化</w:t>
            </w:r>
          </w:p>
          <w:p w14:paraId="733EB78D" w14:textId="1A0B5DF6" w:rsidR="00B65042" w:rsidRPr="00B65042" w:rsidRDefault="00B65042" w:rsidP="00B65042">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（改善傾向にあるか、悪化していないか）</w:t>
            </w:r>
          </w:p>
        </w:tc>
      </w:tr>
      <w:tr w:rsidR="00B65042" w:rsidRPr="00B65042" w14:paraId="7A117F31" w14:textId="77777777" w:rsidTr="00B65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6" w:type="dxa"/>
            <w:vAlign w:val="center"/>
            <w:hideMark/>
          </w:tcPr>
          <w:p w14:paraId="566939E2" w14:textId="77777777" w:rsidR="00B65042" w:rsidRPr="00B65042" w:rsidRDefault="00B65042" w:rsidP="00B65042">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信頼度スコアと却下率の相関</w:t>
            </w:r>
          </w:p>
        </w:tc>
        <w:tc>
          <w:tcPr>
            <w:tcW w:w="5097" w:type="dxa"/>
            <w:hideMark/>
          </w:tcPr>
          <w:p w14:paraId="1DDE73E9" w14:textId="77777777" w:rsidR="00B65042" w:rsidRPr="00B65042" w:rsidRDefault="00B65042" w:rsidP="00B65042">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信頼度スコアが高い判定ほど却下率が低くなっているか（信頼度スコアの妥当性の検証）</w:t>
            </w:r>
          </w:p>
        </w:tc>
      </w:tr>
    </w:tbl>
    <w:p w14:paraId="0C497AEF" w14:textId="77777777" w:rsidR="00B65042" w:rsidRP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却下率が一定の閾値を超えて上昇した場合、知識ベースやプロンプトの見直しを検討するトリガーとする。</w:t>
      </w:r>
    </w:p>
    <w:p w14:paraId="70A10004" w14:textId="77777777" w:rsidR="00B65042" w:rsidRP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なお、現時点の実装では、累計の却下率および信頼度スコア帯別の却下率の算出までは実装済みである。期間ごとの却下率の推移や、閾値超過時の自動的な見直しトリガーは、一定の運用実績（実行回数）が蓄積してから対応する。</w:t>
      </w:r>
    </w:p>
    <w:p w14:paraId="700AACBD" w14:textId="77777777" w:rsidR="00BD0556" w:rsidRPr="00C70440" w:rsidRDefault="00BD0556" w:rsidP="00C70440">
      <w:pPr>
        <w:rPr>
          <w:rFonts w:ascii="BIZ UDPゴシック" w:eastAsia="BIZ UDPゴシック" w:hAnsi="BIZ UDPゴシック"/>
        </w:rPr>
      </w:pPr>
    </w:p>
    <w:p w14:paraId="0CAB4A6E" w14:textId="51E29135" w:rsidR="006138D8" w:rsidRPr="006138D8" w:rsidRDefault="001A3D0A" w:rsidP="006138D8">
      <w:pPr>
        <w:pStyle w:val="a1"/>
        <w:ind w:left="420"/>
        <w:rPr>
          <w:rFonts w:ascii="BIZ UDPゴシック" w:eastAsia="BIZ UDPゴシック" w:hAnsi="BIZ UDPゴシック"/>
        </w:rPr>
      </w:pPr>
      <w:r>
        <w:rPr>
          <w:rFonts w:ascii="BIZ UDPゴシック" w:eastAsia="BIZ UDPゴシック" w:hAnsi="BIZ UDPゴシック" w:hint="eastAsia"/>
        </w:rPr>
        <w:t>⑤　使用するAzureサービス</w:t>
      </w:r>
    </w:p>
    <w:tbl>
      <w:tblPr>
        <w:tblStyle w:val="11"/>
        <w:tblW w:w="8079" w:type="dxa"/>
        <w:tblInd w:w="421" w:type="dxa"/>
        <w:tblLook w:val="04A0" w:firstRow="1" w:lastRow="0" w:firstColumn="1" w:lastColumn="0" w:noHBand="0" w:noVBand="1"/>
      </w:tblPr>
      <w:tblGrid>
        <w:gridCol w:w="1701"/>
        <w:gridCol w:w="2268"/>
        <w:gridCol w:w="4110"/>
      </w:tblGrid>
      <w:tr w:rsidR="006138D8" w:rsidRPr="006138D8" w14:paraId="7B404109" w14:textId="77777777" w:rsidTr="00C950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22532871" w14:textId="77777777" w:rsidR="006138D8" w:rsidRPr="006138D8" w:rsidRDefault="006138D8"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業務要件</w:t>
            </w:r>
          </w:p>
        </w:tc>
        <w:tc>
          <w:tcPr>
            <w:tcW w:w="2268" w:type="dxa"/>
            <w:vAlign w:val="center"/>
            <w:hideMark/>
          </w:tcPr>
          <w:p w14:paraId="6B433FA7" w14:textId="77777777" w:rsidR="006138D8" w:rsidRPr="006138D8" w:rsidRDefault="006138D8" w:rsidP="006138D8">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Azureの機能</w:t>
            </w:r>
          </w:p>
        </w:tc>
        <w:tc>
          <w:tcPr>
            <w:tcW w:w="4110" w:type="dxa"/>
            <w:vAlign w:val="center"/>
            <w:hideMark/>
          </w:tcPr>
          <w:p w14:paraId="0DEDEA40" w14:textId="77777777" w:rsidR="006138D8" w:rsidRPr="006138D8" w:rsidRDefault="006138D8" w:rsidP="006138D8">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説明</w:t>
            </w:r>
          </w:p>
        </w:tc>
      </w:tr>
      <w:tr w:rsidR="006138D8" w:rsidRPr="006138D8" w14:paraId="557E3EA3" w14:textId="77777777" w:rsidTr="00C95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6B0BE16A" w14:textId="77777777" w:rsidR="006138D8" w:rsidRPr="006138D8" w:rsidRDefault="006138D8"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プロンプトインジェクション対策</w:t>
            </w:r>
          </w:p>
        </w:tc>
        <w:tc>
          <w:tcPr>
            <w:tcW w:w="2268" w:type="dxa"/>
            <w:vAlign w:val="center"/>
            <w:hideMark/>
          </w:tcPr>
          <w:p w14:paraId="2BDE66B7" w14:textId="77777777" w:rsidR="006138D8" w:rsidRPr="006138D8" w:rsidRDefault="006138D8" w:rsidP="006138D8">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System/User</w:t>
            </w:r>
          </w:p>
          <w:p w14:paraId="41D3961F" w14:textId="192B440D" w:rsidR="006138D8" w:rsidRPr="006138D8" w:rsidRDefault="006138D8" w:rsidP="006138D8">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 xml:space="preserve"> メッセージの分離</w:t>
            </w:r>
          </w:p>
        </w:tc>
        <w:tc>
          <w:tcPr>
            <w:tcW w:w="4110" w:type="dxa"/>
            <w:vAlign w:val="center"/>
            <w:hideMark/>
          </w:tcPr>
          <w:p w14:paraId="6D32EB6A" w14:textId="77777777" w:rsidR="006138D8" w:rsidRPr="006138D8" w:rsidRDefault="006138D8" w:rsidP="006138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システムメッセージで、契約書本文（ユーザーメッセージ）に含まれる指示文には従わない旨を明示する</w:t>
            </w:r>
          </w:p>
        </w:tc>
      </w:tr>
      <w:tr w:rsidR="006138D8" w:rsidRPr="006138D8" w14:paraId="516E508F" w14:textId="77777777" w:rsidTr="00C9503E">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1402F690" w14:textId="77777777" w:rsidR="006138D8" w:rsidRPr="006138D8" w:rsidRDefault="006138D8"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出力形式の</w:t>
            </w:r>
          </w:p>
          <w:p w14:paraId="6735DA3D" w14:textId="44628E89" w:rsidR="006138D8" w:rsidRPr="006138D8" w:rsidRDefault="006138D8"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固定・検証</w:t>
            </w:r>
          </w:p>
        </w:tc>
        <w:tc>
          <w:tcPr>
            <w:tcW w:w="2268" w:type="dxa"/>
            <w:vAlign w:val="center"/>
            <w:hideMark/>
          </w:tcPr>
          <w:p w14:paraId="18024D00" w14:textId="77777777" w:rsidR="006138D8" w:rsidRPr="006138D8" w:rsidRDefault="006138D8" w:rsidP="006138D8">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Structured Outputs（JSON Schema）</w:t>
            </w:r>
          </w:p>
        </w:tc>
        <w:tc>
          <w:tcPr>
            <w:tcW w:w="4110" w:type="dxa"/>
            <w:vAlign w:val="center"/>
            <w:hideMark/>
          </w:tcPr>
          <w:p w14:paraId="2171B591" w14:textId="77777777" w:rsidR="006138D8" w:rsidRDefault="006138D8" w:rsidP="006138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リスク項目・理由・信頼度スコア・根拠条文を、あらかじめ定義したJSON形式で出力させ、形式から逸脱する出力を受理しない</w:t>
            </w:r>
          </w:p>
          <w:p w14:paraId="2B50AFA0" w14:textId="1BF3D9F5" w:rsidR="00502E0B" w:rsidRPr="006138D8" w:rsidRDefault="00502E0B" w:rsidP="006138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hint="eastAsia"/>
                <w:sz w:val="20"/>
                <w:szCs w:val="20"/>
              </w:rPr>
            </w:pPr>
            <w:r>
              <w:rPr>
                <w:rFonts w:ascii="BIZ UDPゴシック" w:eastAsia="BIZ UDPゴシック" w:hAnsi="BIZ UDPゴシック"/>
                <w:sz w:val="20"/>
                <w:szCs w:val="20"/>
              </w:rPr>
              <w:t>あわせて、各リスク項目にcheck_id（該当するチェック観点のID）をJSON Schemaのenumで制約し、想定外のチェック観点IDが出力されないようにする。また、判定根拠</w:t>
              <w:lastRenderedPageBreak/>
              <w:t>とした原文の該当箇所を20〜40文字程度でそのまま引用する項目を出力形式に含め、根拠条文への引用箇所の提示に対応する。</w:t>
            </w:r>
          </w:p>
        </w:tc>
      </w:tr>
      <w:tr w:rsidR="006138D8" w:rsidRPr="006138D8" w14:paraId="4B683405" w14:textId="77777777" w:rsidTr="0087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65A53323" w14:textId="77777777" w:rsidR="00137B5F" w:rsidRDefault="006138D8" w:rsidP="006138D8">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lastRenderedPageBreak/>
              <w:t>ナレッジの</w:t>
            </w:r>
          </w:p>
          <w:p w14:paraId="10156A13" w14:textId="270D168C" w:rsidR="006138D8" w:rsidRPr="006138D8" w:rsidRDefault="006138D8"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検索</w:t>
            </w:r>
          </w:p>
        </w:tc>
        <w:tc>
          <w:tcPr>
            <w:tcW w:w="2268" w:type="dxa"/>
            <w:vAlign w:val="center"/>
          </w:tcPr>
          <w:p w14:paraId="20931280" w14:textId="57DA1806" w:rsidR="006138D8" w:rsidRPr="006138D8" w:rsidRDefault="007347F1" w:rsidP="006138D8">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AI Search のハイブリッド検索（ベクトル検索＋キーワード検索）</w:t>
            </w:r>
          </w:p>
        </w:tc>
        <w:tc>
          <w:tcPr>
            <w:tcW w:w="4110" w:type="dxa"/>
            <w:vAlign w:val="center"/>
          </w:tcPr>
          <w:p w14:paraId="453989CC" w14:textId="05FC94F2" w:rsidR="006138D8" w:rsidRPr="006138D8" w:rsidRDefault="007347F1" w:rsidP="006138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法令・自治体規則・契約固有の経緯・過去の却下理由等を、意味的な類似度（ベクトル検索）と条文番号・規則名等の完全一致（キーワード検索）の両面から検索する</w:t>
            </w:r>
          </w:p>
        </w:tc>
      </w:tr>
      <w:tr w:rsidR="006138D8" w:rsidRPr="006138D8" w14:paraId="0BBE47F5" w14:textId="77777777" w:rsidTr="00C9503E">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77A086A5" w14:textId="77777777" w:rsidR="006138D8" w:rsidRPr="006138D8" w:rsidRDefault="006138D8"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検算の計算実行</w:t>
            </w:r>
          </w:p>
        </w:tc>
        <w:tc>
          <w:tcPr>
            <w:tcW w:w="2268" w:type="dxa"/>
            <w:vAlign w:val="center"/>
            <w:hideMark/>
          </w:tcPr>
          <w:p w14:paraId="645A582F" w14:textId="77777777" w:rsidR="006138D8" w:rsidRPr="006138D8" w:rsidRDefault="006138D8" w:rsidP="006138D8">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Container Apps dynamic sessions</w:t>
            </w:r>
          </w:p>
        </w:tc>
        <w:tc>
          <w:tcPr>
            <w:tcW w:w="4110" w:type="dxa"/>
            <w:vAlign w:val="center"/>
            <w:hideMark/>
          </w:tcPr>
          <w:p w14:paraId="78F5E0CE" w14:textId="77777777" w:rsidR="006138D8" w:rsidRPr="006138D8" w:rsidRDefault="006138D8" w:rsidP="006138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OpenAI Serviceが組み立てた算定ロジックを、リクエストごとに隔離された使い捨てのセッション上で実行する</w:t>
            </w:r>
          </w:p>
        </w:tc>
      </w:tr>
      <w:tr w:rsidR="006138D8" w:rsidRPr="006138D8" w14:paraId="339F8941" w14:textId="77777777" w:rsidTr="00C95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hideMark/>
          </w:tcPr>
          <w:p w14:paraId="1DDB4511" w14:textId="77777777" w:rsidR="006138D8" w:rsidRPr="006138D8" w:rsidRDefault="006138D8"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ファイルの保管</w:t>
            </w:r>
          </w:p>
        </w:tc>
        <w:tc>
          <w:tcPr>
            <w:tcW w:w="2268" w:type="dxa"/>
            <w:vAlign w:val="center"/>
            <w:hideMark/>
          </w:tcPr>
          <w:p w14:paraId="591C61A2" w14:textId="77777777" w:rsidR="00C9503E" w:rsidRDefault="006138D8" w:rsidP="006138D8">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 xml:space="preserve">Blob Storage </w:t>
            </w:r>
          </w:p>
          <w:p w14:paraId="7FF56674" w14:textId="05E96C17" w:rsidR="006138D8" w:rsidRPr="006138D8" w:rsidRDefault="006138D8" w:rsidP="00C70440">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のコンテナ管理</w:t>
            </w:r>
          </w:p>
        </w:tc>
        <w:tc>
          <w:tcPr>
            <w:tcW w:w="4110" w:type="dxa"/>
            <w:vAlign w:val="center"/>
            <w:hideMark/>
          </w:tcPr>
          <w:p w14:paraId="046862B6" w14:textId="77777777" w:rsidR="006138D8" w:rsidRPr="006138D8" w:rsidRDefault="006138D8" w:rsidP="006138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契約書PDF・算定根拠資料を、案件ごとに区分されたコンテナ・フォルダ構成で保管する</w:t>
            </w:r>
          </w:p>
        </w:tc>
      </w:tr>
      <w:tr w:rsidR="00B5293E" w:rsidRPr="006138D8" w14:paraId="7167C6EC" w14:textId="77777777" w:rsidTr="00C9503E">
        <w:tc>
          <w:tcPr>
            <w:cnfStyle w:val="001000000000" w:firstRow="0" w:lastRow="0" w:firstColumn="1" w:lastColumn="0" w:oddVBand="0" w:evenVBand="0" w:oddHBand="0" w:evenHBand="0" w:firstRowFirstColumn="0" w:firstRowLastColumn="0" w:lastRowFirstColumn="0" w:lastRowLastColumn="0"/>
            <w:tcW w:w="1701" w:type="dxa"/>
            <w:vAlign w:val="center"/>
          </w:tcPr>
          <w:p w14:paraId="17F1C4C7" w14:textId="0B14D18E" w:rsidR="00B5293E" w:rsidRPr="00990404" w:rsidRDefault="00DF3363"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信頼度スコアの算出（安定性検証）</w:t>
            </w:r>
          </w:p>
        </w:tc>
        <w:tc>
          <w:tcPr>
            <w:tcW w:w="2268" w:type="dxa"/>
            <w:vAlign w:val="center"/>
          </w:tcPr>
          <w:p w14:paraId="3116BB91" w14:textId="448309FA" w:rsidR="00B5293E" w:rsidRPr="006138D8" w:rsidRDefault="00DF3363" w:rsidP="006138D8">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OpenAI Serviceへの複数回呼び出し＋Azure Container Apps上での一致度集計</w:t>
            </w:r>
          </w:p>
        </w:tc>
        <w:tc>
          <w:tcPr>
            <w:tcW w:w="4110" w:type="dxa"/>
            <w:vAlign w:val="center"/>
          </w:tcPr>
          <w:p w14:paraId="50268922" w14:textId="218B6AD2" w:rsidR="00B5293E" w:rsidRPr="006138D8" w:rsidRDefault="00990404" w:rsidP="006138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根拠検証で整合性が低いと判定された項目についてのみ、同一入力での複数回推論を実施し、判定結果の一致度を確認する</w:t>
            </w:r>
          </w:p>
        </w:tc>
      </w:tr>
      <w:tr w:rsidR="000F03E8" w:rsidRPr="006138D8" w14:paraId="601EFE85" w14:textId="77777777" w:rsidTr="00C950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Align w:val="center"/>
          </w:tcPr>
          <w:p w14:paraId="56CA6F32" w14:textId="517EF1EC" w:rsidR="000F03E8" w:rsidRPr="00990404" w:rsidRDefault="000F03E8" w:rsidP="006138D8">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非同期処理・タイムアウト回避</w:t>
            </w:r>
          </w:p>
        </w:tc>
        <w:tc>
          <w:tcPr>
            <w:tcW w:w="2268" w:type="dxa"/>
            <w:vAlign w:val="center"/>
          </w:tcPr>
          <w:p w14:paraId="2F18AE87" w14:textId="0742CB64" w:rsidR="000F03E8" w:rsidRPr="00DF3363" w:rsidRDefault="00760EF8" w:rsidP="006138D8">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Container Apps（処理受付時の即時応答）＋ ServiceNowのScripted REST API（結果受信用の窓口）</w:t>
            </w:r>
          </w:p>
        </w:tc>
        <w:tc>
          <w:tcPr>
            <w:tcW w:w="4110" w:type="dxa"/>
            <w:vAlign w:val="center"/>
          </w:tcPr>
          <w:p w14:paraId="60EC30F5" w14:textId="11A641A4" w:rsidR="000F03E8" w:rsidRPr="00990404" w:rsidRDefault="00760EF8" w:rsidP="006138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Azure側は処理受付時にServiceNowへ即時応答（202 Accepted）を返し、実処理の完了後、結果をServiceNow側のScripted REST APIへ送信する。</w:t>
            </w:r>
          </w:p>
        </w:tc>
      </w:tr>
    </w:tbl>
    <w:p w14:paraId="5ABE8774" w14:textId="77777777" w:rsidR="00BD0556" w:rsidRDefault="00BD0556" w:rsidP="00A838FB">
      <w:pPr>
        <w:pStyle w:val="a1"/>
        <w:ind w:left="420"/>
        <w:rPr>
          <w:rFonts w:ascii="BIZ UDPゴシック" w:eastAsia="BIZ UDPゴシック" w:hAnsi="BIZ UDPゴシック"/>
        </w:rPr>
      </w:pPr>
    </w:p>
    <w:p w14:paraId="05FDCB06" w14:textId="1BF2A97F" w:rsidR="00702EF7" w:rsidRDefault="00702EF7" w:rsidP="00702EF7">
      <w:pPr>
        <w:pStyle w:val="2"/>
        <w:ind w:left="0"/>
      </w:pPr>
      <w:bookmarkStart w:id="27" w:name="_Toc239275950"/>
      <w:commentRangeStart w:id="28"/>
      <w:r>
        <w:t>⑶</w:t>
      </w:r>
      <w:r>
        <w:rPr>
          <w:rFonts w:hint="eastAsia"/>
        </w:rPr>
        <w:t xml:space="preserve">　</w:t>
      </w:r>
      <w:r>
        <w:t xml:space="preserve"> ナレッジ蓄積・RAG活用機能</w:t>
      </w:r>
      <w:bookmarkEnd w:id="27"/>
      <w:commentRangeEnd w:id="28"/>
      <w:r>
        <w:rPr>
          <w:rStyle w:val="af1"/>
          <w:sz w:val="21"/>
          <w:szCs w:val="22"/>
        </w:rPr>
        <w:commentReference w:id="28"/>
      </w:r>
    </w:p>
    <w:p w14:paraId="7334610A" w14:textId="04B3BD69" w:rsidR="007E34EA" w:rsidRDefault="00702EF7" w:rsidP="00230A30">
      <w:pPr>
        <w:ind w:firstLineChars="200" w:firstLine="420"/>
        <w:rPr>
          <w:rFonts w:ascii="BIZ UDPゴシック" w:eastAsia="BIZ UDPゴシック" w:hAnsi="BIZ UDPゴシック"/>
        </w:rPr>
      </w:pPr>
      <w:r>
        <w:rPr>
          <w:rFonts w:ascii="BIZ UDPゴシック" w:eastAsia="BIZ UDPゴシック" w:hAnsi="BIZ UDPゴシック"/>
          <w:b/>
          <w:bCs/>
        </w:rPr>
        <w:t>① 蓄積する内容・蓄積のタイミング</w:t>
      </w:r>
    </w:p>
    <w:p w14:paraId="3FD001FB" w14:textId="77777777" w:rsidR="00283715" w:rsidRDefault="005C70CC" w:rsidP="00283715">
      <w:pPr>
        <w:ind w:leftChars="200" w:left="420"/>
        <w:rPr>
          <w:rFonts w:ascii="BIZ UDPゴシック" w:eastAsia="BIZ UDPゴシック" w:hAnsi="BIZ UDPゴシック"/>
        </w:rPr>
      </w:pPr>
      <w:r>
        <w:rPr>
          <w:rFonts w:ascii="BIZ UDPゴシック" w:eastAsia="BIZ UDPゴシック" w:hAnsi="BIZ UDPゴシック"/>
        </w:rPr>
        <w:t>契約に関する情報は、性質に応じて以下の2つに分けて蓄積する。いずれも一次情報はServiceNowまたはBlob Storageに保持し、Azure AI Searchはそこから同期される派生インデックスとして位置づける</w:t>
      </w:r>
    </w:p>
    <w:p w14:paraId="628E0DB2" w14:textId="77777777" w:rsidR="00283715" w:rsidRDefault="00283715" w:rsidP="00283715">
      <w:pPr>
        <w:ind w:leftChars="200" w:left="420"/>
        <w:rPr>
          <w:rFonts w:ascii="BIZ UDPゴシック" w:eastAsia="BIZ UDPゴシック" w:hAnsi="BIZ UDPゴシック"/>
        </w:rPr>
      </w:pPr>
    </w:p>
    <w:p w14:paraId="093F37A1" w14:textId="3F77E42E" w:rsidR="00283715" w:rsidRPr="00283715" w:rsidRDefault="002808DD" w:rsidP="00283715">
      <w:pPr>
        <w:ind w:leftChars="200" w:left="420"/>
        <w:rPr>
          <w:rFonts w:ascii="BIZ UDPゴシック" w:eastAsia="BIZ UDPゴシック" w:hAnsi="BIZ UDPゴシック"/>
        </w:rPr>
      </w:pPr>
      <w:r>
        <w:rPr>
          <w:rFonts w:ascii="BIZ UDPゴシック" w:eastAsia="BIZ UDPゴシック" w:hAnsi="BIZ UDPゴシック" w:hint="eastAsia"/>
          <w:b/>
          <w:bCs/>
        </w:rPr>
        <w:t>１．</w:t>
      </w:r>
      <w:r>
        <w:rPr>
          <w:rFonts w:ascii="BIZ UDPゴシック" w:eastAsia="BIZ UDPゴシック" w:hAnsi="BIZ UDPゴシック"/>
          <w:b/>
          <w:bCs/>
        </w:rPr>
        <w:t>契約基本データ（一次情報：ServiceNowカスタムテーブル）</w:t>
      </w:r>
    </w:p>
    <w:p w14:paraId="5945DBB3" w14:textId="77777777" w:rsidR="00283715" w:rsidRPr="00283715" w:rsidRDefault="00283715" w:rsidP="00283715">
      <w:pPr>
        <w:ind w:leftChars="200" w:left="420"/>
        <w:rPr>
          <w:rFonts w:ascii="BIZ UDPゴシック" w:eastAsia="BIZ UDPゴシック" w:hAnsi="BIZ UDPゴシック"/>
        </w:rPr>
      </w:pPr>
      <w:r>
        <w:rPr>
          <w:rFonts w:ascii="BIZ UDPゴシック" w:eastAsia="BIZ UDPゴシック" w:hAnsi="BIZ UDPゴシック"/>
        </w:rPr>
        <w:t>契約情報は「契約案件」と「契約バージョン」の親子構造で保持する（5章⑴③参照）。これに加え、契約バージョンには以下の情報を保持する。</w:t>
      </w:r>
    </w:p>
    <w:tbl>
      <w:tblPr>
        <w:tblStyle w:val="11"/>
        <w:tblW w:w="0" w:type="auto"/>
        <w:tblInd w:w="279" w:type="dxa"/>
        <w:tblLook w:val="04A0" w:firstRow="1" w:lastRow="0" w:firstColumn="1" w:lastColumn="0" w:noHBand="0" w:noVBand="1"/>
      </w:tblPr>
      <w:tblGrid>
        <w:gridCol w:w="1417"/>
        <w:gridCol w:w="4536"/>
        <w:gridCol w:w="2262"/>
      </w:tblGrid>
      <w:tr w:rsidR="00283715" w:rsidRPr="00283715" w14:paraId="01C6AC3C" w14:textId="77777777" w:rsidTr="00280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680A556A"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フィールド</w:t>
            </w:r>
          </w:p>
        </w:tc>
        <w:tc>
          <w:tcPr>
            <w:tcW w:w="4536" w:type="dxa"/>
            <w:vAlign w:val="center"/>
            <w:hideMark/>
          </w:tcPr>
          <w:p w14:paraId="6F7BB938" w14:textId="77777777" w:rsidR="00283715" w:rsidRPr="002808DD" w:rsidRDefault="00283715" w:rsidP="002808DD">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内容</w:t>
            </w:r>
          </w:p>
        </w:tc>
        <w:tc>
          <w:tcPr>
            <w:tcW w:w="2262" w:type="dxa"/>
            <w:vAlign w:val="center"/>
            <w:hideMark/>
          </w:tcPr>
          <w:p w14:paraId="787D80E4" w14:textId="77777777" w:rsidR="00283715" w:rsidRPr="002808DD" w:rsidRDefault="00283715" w:rsidP="002808DD">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入力／蓄積のタイミング</w:t>
            </w:r>
          </w:p>
        </w:tc>
      </w:tr>
      <w:tr w:rsidR="00283715" w:rsidRPr="00283715" w14:paraId="182266A3" w14:textId="77777777" w:rsidTr="0028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2840A488" w14:textId="77777777" w:rsidR="002808DD" w:rsidRDefault="00283715" w:rsidP="002808DD">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経緯メモ</w:t>
            </w:r>
          </w:p>
          <w:p w14:paraId="3DCA2196" w14:textId="3F4DD712"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lastRenderedPageBreak/>
              <w:t>（ログ形式）</w:t>
            </w:r>
          </w:p>
        </w:tc>
        <w:tc>
          <w:tcPr>
            <w:tcW w:w="4536" w:type="dxa"/>
            <w:vAlign w:val="center"/>
            <w:hideMark/>
          </w:tcPr>
          <w:p w14:paraId="0E773C48" w14:textId="77777777" w:rsidR="00283715" w:rsidRPr="002808DD" w:rsidRDefault="00283715" w:rsidP="002808DD">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契約締結時の背景事情、口頭合意事項、過去のク</w:t>
              <w:lastRenderedPageBreak/>
              <w:t>レーム対応履歴、その他特記事項。日時・入力者を伴う追記式メモとして職員が随時入力する</w:t>
            </w:r>
          </w:p>
        </w:tc>
        <w:tc>
          <w:tcPr>
            <w:tcW w:w="2262" w:type="dxa"/>
            <w:vAlign w:val="center"/>
            <w:hideMark/>
          </w:tcPr>
          <w:p w14:paraId="0F5056E6" w14:textId="77777777" w:rsidR="00283715" w:rsidRPr="002808DD" w:rsidRDefault="00283715" w:rsidP="002808DD">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lastRenderedPageBreak/>
              <w:t>事象発生の都度（随時）</w:t>
            </w:r>
          </w:p>
        </w:tc>
      </w:tr>
      <w:tr w:rsidR="00283715" w:rsidRPr="00283715" w14:paraId="3D963A5E" w14:textId="77777777" w:rsidTr="002808DD">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7AC82DB7"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リスク判定への却下理由</w:t>
            </w:r>
          </w:p>
        </w:tc>
        <w:tc>
          <w:tcPr>
            <w:tcW w:w="4536" w:type="dxa"/>
            <w:vAlign w:val="center"/>
            <w:hideMark/>
          </w:tcPr>
          <w:p w14:paraId="6C8EAFA7" w14:textId="7929C94E" w:rsidR="00283715" w:rsidRPr="002808DD" w:rsidRDefault="00283715" w:rsidP="002808DD">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職員がAIの提示したリスク判定を却下した際の理由</w:t>
            </w:r>
          </w:p>
        </w:tc>
        <w:tc>
          <w:tcPr>
            <w:tcW w:w="2262" w:type="dxa"/>
            <w:vAlign w:val="center"/>
            <w:hideMark/>
          </w:tcPr>
          <w:p w14:paraId="38F58258" w14:textId="77777777" w:rsidR="00283715" w:rsidRPr="002808DD" w:rsidRDefault="00283715" w:rsidP="002808DD">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リスク判定への却下時</w:t>
            </w:r>
          </w:p>
        </w:tc>
      </w:tr>
      <w:tr w:rsidR="00283715" w:rsidRPr="00283715" w14:paraId="637FF359" w14:textId="77777777" w:rsidTr="0028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4749FE2A"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所管課とのやり取り履歴</w:t>
            </w:r>
          </w:p>
        </w:tc>
        <w:tc>
          <w:tcPr>
            <w:tcW w:w="4536" w:type="dxa"/>
            <w:vAlign w:val="center"/>
            <w:hideMark/>
          </w:tcPr>
          <w:p w14:paraId="7CA87F2D" w14:textId="77777777" w:rsidR="00283715" w:rsidRPr="002808DD" w:rsidRDefault="00283715" w:rsidP="002808DD">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案文確認結果、更新可否判断とその理由、個別コメント</w:t>
            </w:r>
          </w:p>
        </w:tc>
        <w:tc>
          <w:tcPr>
            <w:tcW w:w="2262" w:type="dxa"/>
            <w:vAlign w:val="center"/>
            <w:hideMark/>
          </w:tcPr>
          <w:p w14:paraId="6723CD18" w14:textId="77777777" w:rsidR="00283715" w:rsidRPr="002808DD" w:rsidRDefault="00283715" w:rsidP="002808DD">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確認・判断の記録時</w:t>
            </w:r>
          </w:p>
        </w:tc>
      </w:tr>
      <w:tr w:rsidR="00283715" w:rsidRPr="00283715" w14:paraId="2641A5D2" w14:textId="77777777" w:rsidTr="002808DD">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3EA7912C"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金額検算の履歴・差異理由</w:t>
            </w:r>
          </w:p>
        </w:tc>
        <w:tc>
          <w:tcPr>
            <w:tcW w:w="4536" w:type="dxa"/>
            <w:vAlign w:val="center"/>
            <w:hideMark/>
          </w:tcPr>
          <w:p w14:paraId="3D7917C8" w14:textId="77777777" w:rsidR="00283715" w:rsidRPr="002808DD" w:rsidRDefault="00283715" w:rsidP="002808DD">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検算結果と契約書記載金額との差異内容、再算定・修正判断</w:t>
            </w:r>
          </w:p>
        </w:tc>
        <w:tc>
          <w:tcPr>
            <w:tcW w:w="2262" w:type="dxa"/>
            <w:vAlign w:val="center"/>
            <w:hideMark/>
          </w:tcPr>
          <w:p w14:paraId="6992227B" w14:textId="77777777" w:rsidR="00283715" w:rsidRPr="002808DD" w:rsidRDefault="00283715" w:rsidP="002808DD">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更新時の検算実行時</w:t>
            </w:r>
          </w:p>
        </w:tc>
      </w:tr>
    </w:tbl>
    <w:p w14:paraId="3F833AA9" w14:textId="41E2375C" w:rsidR="00283715" w:rsidRDefault="00283715" w:rsidP="00283715">
      <w:pPr>
        <w:ind w:leftChars="200" w:left="420"/>
        <w:rPr>
          <w:rFonts w:ascii="BIZ UDPゴシック" w:eastAsia="BIZ UDPゴシック" w:hAnsi="BIZ UDPゴシック"/>
        </w:rPr>
      </w:pPr>
      <w:r>
        <w:rPr>
          <w:rFonts w:ascii="BIZ UDPゴシック" w:eastAsia="BIZ UDPゴシック" w:hAnsi="BIZ UDPゴシック"/>
        </w:rPr>
        <w:t>このうち経緯メモ・却下理由・やり取り履歴・検算差異理由は、CSV/Excelエクスポート機能の対象からは除外し、案件詳細画面上でのみ参照可能とする。</w:t>
      </w:r>
    </w:p>
    <w:p w14:paraId="30112C49" w14:textId="77777777" w:rsidR="002808DD" w:rsidRPr="002808DD" w:rsidRDefault="002808DD" w:rsidP="00283715">
      <w:pPr>
        <w:ind w:leftChars="200" w:left="420"/>
        <w:rPr>
          <w:rFonts w:ascii="BIZ UDPゴシック" w:eastAsia="BIZ UDPゴシック" w:hAnsi="BIZ UDPゴシック"/>
        </w:rPr>
      </w:pPr>
    </w:p>
    <w:p w14:paraId="286E4947" w14:textId="56F750FB" w:rsidR="00283715" w:rsidRPr="00283715" w:rsidRDefault="002808DD" w:rsidP="00283715">
      <w:pPr>
        <w:ind w:leftChars="200" w:left="420"/>
        <w:rPr>
          <w:rFonts w:ascii="BIZ UDPゴシック" w:eastAsia="BIZ UDPゴシック" w:hAnsi="BIZ UDPゴシック"/>
        </w:rPr>
      </w:pPr>
      <w:r>
        <w:rPr>
          <w:rFonts w:ascii="BIZ UDPゴシック" w:eastAsia="BIZ UDPゴシック" w:hAnsi="BIZ UDPゴシック" w:hint="eastAsia"/>
          <w:b/>
          <w:bCs/>
        </w:rPr>
        <w:t>２．</w:t>
      </w:r>
      <w:r>
        <w:rPr>
          <w:rFonts w:ascii="BIZ UDPゴシック" w:eastAsia="BIZ UDPゴシック" w:hAnsi="BIZ UDPゴシック"/>
          <w:b/>
          <w:bCs/>
        </w:rPr>
        <w:t>非構造化ファイル（一次情報：Blob Storage）</w:t>
      </w:r>
    </w:p>
    <w:tbl>
      <w:tblPr>
        <w:tblStyle w:val="11"/>
        <w:tblW w:w="0" w:type="auto"/>
        <w:tblInd w:w="279" w:type="dxa"/>
        <w:tblLook w:val="04A0" w:firstRow="1" w:lastRow="0" w:firstColumn="1" w:lastColumn="0" w:noHBand="0" w:noVBand="1"/>
      </w:tblPr>
      <w:tblGrid>
        <w:gridCol w:w="1417"/>
        <w:gridCol w:w="5103"/>
        <w:gridCol w:w="1695"/>
      </w:tblGrid>
      <w:tr w:rsidR="00283715" w:rsidRPr="00283715" w14:paraId="1B77CE21" w14:textId="77777777" w:rsidTr="00280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29FDE124"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蓄積する情報</w:t>
            </w:r>
          </w:p>
        </w:tc>
        <w:tc>
          <w:tcPr>
            <w:tcW w:w="5103" w:type="dxa"/>
            <w:vAlign w:val="center"/>
            <w:hideMark/>
          </w:tcPr>
          <w:p w14:paraId="0BB2EC56" w14:textId="77777777" w:rsidR="00283715" w:rsidRPr="002808DD" w:rsidRDefault="00283715" w:rsidP="002808DD">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内容</w:t>
            </w:r>
          </w:p>
        </w:tc>
        <w:tc>
          <w:tcPr>
            <w:tcW w:w="1695" w:type="dxa"/>
            <w:vAlign w:val="center"/>
            <w:hideMark/>
          </w:tcPr>
          <w:p w14:paraId="38E078E9" w14:textId="77777777" w:rsidR="002808DD" w:rsidRDefault="00283715" w:rsidP="002808DD">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b w:val="0"/>
                <w:bCs w:val="0"/>
                <w:sz w:val="20"/>
                <w:szCs w:val="20"/>
              </w:rPr>
              <w:t>入力／蓄積の</w:t>
            </w:r>
          </w:p>
          <w:p w14:paraId="6A2152F1" w14:textId="287202C1" w:rsidR="00283715" w:rsidRPr="002808DD" w:rsidRDefault="00283715" w:rsidP="002808DD">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タイミング</w:t>
            </w:r>
          </w:p>
        </w:tc>
      </w:tr>
      <w:tr w:rsidR="00283715" w:rsidRPr="00283715" w14:paraId="61377211" w14:textId="77777777" w:rsidTr="0028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690E4959" w14:textId="77777777" w:rsidR="002808DD" w:rsidRDefault="00283715" w:rsidP="002808DD">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覚書・特約等の添付</w:t>
            </w:r>
          </w:p>
          <w:p w14:paraId="5E2B9503" w14:textId="317ED06A"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ファイル</w:t>
            </w:r>
          </w:p>
        </w:tc>
        <w:tc>
          <w:tcPr>
            <w:tcW w:w="5103" w:type="dxa"/>
            <w:vAlign w:val="center"/>
            <w:hideMark/>
          </w:tcPr>
          <w:p w14:paraId="490089CD" w14:textId="77777777" w:rsidR="00283715" w:rsidRPr="002808DD" w:rsidRDefault="00283715" w:rsidP="002808DD">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相手方との覚書・特約（Word/PDF）。プロポーザル方式（公募）による貸付の場合は、募集要項等もあわせて保存する。契約案件IDおよび該当する契約バージョンに紐づけて保存する</w:t>
            </w:r>
          </w:p>
        </w:tc>
        <w:tc>
          <w:tcPr>
            <w:tcW w:w="1695" w:type="dxa"/>
            <w:vAlign w:val="center"/>
            <w:hideMark/>
          </w:tcPr>
          <w:p w14:paraId="34B36506" w14:textId="77777777" w:rsidR="00283715" w:rsidRPr="002808DD" w:rsidRDefault="00283715" w:rsidP="002808DD">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案文確定時、契約更新確定時、その他随時</w:t>
            </w:r>
          </w:p>
        </w:tc>
      </w:tr>
    </w:tbl>
    <w:p w14:paraId="232698ED" w14:textId="77777777" w:rsidR="002808DD" w:rsidRDefault="002808DD" w:rsidP="00283715">
      <w:pPr>
        <w:ind w:leftChars="200" w:left="420"/>
        <w:rPr>
          <w:rFonts w:ascii="BIZ UDPゴシック" w:eastAsia="BIZ UDPゴシック" w:hAnsi="BIZ UDPゴシック"/>
          <w:b/>
          <w:bCs/>
        </w:rPr>
      </w:pPr>
    </w:p>
    <w:p w14:paraId="271FDCAE" w14:textId="7F6364FF" w:rsidR="00283715" w:rsidRPr="00283715" w:rsidRDefault="00283715" w:rsidP="00283715">
      <w:pPr>
        <w:ind w:leftChars="200" w:left="420"/>
        <w:rPr>
          <w:rFonts w:ascii="BIZ UDPゴシック" w:eastAsia="BIZ UDPゴシック" w:hAnsi="BIZ UDPゴシック"/>
        </w:rPr>
      </w:pPr>
      <w:r>
        <w:rPr>
          <w:rFonts w:ascii="BIZ UDPゴシック" w:eastAsia="BIZ UDPゴシック" w:hAnsi="BIZ UDPゴシック"/>
          <w:b/>
          <w:bCs/>
        </w:rPr>
        <w:t>② 処理フロー</w:t>
      </w:r>
    </w:p>
    <w:p w14:paraId="0C61C546" w14:textId="0CBBA731" w:rsidR="00283715" w:rsidRDefault="00283715" w:rsidP="00283715">
      <w:pPr>
        <w:ind w:leftChars="200" w:left="420"/>
        <w:rPr>
          <w:rFonts w:ascii="BIZ UDPゴシック" w:eastAsia="BIZ UDPゴシック" w:hAnsi="BIZ UDPゴシック"/>
        </w:rPr>
      </w:pPr>
      <w:r>
        <w:rPr>
          <w:rFonts w:ascii="BIZ UDPゴシック" w:eastAsia="BIZ UDPゴシック" w:hAnsi="BIZ UDPゴシック"/>
        </w:rPr>
        <w:t>1．上記の情報が発生するたびに、ServiceNowまたはBlob Storageに一次情報として記録・保存される</w:t>
      </w:r>
    </w:p>
    <w:p w14:paraId="0B74EC8F" w14:textId="77777777" w:rsidR="002808DD" w:rsidRPr="002808DD" w:rsidRDefault="002808DD" w:rsidP="00283715">
      <w:pPr>
        <w:ind w:leftChars="200" w:left="420"/>
        <w:rPr>
          <w:rFonts w:ascii="BIZ UDPゴシック" w:eastAsia="BIZ UDPゴシック" w:hAnsi="BIZ UDPゴシック"/>
        </w:rPr>
      </w:pPr>
    </w:p>
    <w:p w14:paraId="10E2574A" w14:textId="77777777" w:rsidR="002B6653" w:rsidRDefault="00283715" w:rsidP="00283715">
      <w:pPr>
        <w:ind w:leftChars="200" w:left="420"/>
        <w:rPr>
          <w:rFonts w:ascii="BIZ UDPゴシック" w:eastAsia="BIZ UDPゴシック" w:hAnsi="BIZ UDPゴシック"/>
        </w:rPr>
      </w:pPr>
      <w:r>
        <w:rPr>
          <w:rFonts w:ascii="BIZ UDPゴシック" w:eastAsia="BIZ UDPゴシック" w:hAnsi="BIZ UDPゴシック"/>
        </w:rPr>
        <w:t>2．Azure AI Searchが、ServiceNow・Blob Storage双方の内容を</w:t>
      </w:r>
      <w:r>
        <w:rPr>
          <w:rFonts w:ascii="BIZ UDPゴシック" w:eastAsia="BIZ UDPゴシック" w:hAnsi="BIZ UDPゴシック"/>
          <w:b/>
          <w:bCs/>
        </w:rPr>
        <w:t>日次で</w:t>
      </w:r>
      <w:r>
        <w:rPr>
          <w:rFonts w:ascii="BIZ UDPゴシック" w:eastAsia="BIZ UDPゴシック" w:hAnsi="BIZ UDPゴシック"/>
        </w:rPr>
        <w:t>同期し、ベクトル化してインデックスを更新する。覚書・特約・募集要項等のファイルについては、ファイル内テキストを抽出した上でベクトル化する。なお、法令・規則等をナレッジとして格納する際は、条・項・号の階層構造を維持した単位でチャンク分割し、各チャンクに条番号等のメタデータを付与する。</w:t>
      </w:r>
    </w:p>
    <w:p w14:paraId="70A10006" w14:textId="77777777" w:rsidR="00B65042" w:rsidRPr="00B65042" w:rsidRDefault="00B65042" w:rsidP="00B65042">
      <w:pPr>
        <w:ind w:leftChars="200" w:left="420"/>
        <w:rPr>
          <w:rFonts w:ascii="BIZ UDPゴシック" w:eastAsia="BIZ UDPゴシック" w:hAnsi="BIZ UDPゴシック"/>
        </w:rPr>
      </w:pPr>
      <w:r>
        <w:rPr>
          <w:rFonts w:ascii="BIZ UDPゴシック" w:eastAsia="BIZ UDPゴシック" w:hAnsi="BIZ UDPゴシック"/>
        </w:rPr>
        <w:t>なお、現時点の実装では、条を基本単位としてチャンク分割しており（項・号は条の本文に含める）、改正履歴を記す附則は判定対象としての実益が乏しいため対象外としている。</w:t>
      </w:r>
    </w:p>
    <w:p w14:paraId="1DD9BB8A" w14:textId="1B6F1E19" w:rsidR="00283715" w:rsidRPr="002B6653" w:rsidRDefault="002B6653" w:rsidP="00283715">
      <w:pPr>
        <w:ind w:leftChars="200" w:left="420"/>
        <w:rPr>
          <w:rFonts w:ascii="BIZ UDPゴシック" w:eastAsia="BIZ UDPゴシック" w:hAnsi="BIZ UDPゴシック"/>
        </w:rPr>
      </w:pPr>
      <w:r>
        <w:rPr>
          <w:rFonts w:ascii="BIZ UDPゴシック" w:eastAsia="BIZ UDPゴシック" w:hAnsi="BIZ UDPゴシック"/>
        </w:rPr>
        <w:t xml:space="preserve">ただし、経緯メモ・却下理由等、案件詳細画面上でリアルタイム性が求められる情報についても、インデックスへの反映は日次同期を待つため、直近1日以内に入力された内容はRAGの参照対象に含まれない可能性がある点に留意する。 </w:t>
      </w:r>
    </w:p>
    <w:p w14:paraId="79C145BA" w14:textId="77777777" w:rsidR="002808DD" w:rsidRPr="00283715" w:rsidRDefault="002808DD" w:rsidP="00283715">
      <w:pPr>
        <w:ind w:leftChars="200" w:left="420"/>
        <w:rPr>
          <w:rFonts w:ascii="BIZ UDPゴシック" w:eastAsia="BIZ UDPゴシック" w:hAnsi="BIZ UDPゴシック"/>
        </w:rPr>
      </w:pPr>
    </w:p>
    <w:p w14:paraId="44FC5DF2" w14:textId="70491FF0" w:rsidR="00283715" w:rsidRDefault="00283715" w:rsidP="00283715">
      <w:pPr>
        <w:ind w:leftChars="200" w:left="420"/>
        <w:rPr>
          <w:rFonts w:ascii="BIZ UDPゴシック" w:eastAsia="BIZ UDPゴシック" w:hAnsi="BIZ UDPゴシック"/>
        </w:rPr>
      </w:pPr>
      <w:r>
        <w:rPr>
          <w:rFonts w:ascii="BIZ UDPゴシック" w:eastAsia="BIZ UDPゴシック" w:hAnsi="BIZ UDPゴシック"/>
        </w:rPr>
        <w:t>3．AIリスク抽出機能が条文解析を行う際、当該契約案件（過去のバージョンを含む）および類似の過去案件に関するナレッジをAzure AI Searchから検索し、参照情報としてAzure OpenAI Serviceに提供する（RAG構成）</w:t>
      </w:r>
    </w:p>
    <w:p w14:paraId="4C88DC5D" w14:textId="77777777" w:rsidR="002808DD" w:rsidRPr="00283715" w:rsidRDefault="002808DD" w:rsidP="00283715">
      <w:pPr>
        <w:ind w:leftChars="200" w:left="420"/>
        <w:rPr>
          <w:rFonts w:ascii="BIZ UDPゴシック" w:eastAsia="BIZ UDPゴシック" w:hAnsi="BIZ UDPゴシック"/>
        </w:rPr>
      </w:pPr>
    </w:p>
    <w:p w14:paraId="20ACEB53" w14:textId="77777777" w:rsidR="00283715" w:rsidRDefault="00283715" w:rsidP="00283715">
      <w:pPr>
        <w:ind w:leftChars="200" w:left="420"/>
        <w:rPr>
          <w:rFonts w:ascii="BIZ UDPゴシック" w:eastAsia="BIZ UDPゴシック" w:hAnsi="BIZ UDPゴシック"/>
        </w:rPr>
      </w:pPr>
      <w:r>
        <w:rPr>
          <w:rFonts w:ascii="BIZ UDPゴシック" w:eastAsia="BIZ UDPゴシック" w:hAnsi="BIZ UDPゴシック"/>
        </w:rPr>
        <w:lastRenderedPageBreak/>
        <w:t>4．参照されたナレッジの内容は、リスク判定結果とあわせて「根拠情報」の一部として職員に提示され、判定の透明性を高める</w:t>
      </w:r>
    </w:p>
    <w:p w14:paraId="05D92BB8" w14:textId="77777777" w:rsidR="002808DD" w:rsidRPr="00283715" w:rsidRDefault="002808DD" w:rsidP="00283715">
      <w:pPr>
        <w:ind w:leftChars="200" w:left="420"/>
        <w:rPr>
          <w:rFonts w:ascii="BIZ UDPゴシック" w:eastAsia="BIZ UDPゴシック" w:hAnsi="BIZ UDPゴシック"/>
        </w:rPr>
      </w:pPr>
    </w:p>
    <w:p w14:paraId="24CCA3E6" w14:textId="776EDF19" w:rsidR="00283715" w:rsidRPr="00283715" w:rsidRDefault="00283715" w:rsidP="00283715">
      <w:pPr>
        <w:ind w:leftChars="200" w:left="420"/>
        <w:rPr>
          <w:rFonts w:ascii="BIZ UDPゴシック" w:eastAsia="BIZ UDPゴシック" w:hAnsi="BIZ UDPゴシック"/>
        </w:rPr>
      </w:pPr>
      <w:r>
        <w:rPr>
          <w:rFonts w:ascii="BIZ UDPゴシック" w:eastAsia="BIZ UDPゴシック" w:hAnsi="BIZ UDPゴシック"/>
          <w:b/>
          <w:bCs/>
        </w:rPr>
        <w:t>③ 使用するAzureサービスの詳細</w:t>
      </w:r>
    </w:p>
    <w:tbl>
      <w:tblPr>
        <w:tblStyle w:val="11"/>
        <w:tblW w:w="0" w:type="auto"/>
        <w:tblInd w:w="421" w:type="dxa"/>
        <w:tblLook w:val="04A0" w:firstRow="1" w:lastRow="0" w:firstColumn="1" w:lastColumn="0" w:noHBand="0" w:noVBand="1"/>
      </w:tblPr>
      <w:tblGrid>
        <w:gridCol w:w="1984"/>
        <w:gridCol w:w="2371"/>
        <w:gridCol w:w="3718"/>
      </w:tblGrid>
      <w:tr w:rsidR="00283715" w:rsidRPr="00283715" w14:paraId="2F6F42FA" w14:textId="77777777" w:rsidTr="002808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59B872BD"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業務要件</w:t>
            </w:r>
          </w:p>
        </w:tc>
        <w:tc>
          <w:tcPr>
            <w:tcW w:w="2371" w:type="dxa"/>
            <w:vAlign w:val="center"/>
            <w:hideMark/>
          </w:tcPr>
          <w:p w14:paraId="1416A1BE" w14:textId="77777777" w:rsidR="00283715" w:rsidRPr="002808DD" w:rsidRDefault="00283715" w:rsidP="002808DD">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Azureの機能</w:t>
            </w:r>
          </w:p>
        </w:tc>
        <w:tc>
          <w:tcPr>
            <w:tcW w:w="0" w:type="auto"/>
            <w:vAlign w:val="center"/>
            <w:hideMark/>
          </w:tcPr>
          <w:p w14:paraId="4347AAC6" w14:textId="77777777" w:rsidR="00283715" w:rsidRPr="002808DD" w:rsidRDefault="00283715" w:rsidP="002808DD">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説明</w:t>
            </w:r>
          </w:p>
        </w:tc>
      </w:tr>
      <w:tr w:rsidR="00283715" w:rsidRPr="00283715" w14:paraId="4AF851EA" w14:textId="77777777" w:rsidTr="0028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2C934D49" w14:textId="77777777" w:rsidR="002808DD" w:rsidRDefault="00283715" w:rsidP="002808DD">
            <w:pPr>
              <w:jc w:val="center"/>
              <w:rPr>
                <w:rFonts w:ascii="BIZ UDPゴシック" w:eastAsia="BIZ UDPゴシック" w:hAnsi="BIZ UDPゴシック"/>
                <w:sz w:val="20"/>
                <w:szCs w:val="20"/>
              </w:rPr>
            </w:pPr>
            <w:r>
              <w:rPr>
                <w:rFonts w:ascii="BIZ UDPゴシック" w:eastAsia="BIZ UDPゴシック" w:hAnsi="BIZ UDPゴシック"/>
                <w:b w:val="0"/>
                <w:bCs w:val="0"/>
                <w:sz w:val="20"/>
                <w:szCs w:val="20"/>
              </w:rPr>
              <w:t>ナレッジの蓄積・</w:t>
            </w:r>
          </w:p>
          <w:p w14:paraId="5A692A84" w14:textId="1EBF5101"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ベクトル化</w:t>
            </w:r>
          </w:p>
        </w:tc>
        <w:tc>
          <w:tcPr>
            <w:tcW w:w="2371" w:type="dxa"/>
            <w:vAlign w:val="center"/>
            <w:hideMark/>
          </w:tcPr>
          <w:p w14:paraId="0F90DE8D" w14:textId="77777777" w:rsidR="00283715" w:rsidRPr="002808DD" w:rsidRDefault="00283715" w:rsidP="002808DD">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AI Searchのインデックス作成機能</w:t>
            </w:r>
          </w:p>
        </w:tc>
        <w:tc>
          <w:tcPr>
            <w:tcW w:w="0" w:type="auto"/>
            <w:vAlign w:val="center"/>
            <w:hideMark/>
          </w:tcPr>
          <w:p w14:paraId="43B67D79" w14:textId="77777777" w:rsidR="00283715" w:rsidRPr="002808DD" w:rsidRDefault="00283715" w:rsidP="002808DD">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ServiceNow・Blob Storageの内容をエンベディングし、検索可能な形式で格納する（派生インデックス）</w:t>
            </w:r>
          </w:p>
        </w:tc>
      </w:tr>
      <w:tr w:rsidR="00283715" w:rsidRPr="00283715" w14:paraId="5ED8AC42" w14:textId="77777777" w:rsidTr="002808DD">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336B585F"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類似案件・関連情報の検索</w:t>
            </w:r>
          </w:p>
        </w:tc>
        <w:tc>
          <w:tcPr>
            <w:tcW w:w="2371" w:type="dxa"/>
            <w:vAlign w:val="center"/>
            <w:hideMark/>
          </w:tcPr>
          <w:p w14:paraId="382A1099" w14:textId="77777777" w:rsidR="00283715" w:rsidRPr="002808DD" w:rsidRDefault="00283715" w:rsidP="002808DD">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AI Searchのハイブリッド検索</w:t>
            </w:r>
          </w:p>
        </w:tc>
        <w:tc>
          <w:tcPr>
            <w:tcW w:w="0" w:type="auto"/>
            <w:vAlign w:val="center"/>
            <w:hideMark/>
          </w:tcPr>
          <w:p w14:paraId="40CBA07D" w14:textId="77777777" w:rsidR="00283715" w:rsidRPr="002808DD" w:rsidRDefault="00283715" w:rsidP="002808DD">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条文解析時に、対象契約案件（バージョンをまたぐ）および類似の過去案件に関するナレッジを検索する</w:t>
            </w:r>
          </w:p>
        </w:tc>
      </w:tr>
      <w:tr w:rsidR="00283715" w:rsidRPr="00283715" w14:paraId="6CC813AA" w14:textId="77777777" w:rsidTr="002808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39553971"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ServiceNowからのデータ取り込み</w:t>
            </w:r>
          </w:p>
        </w:tc>
        <w:tc>
          <w:tcPr>
            <w:tcW w:w="2371" w:type="dxa"/>
            <w:vAlign w:val="center"/>
            <w:hideMark/>
          </w:tcPr>
          <w:p w14:paraId="1589793F" w14:textId="77777777" w:rsidR="00283715" w:rsidRPr="002808DD" w:rsidRDefault="00283715" w:rsidP="002808DD">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Outbound REST Message＋IntegrationHub</w:t>
            </w:r>
          </w:p>
        </w:tc>
        <w:tc>
          <w:tcPr>
            <w:tcW w:w="0" w:type="auto"/>
            <w:vAlign w:val="center"/>
            <w:hideMark/>
          </w:tcPr>
          <w:p w14:paraId="55FD2D84" w14:textId="77777777" w:rsidR="00283715" w:rsidRPr="002808DD" w:rsidRDefault="00283715" w:rsidP="002808DD">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ServiceNow上の経緯メモ・やり取り履歴等を、Azure AI Search側に定期的に同期する</w:t>
            </w:r>
          </w:p>
        </w:tc>
      </w:tr>
      <w:tr w:rsidR="00283715" w:rsidRPr="00283715" w14:paraId="2183DDDE" w14:textId="77777777" w:rsidTr="002808DD">
        <w:tc>
          <w:tcPr>
            <w:cnfStyle w:val="001000000000" w:firstRow="0" w:lastRow="0" w:firstColumn="1" w:lastColumn="0" w:oddVBand="0" w:evenVBand="0" w:oddHBand="0" w:evenHBand="0" w:firstRowFirstColumn="0" w:firstRowLastColumn="0" w:lastRowFirstColumn="0" w:lastRowLastColumn="0"/>
            <w:tcW w:w="1984" w:type="dxa"/>
            <w:vAlign w:val="center"/>
            <w:hideMark/>
          </w:tcPr>
          <w:p w14:paraId="52A7647B" w14:textId="77777777" w:rsidR="00283715" w:rsidRPr="002808DD" w:rsidRDefault="00283715" w:rsidP="002808DD">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Blob Storageからのデータ取り込み</w:t>
            </w:r>
          </w:p>
        </w:tc>
        <w:tc>
          <w:tcPr>
            <w:tcW w:w="2371" w:type="dxa"/>
            <w:vAlign w:val="center"/>
            <w:hideMark/>
          </w:tcPr>
          <w:p w14:paraId="7AC6A91B" w14:textId="77777777" w:rsidR="00283715" w:rsidRPr="002808DD" w:rsidRDefault="00283715" w:rsidP="002808DD">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Azure AI Searchのインデクサー機能</w:t>
            </w:r>
          </w:p>
        </w:tc>
        <w:tc>
          <w:tcPr>
            <w:tcW w:w="0" w:type="auto"/>
            <w:vAlign w:val="center"/>
            <w:hideMark/>
          </w:tcPr>
          <w:p w14:paraId="32527CA0" w14:textId="77777777" w:rsidR="00283715" w:rsidRPr="002808DD" w:rsidRDefault="00283715" w:rsidP="002808DD">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Blob Storage上の覚書・特約・募集要項ファイルのテキストを抽出し、定期的にインデックスへ同期する</w:t>
            </w:r>
          </w:p>
        </w:tc>
      </w:tr>
    </w:tbl>
    <w:p w14:paraId="168BA1D4" w14:textId="77777777" w:rsidR="00BD0556" w:rsidRPr="00283715" w:rsidRDefault="00BD0556" w:rsidP="00283715">
      <w:pPr>
        <w:rPr>
          <w:rFonts w:ascii="BIZ UDPゴシック" w:eastAsia="BIZ UDPゴシック" w:hAnsi="BIZ UDPゴシック"/>
        </w:rPr>
      </w:pPr>
    </w:p>
    <w:p w14:paraId="274E6B12" w14:textId="47725952" w:rsidR="00F95D7D" w:rsidRPr="00094912" w:rsidRDefault="00F95D7D" w:rsidP="00094912">
      <w:pPr>
        <w:pStyle w:val="1"/>
      </w:pPr>
      <w:bookmarkStart w:id="29" w:name="_Toc239275951"/>
      <w:r>
        <w:t>本システムの位置づけと今後の展開</w:t>
      </w:r>
      <w:bookmarkEnd w:id="29"/>
    </w:p>
    <w:p w14:paraId="08676D7E" w14:textId="77777777" w:rsidR="00F95D7D" w:rsidRPr="00094912" w:rsidRDefault="00F95D7D" w:rsidP="001A3831">
      <w:pPr>
        <w:pStyle w:val="2"/>
        <w:ind w:left="0"/>
      </w:pPr>
      <w:bookmarkStart w:id="30" w:name="_Toc239275952"/>
      <w:r>
        <w:t>⑴　汎用基盤としての位置づけ</w:t>
      </w:r>
      <w:bookmarkEnd w:id="30"/>
    </w:p>
    <w:p w14:paraId="5269C032" w14:textId="78AF8B01" w:rsidR="006D3D70" w:rsidRDefault="00C361A1" w:rsidP="00F95D7D">
      <w:pPr>
        <w:pStyle w:val="a1"/>
        <w:ind w:left="420"/>
        <w:rPr>
          <w:rFonts w:ascii="BIZ UDPゴシック" w:eastAsia="BIZ UDPゴシック" w:hAnsi="BIZ UDPゴシック"/>
        </w:rPr>
      </w:pPr>
      <w:r>
        <w:rPr>
          <w:rFonts w:ascii="BIZ UDPゴシック" w:eastAsia="BIZ UDPゴシック" w:hAnsi="BIZ UDPゴシック"/>
        </w:rPr>
        <w:t>本システムは、利用者からは土地貸付契約専用のアプリケーションに見える。しかし実体は、期日管理・リスク抽出・ナレッジ蓄積という3つの処理エンジンを核とする汎用基盤であり、業務ごとに専用アプリを個別導入しているように見えて、実際には1つの基盤を対象業務に合わせてカスタマイズしている状態に近い。ガバナンス設計と組織固有のナレッジは、いずれも基盤側に組み込まれている。そのため、対象業務を追加するたびにこれらを一から作り直す必要がなく、小さな時間的・金銭的コストで新たな業務領域への展開が可能となっている。</w:t>
        <w:br/>
        <w:t>本システムは、一度導入すれば、全庁的な業務を横断して支える共通基盤になりうるシステムである。</w:t>
      </w:r>
    </w:p>
    <w:p w14:paraId="7EF50BB3" w14:textId="77777777" w:rsidR="00C361A1" w:rsidRPr="003B52D1" w:rsidRDefault="00C361A1" w:rsidP="00F95D7D">
      <w:pPr>
        <w:pStyle w:val="a1"/>
        <w:ind w:left="420"/>
        <w:rPr>
          <w:rFonts w:ascii="BIZ UDPゴシック" w:eastAsia="BIZ UDPゴシック" w:hAnsi="BIZ UDPゴシック"/>
        </w:rPr>
      </w:pPr>
    </w:p>
    <w:p w14:paraId="5401498A" w14:textId="77777777" w:rsidR="006E1634" w:rsidRDefault="00F95D7D" w:rsidP="001A3831">
      <w:pPr>
        <w:pStyle w:val="2"/>
        <w:ind w:left="0"/>
      </w:pPr>
      <w:bookmarkStart w:id="31" w:name="_Toc239275953"/>
      <w:r>
        <w:t>⑵　今後の拡張性</w:t>
      </w:r>
      <w:bookmarkEnd w:id="31"/>
    </w:p>
    <w:p w14:paraId="66A1126A" w14:textId="44002110" w:rsidR="000C6073" w:rsidRPr="006E1634" w:rsidRDefault="009D4CFE" w:rsidP="006E1634">
      <w:pPr>
        <w:ind w:leftChars="200" w:left="420"/>
        <w:rPr>
          <w:rFonts w:ascii="BIZ UDPゴシック" w:eastAsia="BIZ UDPゴシック" w:hAnsi="BIZ UDPゴシック"/>
        </w:rPr>
      </w:pPr>
      <w:r>
        <w:rPr>
          <w:rFonts w:ascii="BIZ UDPゴシック" w:eastAsia="BIZ UDPゴシック" w:hAnsi="BIZ UDPゴシック"/>
          <w:b/>
          <w:bCs/>
        </w:rPr>
        <w:t xml:space="preserve">①　対象文書の横展開</w:t>
      </w:r>
      <w:r>
        <w:rPr>
          <w:rFonts w:ascii="BIZ UDPゴシック" w:eastAsia="BIZ UDPゴシック" w:hAnsi="BIZ UDPゴシック"/>
        </w:rPr>
        <w:t xml:space="preserve">　：　資産経営課が処理する、他の不動産契約（建物賃貸借、売買、使用貸借）行政処分（目的外使用許可等）、土地境界確定協議書、越境物の覚書等については、ライセンスを増やさずに横展開が可能である。また、契約部門で実施する一般契約（物品調達、業務委託）は、さらに契約件数が多いことから導入に適していると考えられる。</w:t>
      </w:r>
    </w:p>
    <w:p w14:paraId="0797C4A7" w14:textId="02DBF432" w:rsidR="00F8433D" w:rsidRPr="006E1634" w:rsidRDefault="001B291F" w:rsidP="006E1634">
      <w:pPr>
        <w:ind w:leftChars="200" w:left="420"/>
        <w:rPr>
          <w:rFonts w:ascii="BIZ UDPゴシック" w:eastAsia="BIZ UDPゴシック" w:hAnsi="BIZ UDPゴシック"/>
        </w:rPr>
      </w:pPr>
      <w:r>
        <w:rPr>
          <w:rFonts w:ascii="BIZ UDPゴシック" w:eastAsia="BIZ UDPゴシック" w:hAnsi="BIZ UDPゴシック"/>
        </w:rPr>
        <w:t>その他、各課が作成する仕様書・RFP、建築部門の建築確認申請、道路・公園等の管理部</w:t>
        <w:lastRenderedPageBreak/>
        <w:t>門による占用許可等、様々な文書への横展開が可能である。</w:t>
      </w:r>
    </w:p>
    <w:p w14:paraId="72532BDE" w14:textId="77777777" w:rsidR="001B291F" w:rsidRPr="006E1634" w:rsidRDefault="001B291F" w:rsidP="006E1634">
      <w:pPr>
        <w:rPr>
          <w:rFonts w:ascii="BIZ UDPゴシック" w:eastAsia="BIZ UDPゴシック" w:hAnsi="BIZ UDPゴシック"/>
        </w:rPr>
      </w:pPr>
    </w:p>
    <w:p w14:paraId="2A742857" w14:textId="21CF5989" w:rsidR="00F8433D" w:rsidRPr="006E1634" w:rsidRDefault="00F8433D" w:rsidP="006E1634">
      <w:pPr>
        <w:ind w:leftChars="200" w:left="420"/>
        <w:rPr>
          <w:rFonts w:ascii="BIZ UDPゴシック" w:eastAsia="BIZ UDPゴシック" w:hAnsi="BIZ UDPゴシック"/>
        </w:rPr>
      </w:pPr>
      <w:r>
        <w:rPr>
          <w:rFonts w:ascii="BIZ UDPゴシック" w:eastAsia="BIZ UDPゴシック" w:hAnsi="BIZ UDPゴシック" w:hint="eastAsia"/>
          <w:b/>
          <w:bCs/>
        </w:rPr>
        <w:t xml:space="preserve">②　</w:t>
      </w:r>
      <w:r>
        <w:rPr>
          <w:rFonts w:ascii="BIZ UDPゴシック" w:eastAsia="BIZ UDPゴシック" w:hAnsi="BIZ UDPゴシック"/>
          <w:b/>
          <w:bCs/>
        </w:rPr>
        <w:t>サードパーティ（委託業者）リスク管理への展開</w:t>
      </w:r>
      <w:r>
        <w:rPr>
          <w:rFonts w:ascii="BIZ UDPゴシック" w:eastAsia="BIZ UDPゴシック" w:hAnsi="BIZ UDPゴシック"/>
        </w:rPr>
        <w:t xml:space="preserve">　：　契約の相手方（委託業者等）そのものにリスクスコアを付与し継続的に監視する方向性。海外公共部門でも同様の仕組みをServiceNow上で運用する事例があり、本システムがServiceNowを基盤に採用していることと親和性が高い</w:t>
      </w:r>
      <w:r>
        <w:rPr>
          <w:rFonts w:ascii="BIZ UDPゴシック" w:eastAsia="BIZ UDPゴシック" w:hAnsi="BIZ UDPゴシック" w:hint="eastAsia"/>
        </w:rPr>
        <w:t>。</w:t>
      </w:r>
      <w:r>
        <w:rPr>
          <w:rFonts w:ascii="BIZ UDPゴシック" w:eastAsia="BIZ UDPゴシック" w:hAnsi="BIZ UDPゴシック"/>
        </w:rPr>
        <w:t>リスクが高いと判定された業者に対しては、抗弁の余地をより少なくする強制力の強い条文を採用する、契約保証金の追加徴収を必須とする、などの対策が可能になる。</w:t>
      </w:r>
    </w:p>
    <w:p w14:paraId="377A628A" w14:textId="77777777" w:rsidR="00F8433D" w:rsidRDefault="00F8433D" w:rsidP="00F8433D">
      <w:pPr>
        <w:pStyle w:val="a1"/>
        <w:ind w:left="420"/>
        <w:rPr>
          <w:rFonts w:ascii="BIZ UDPゴシック" w:eastAsia="BIZ UDPゴシック" w:hAnsi="BIZ UDPゴシック"/>
          <w:b/>
          <w:bCs/>
        </w:rPr>
      </w:pPr>
    </w:p>
    <w:p w14:paraId="5350010B" w14:textId="77777777" w:rsidR="001D792D" w:rsidRDefault="00F8433D" w:rsidP="001D792D">
      <w:pPr>
        <w:pStyle w:val="a1"/>
        <w:ind w:left="420"/>
        <w:rPr>
          <w:rFonts w:ascii="BIZ UDPゴシック" w:eastAsia="BIZ UDPゴシック" w:hAnsi="BIZ UDPゴシック"/>
        </w:rPr>
      </w:pPr>
      <w:r>
        <w:rPr>
          <w:rFonts w:ascii="BIZ UDPゴシック" w:eastAsia="BIZ UDPゴシック" w:hAnsi="BIZ UDPゴシック" w:hint="eastAsia"/>
          <w:b/>
          <w:bCs/>
        </w:rPr>
        <w:t xml:space="preserve">③　</w:t>
      </w:r>
      <w:r>
        <w:rPr>
          <w:rFonts w:ascii="BIZ UDPゴシック" w:eastAsia="BIZ UDPゴシック" w:hAnsi="BIZ UDPゴシック"/>
          <w:b/>
          <w:bCs/>
        </w:rPr>
        <w:t>普通財産台帳との統合による未利用地活用</w:t>
      </w:r>
      <w:r>
        <w:rPr>
          <w:rFonts w:ascii="BIZ UDPゴシック" w:eastAsia="BIZ UDPゴシック" w:hAnsi="BIZ UDPゴシック"/>
        </w:rPr>
        <w:t xml:space="preserve">　：　貸付契約の対象地は法的性質上すべて普通財産に該当する。契約データと普通財産一覧を突き合わせることで、現在貸付中でない普通財産を自動的に抽出し、外部公表・貸付希望者からの問い合わせ窓口とすることで未利用地の掘り起こしにつなげられる</w:t>
      </w:r>
      <w:r>
        <w:rPr>
          <w:rFonts w:ascii="BIZ UDPゴシック" w:eastAsia="BIZ UDPゴシック" w:hAnsi="BIZ UDPゴシック" w:hint="eastAsia"/>
        </w:rPr>
        <w:t>。サードパーティリスク管理</w:t>
      </w:r>
      <w:r>
        <w:rPr>
          <w:rFonts w:ascii="BIZ UDPゴシック" w:eastAsia="BIZ UDPゴシック" w:hAnsi="BIZ UDPゴシック"/>
        </w:rPr>
        <w:t>と組み合わせ</w:t>
      </w:r>
      <w:r>
        <w:rPr>
          <w:rFonts w:ascii="BIZ UDPゴシック" w:eastAsia="BIZ UDPゴシック" w:hAnsi="BIZ UDPゴシック" w:hint="eastAsia"/>
        </w:rPr>
        <w:t>ることで</w:t>
      </w:r>
      <w:r>
        <w:rPr>
          <w:rFonts w:ascii="BIZ UDPゴシック" w:eastAsia="BIZ UDPゴシック" w:hAnsi="BIZ UDPゴシック"/>
        </w:rPr>
        <w:t>、問題のある事業者からの申込み</w:t>
      </w:r>
      <w:r>
        <w:rPr>
          <w:rFonts w:ascii="BIZ UDPゴシック" w:eastAsia="BIZ UDPゴシック" w:hAnsi="BIZ UDPゴシック" w:hint="eastAsia"/>
        </w:rPr>
        <w:t>があった際に、</w:t>
      </w:r>
      <w:r>
        <w:rPr>
          <w:rFonts w:ascii="BIZ UDPゴシック" w:eastAsia="BIZ UDPゴシック" w:hAnsi="BIZ UDPゴシック"/>
        </w:rPr>
        <w:t>客観的な根拠をもって断ることも可能になる</w:t>
      </w:r>
      <w:r>
        <w:rPr>
          <w:rFonts w:ascii="BIZ UDPゴシック" w:eastAsia="BIZ UDPゴシック" w:hAnsi="BIZ UDPゴシック" w:hint="eastAsia"/>
        </w:rPr>
        <w:t>ことから普通財産の公表をするハードルが下がり、新たな歳入確保の契機とすることができる。</w:t>
      </w:r>
    </w:p>
    <w:p w14:paraId="4E40A1C7" w14:textId="77777777" w:rsidR="001D792D" w:rsidRDefault="001D792D" w:rsidP="001D792D">
      <w:pPr>
        <w:pStyle w:val="a1"/>
        <w:ind w:left="420"/>
        <w:rPr>
          <w:rFonts w:ascii="BIZ UDPゴシック" w:eastAsia="BIZ UDPゴシック" w:hAnsi="BIZ UDPゴシック"/>
        </w:rPr>
      </w:pPr>
    </w:p>
    <w:p w14:paraId="70F902BD" w14:textId="797C3A1C" w:rsidR="00F95D7D" w:rsidRPr="00F92B64" w:rsidRDefault="00F95D7D" w:rsidP="001D792D">
      <w:pPr>
        <w:pStyle w:val="a1"/>
        <w:ind w:left="420"/>
        <w:rPr>
          <w:rFonts w:ascii="BIZ UDPゴシック" w:eastAsia="BIZ UDPゴシック" w:hAnsi="BIZ UDPゴシック"/>
        </w:rPr>
      </w:pPr>
      <w:r>
        <w:rPr>
          <w:rFonts w:ascii="BIZ UDPゴシック" w:eastAsia="BIZ UDPゴシック" w:hAnsi="BIZ UDPゴシック"/>
        </w:rPr>
        <w:t>現行の「シングルリージョン構成」「非同期キューイング処理なし」等の設計判断は、</w:t>
      </w:r>
      <w:r>
        <w:rPr>
          <w:rFonts w:ascii="BIZ UDPゴシック" w:eastAsia="BIZ UDPゴシック" w:hAnsi="BIZ UDPゴシック" w:hint="eastAsia"/>
        </w:rPr>
        <w:t>土地貸付契約のみを対象としている、年間20件という現行</w:t>
      </w:r>
      <w:r>
        <w:rPr>
          <w:rFonts w:ascii="BIZ UDPゴシック" w:eastAsia="BIZ UDPゴシック" w:hAnsi="BIZ UDPゴシック"/>
        </w:rPr>
        <w:t>規模を前提にしたものである。拡張を進める場合、対象文書数・トランザクション量の増加に応じて、パフォーマンス・可用性要件を改めて検討する必要がある</w:t>
      </w:r>
    </w:p>
    <w:p w14:paraId="1BEB04D9" w14:textId="77777777" w:rsidR="00F95D7D" w:rsidRPr="00F95D7D" w:rsidRDefault="00F95D7D" w:rsidP="00F95D7D">
      <w:pPr>
        <w:pStyle w:val="a1"/>
        <w:ind w:left="420"/>
        <w:rPr>
          <w:rFonts w:ascii="BIZ UDPゴシック" w:eastAsia="BIZ UDPゴシック" w:hAnsi="BIZ UDPゴシック"/>
        </w:rPr>
      </w:pPr>
    </w:p>
    <w:p w14:paraId="2225B9CC" w14:textId="77777777" w:rsidR="00F95D7D" w:rsidRPr="00F95D7D" w:rsidRDefault="00F95D7D" w:rsidP="001A3831">
      <w:pPr>
        <w:pStyle w:val="2"/>
        <w:ind w:left="0"/>
      </w:pPr>
      <w:bookmarkStart w:id="32" w:name="_Toc239275954"/>
      <w:r>
        <w:t>⑶</w:t>
      </w:r>
      <w:commentRangeStart w:id="33"/>
      <w:r>
        <w:t xml:space="preserve">　導入ロードマップ</w:t>
      </w:r>
      <w:bookmarkEnd w:id="32"/>
      <w:commentRangeEnd w:id="33"/>
      <w:r>
        <w:rPr>
          <w:rStyle w:val="af1"/>
          <w:sz w:val="21"/>
          <w:szCs w:val="22"/>
        </w:rPr>
        <w:commentReference w:id="33"/>
      </w:r>
    </w:p>
    <w:tbl>
      <w:tblPr>
        <w:tblStyle w:val="11"/>
        <w:tblW w:w="8788" w:type="dxa"/>
        <w:tblInd w:w="279" w:type="dxa"/>
        <w:tblLook w:val="04A0" w:firstRow="1" w:lastRow="0" w:firstColumn="1" w:lastColumn="0" w:noHBand="0" w:noVBand="1"/>
      </w:tblPr>
      <w:tblGrid>
        <w:gridCol w:w="368"/>
        <w:gridCol w:w="1191"/>
        <w:gridCol w:w="1418"/>
        <w:gridCol w:w="5811"/>
      </w:tblGrid>
      <w:tr w:rsidR="002D2A80" w:rsidRPr="00F95D7D" w14:paraId="6BE1329C" w14:textId="77777777" w:rsidTr="00EE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0BCA08" w14:textId="77777777" w:rsidR="002D2A80" w:rsidRPr="00CF14D8" w:rsidRDefault="002D2A80" w:rsidP="00CF14D8">
            <w:pPr>
              <w:rPr>
                <w:rFonts w:ascii="BIZ UDPゴシック" w:eastAsia="BIZ UDPゴシック" w:hAnsi="BIZ UDPゴシック"/>
                <w:sz w:val="20"/>
                <w:szCs w:val="20"/>
              </w:rPr>
            </w:pPr>
          </w:p>
        </w:tc>
        <w:tc>
          <w:tcPr>
            <w:tcW w:w="1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558D18" w14:textId="110AB815" w:rsidR="002D2A80" w:rsidRPr="006E1634" w:rsidRDefault="002D2A80" w:rsidP="00CF14D8">
            <w:pP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フェーズ</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129E39" w14:textId="77777777" w:rsidR="002D2A80" w:rsidRPr="006E1634" w:rsidRDefault="002D2A80" w:rsidP="00CF14D8">
            <w:pP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期間（仮）</w:t>
            </w:r>
          </w:p>
        </w:tc>
        <w:tc>
          <w:tcPr>
            <w:tcW w:w="58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A4CB5A3" w14:textId="77777777" w:rsidR="002D2A80" w:rsidRPr="00CF14D8" w:rsidRDefault="002D2A80" w:rsidP="00CF14D8">
            <w:pP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内容</w:t>
            </w:r>
          </w:p>
        </w:tc>
      </w:tr>
      <w:tr w:rsidR="002D2A80" w:rsidRPr="00F95D7D" w14:paraId="3C7A17D0" w14:textId="77777777" w:rsidTr="00EE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F00B0C" w14:textId="591E0EC9" w:rsidR="002D2A80" w:rsidRPr="00CF14D8" w:rsidRDefault="002D2A80" w:rsidP="00CF14D8">
            <w:pPr>
              <w:rPr>
                <w:rFonts w:ascii="BIZ UDPゴシック" w:eastAsia="BIZ UDPゴシック" w:hAnsi="BIZ UDPゴシック"/>
                <w:sz w:val="20"/>
                <w:szCs w:val="20"/>
              </w:rPr>
            </w:pPr>
            <w:r>
              <w:rPr>
                <w:rFonts w:ascii="BIZ UDPゴシック" w:eastAsia="BIZ UDPゴシック" w:hAnsi="BIZ UDPゴシック"/>
                <w:sz w:val="20"/>
                <w:szCs w:val="20"/>
              </w:rPr>
              <w:t>１</w:t>
            </w:r>
          </w:p>
        </w:tc>
        <w:tc>
          <w:tcPr>
            <w:tcW w:w="1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95F8960" w14:textId="301456CB" w:rsidR="002D2A80" w:rsidRPr="00CF14D8" w:rsidRDefault="002D2A80" w:rsidP="00CF14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PoC</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12607B6" w14:textId="3088DEBA" w:rsidR="002D2A80" w:rsidRPr="00CF14D8" w:rsidRDefault="002D2A80" w:rsidP="00CF14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3ヶ月</w:t>
            </w:r>
          </w:p>
        </w:tc>
        <w:tc>
          <w:tcPr>
            <w:tcW w:w="58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0290CE" w14:textId="5370C3FE" w:rsidR="002D2A80" w:rsidRPr="00CF14D8" w:rsidRDefault="00AE5FFE" w:rsidP="00CF14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少数の契約でAIリスク抽出の精度を検証し、専門家（既存担当者）がレビューして実用可能な精度かを判断する。契約相手方が個人である案件については、個人情報保護評価が完了するまでの間、氏名・住所・連絡先等の個人情報部分をマスキングした上でAI処理に投入し、条項・金額に関する検証を先行させる。評価完了後、パイロット運用から個人情報を含む通常運用に移行する。</w:t>
            </w:r>
          </w:p>
        </w:tc>
      </w:tr>
      <w:tr w:rsidR="002D2A80" w:rsidRPr="00F95D7D" w14:paraId="787CEF78" w14:textId="77777777" w:rsidTr="00EE3919">
        <w:tc>
          <w:tcPr>
            <w:cnfStyle w:val="001000000000" w:firstRow="0" w:lastRow="0" w:firstColumn="1" w:lastColumn="0" w:oddVBand="0" w:evenVBand="0" w:oddHBand="0" w:evenHBand="0" w:firstRowFirstColumn="0" w:firstRowLastColumn="0" w:lastRowFirstColumn="0" w:lastRowLastColumn="0"/>
            <w:tcW w:w="3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8F2EB4" w14:textId="17528589" w:rsidR="002D2A80" w:rsidRPr="00CF14D8" w:rsidRDefault="00CF14D8" w:rsidP="00CF14D8">
            <w:pPr>
              <w:rPr>
                <w:rFonts w:ascii="BIZ UDPゴシック" w:eastAsia="BIZ UDPゴシック" w:hAnsi="BIZ UDPゴシック"/>
                <w:sz w:val="20"/>
                <w:szCs w:val="20"/>
              </w:rPr>
            </w:pPr>
            <w:r>
              <w:rPr>
                <w:rFonts w:ascii="BIZ UDPゴシック" w:eastAsia="BIZ UDPゴシック" w:hAnsi="BIZ UDPゴシック" w:hint="eastAsia"/>
                <w:sz w:val="20"/>
                <w:szCs w:val="20"/>
              </w:rPr>
              <w:t>２</w:t>
            </w:r>
          </w:p>
        </w:tc>
        <w:tc>
          <w:tcPr>
            <w:tcW w:w="1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2F04C66" w14:textId="19F5FFBA" w:rsidR="002D2A80" w:rsidRPr="00CF14D8" w:rsidRDefault="002D2A80" w:rsidP="00CF14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パイロット運用</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AFA39F" w14:textId="46CB0249" w:rsidR="002D2A80" w:rsidRPr="00CF14D8" w:rsidRDefault="002D2A80" w:rsidP="00CF14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6ヶ月</w:t>
            </w:r>
          </w:p>
        </w:tc>
        <w:tc>
          <w:tcPr>
            <w:tcW w:w="58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24D7F0" w14:textId="77777777" w:rsidR="002D2A80" w:rsidRPr="00CF14D8" w:rsidRDefault="002D2A80" w:rsidP="00CF14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一部所管課に限定して実運用を開始する。却下理由の蓄積とAI精度モニタリングを本格運用し、プロンプト・ナレッジベースを継続的に調整するとともに、7章⑶のKPI目標値を実測に基づいて見直す</w:t>
            </w:r>
          </w:p>
        </w:tc>
      </w:tr>
      <w:tr w:rsidR="002D2A80" w:rsidRPr="00F95D7D" w14:paraId="1E916442" w14:textId="77777777" w:rsidTr="00EE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8D8E30" w14:textId="53D99FCD" w:rsidR="002D2A80" w:rsidRPr="00CF14D8" w:rsidRDefault="00CF14D8" w:rsidP="00CF14D8">
            <w:pPr>
              <w:rPr>
                <w:rFonts w:ascii="BIZ UDPゴシック" w:eastAsia="BIZ UDPゴシック" w:hAnsi="BIZ UDPゴシック"/>
                <w:sz w:val="20"/>
                <w:szCs w:val="20"/>
              </w:rPr>
            </w:pPr>
            <w:r>
              <w:rPr>
                <w:rFonts w:ascii="BIZ UDPゴシック" w:eastAsia="BIZ UDPゴシック" w:hAnsi="BIZ UDPゴシック" w:hint="eastAsia"/>
                <w:sz w:val="20"/>
                <w:szCs w:val="20"/>
              </w:rPr>
              <w:t>３</w:t>
            </w:r>
          </w:p>
        </w:tc>
        <w:tc>
          <w:tcPr>
            <w:tcW w:w="1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BFBD443" w14:textId="21D31CBE" w:rsidR="002D2A80" w:rsidRPr="00CF14D8" w:rsidRDefault="002D2A80" w:rsidP="00CF14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全庁展開</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70B1057" w14:textId="63D220D7" w:rsidR="002D2A80" w:rsidRPr="00CF14D8" w:rsidRDefault="002D2A80" w:rsidP="00CF14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本稼働</w:t>
            </w:r>
          </w:p>
        </w:tc>
        <w:tc>
          <w:tcPr>
            <w:tcW w:w="58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E7EB924" w14:textId="77777777" w:rsidR="002D2A80" w:rsidRPr="00CF14D8" w:rsidRDefault="002D2A80" w:rsidP="00CF14D8">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用地管財部門・契約部門の全案件に適用し、7章⑶のKPIによる効果測定を本格的に開始する</w:t>
            </w:r>
          </w:p>
        </w:tc>
      </w:tr>
      <w:tr w:rsidR="002D2A80" w:rsidRPr="00F95D7D" w14:paraId="2C47AA6F" w14:textId="77777777" w:rsidTr="00EE3919">
        <w:tc>
          <w:tcPr>
            <w:cnfStyle w:val="001000000000" w:firstRow="0" w:lastRow="0" w:firstColumn="1" w:lastColumn="0" w:oddVBand="0" w:evenVBand="0" w:oddHBand="0" w:evenHBand="0" w:firstRowFirstColumn="0" w:firstRowLastColumn="0" w:lastRowFirstColumn="0" w:lastRowLastColumn="0"/>
            <w:tcW w:w="3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05869A" w14:textId="5ED45CCE" w:rsidR="002D2A80" w:rsidRPr="00CF14D8" w:rsidRDefault="00CF14D8" w:rsidP="00CF14D8">
            <w:pPr>
              <w:rPr>
                <w:rFonts w:ascii="BIZ UDPゴシック" w:eastAsia="BIZ UDPゴシック" w:hAnsi="BIZ UDPゴシック"/>
                <w:sz w:val="20"/>
                <w:szCs w:val="20"/>
              </w:rPr>
            </w:pPr>
            <w:r>
              <w:rPr>
                <w:rFonts w:ascii="BIZ UDPゴシック" w:eastAsia="BIZ UDPゴシック" w:hAnsi="BIZ UDPゴシック" w:hint="eastAsia"/>
                <w:sz w:val="20"/>
                <w:szCs w:val="20"/>
              </w:rPr>
              <w:lastRenderedPageBreak/>
              <w:t>４</w:t>
            </w:r>
          </w:p>
        </w:tc>
        <w:tc>
          <w:tcPr>
            <w:tcW w:w="11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AC00B12" w14:textId="73B5B7EA" w:rsidR="002D2A80" w:rsidRPr="00CF14D8" w:rsidRDefault="002D2A80" w:rsidP="00CF14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拡張検討</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4759C3D" w14:textId="4AC3E836" w:rsidR="002D2A80" w:rsidRPr="00CF14D8" w:rsidRDefault="002D2A80" w:rsidP="00CF14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本稼働から半年〜1年後</w:t>
            </w:r>
          </w:p>
        </w:tc>
        <w:tc>
          <w:tcPr>
            <w:tcW w:w="581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EF79CCF" w14:textId="77777777" w:rsidR="002D2A80" w:rsidRPr="00CF14D8" w:rsidRDefault="002D2A80" w:rsidP="00CF14D8">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⑵のA（対象文書横展開）／B（サードパーティ管理）／C（普通財産統合）の実現可能性を検討する</w:t>
            </w:r>
          </w:p>
        </w:tc>
      </w:tr>
    </w:tbl>
    <w:p w14:paraId="54623A44" w14:textId="77777777" w:rsidR="00F95D7D" w:rsidRDefault="00F95D7D" w:rsidP="00F95D7D">
      <w:pPr>
        <w:pStyle w:val="a1"/>
        <w:ind w:left="420"/>
        <w:rPr>
          <w:rFonts w:ascii="BIZ UDPゴシック" w:eastAsia="BIZ UDPゴシック" w:hAnsi="BIZ UDPゴシック"/>
        </w:rPr>
      </w:pPr>
    </w:p>
    <w:p w14:paraId="3F69C6DA" w14:textId="77777777" w:rsidR="00152CB5" w:rsidRPr="00152CB5" w:rsidRDefault="00152CB5" w:rsidP="00152CB5">
      <w:pPr>
        <w:pStyle w:val="a1"/>
        <w:ind w:left="420"/>
        <w:rPr>
          <w:rFonts w:ascii="BIZ UDPゴシック" w:eastAsia="BIZ UDPゴシック" w:hAnsi="BIZ UDPゴシック"/>
        </w:rPr>
      </w:pPr>
      <w:r>
        <w:rPr>
          <w:rFonts w:ascii="BIZ UDPゴシック" w:eastAsia="BIZ UDPゴシック" w:hAnsi="BIZ UDPゴシック"/>
          <w:b/>
          <w:bCs/>
        </w:rPr>
        <w:t>導入フェーズごとの推進体制</w:t>
      </w:r>
    </w:p>
    <w:tbl>
      <w:tblPr>
        <w:tblStyle w:val="11"/>
        <w:tblW w:w="0" w:type="auto"/>
        <w:tblInd w:w="421" w:type="dxa"/>
        <w:tblLook w:val="04A0" w:firstRow="1" w:lastRow="0" w:firstColumn="1" w:lastColumn="0" w:noHBand="0" w:noVBand="1"/>
      </w:tblPr>
      <w:tblGrid>
        <w:gridCol w:w="1417"/>
        <w:gridCol w:w="1276"/>
        <w:gridCol w:w="5380"/>
      </w:tblGrid>
      <w:tr w:rsidR="00152CB5" w:rsidRPr="00152CB5" w14:paraId="61E19895" w14:textId="77777777" w:rsidTr="00152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57FE5D87" w14:textId="77777777" w:rsidR="00152CB5" w:rsidRPr="00152CB5" w:rsidRDefault="00152CB5" w:rsidP="00152CB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フェーズ</w:t>
            </w:r>
          </w:p>
        </w:tc>
        <w:tc>
          <w:tcPr>
            <w:tcW w:w="1276" w:type="dxa"/>
            <w:vAlign w:val="center"/>
            <w:hideMark/>
          </w:tcPr>
          <w:p w14:paraId="5456F70F" w14:textId="77777777" w:rsidR="00152CB5" w:rsidRPr="00152CB5" w:rsidRDefault="00152CB5" w:rsidP="00152CB5">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主導部門</w:t>
            </w:r>
          </w:p>
        </w:tc>
        <w:tc>
          <w:tcPr>
            <w:tcW w:w="5380" w:type="dxa"/>
            <w:vAlign w:val="center"/>
            <w:hideMark/>
          </w:tcPr>
          <w:p w14:paraId="2750CD52" w14:textId="77777777" w:rsidR="00152CB5" w:rsidRPr="00152CB5" w:rsidRDefault="00152CB5" w:rsidP="00152CB5">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関与部門・役割</w:t>
            </w:r>
          </w:p>
        </w:tc>
      </w:tr>
      <w:tr w:rsidR="00152CB5" w:rsidRPr="00152CB5" w14:paraId="663C875C" w14:textId="77777777" w:rsidTr="0015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26A76525" w14:textId="77777777" w:rsidR="00152CB5" w:rsidRPr="00152CB5" w:rsidRDefault="00152CB5" w:rsidP="00152CB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１．PoC</w:t>
            </w:r>
          </w:p>
        </w:tc>
        <w:tc>
          <w:tcPr>
            <w:tcW w:w="1276" w:type="dxa"/>
            <w:vAlign w:val="center"/>
            <w:hideMark/>
          </w:tcPr>
          <w:p w14:paraId="7EE00E2F" w14:textId="77777777" w:rsidR="00152CB5" w:rsidRPr="00152CB5" w:rsidRDefault="00152CB5" w:rsidP="00152CB5">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資産経営課</w:t>
            </w:r>
          </w:p>
        </w:tc>
        <w:tc>
          <w:tcPr>
            <w:tcW w:w="5380" w:type="dxa"/>
            <w:vAlign w:val="center"/>
            <w:hideMark/>
          </w:tcPr>
          <w:p w14:paraId="748D27CB" w14:textId="77777777" w:rsidR="00152CB5" w:rsidRPr="00152CB5" w:rsidRDefault="00152CB5" w:rsidP="00152CB5">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情報政策課（セキュリティ確認）、ベンダー（ServiceNow/Azure実装支援）</w:t>
            </w:r>
          </w:p>
        </w:tc>
      </w:tr>
      <w:tr w:rsidR="00152CB5" w:rsidRPr="00152CB5" w14:paraId="3904A389" w14:textId="77777777" w:rsidTr="00152CB5">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3B21D4ED" w14:textId="77777777" w:rsidR="00152CB5" w:rsidRPr="00152CB5" w:rsidRDefault="00152CB5" w:rsidP="00152CB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２．パイロット運用</w:t>
            </w:r>
          </w:p>
        </w:tc>
        <w:tc>
          <w:tcPr>
            <w:tcW w:w="1276" w:type="dxa"/>
            <w:vAlign w:val="center"/>
            <w:hideMark/>
          </w:tcPr>
          <w:p w14:paraId="1BF24F48" w14:textId="77777777" w:rsidR="00152CB5" w:rsidRPr="00152CB5" w:rsidRDefault="00152CB5" w:rsidP="00152CB5">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資産経営課</w:t>
            </w:r>
          </w:p>
        </w:tc>
        <w:tc>
          <w:tcPr>
            <w:tcW w:w="5380" w:type="dxa"/>
            <w:vAlign w:val="center"/>
            <w:hideMark/>
          </w:tcPr>
          <w:p w14:paraId="39D84610" w14:textId="77777777" w:rsidR="00152CB5" w:rsidRPr="00152CB5" w:rsidRDefault="00152CB5" w:rsidP="00152CB5">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所管課（利用者として参加）、情報政策課（セキュリティ・可用性のモニタリング）</w:t>
            </w:r>
          </w:p>
        </w:tc>
      </w:tr>
      <w:tr w:rsidR="00152CB5" w:rsidRPr="00152CB5" w14:paraId="4092C93A" w14:textId="77777777" w:rsidTr="0015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0202A2CE" w14:textId="77777777" w:rsidR="00152CB5" w:rsidRPr="00152CB5" w:rsidRDefault="00152CB5" w:rsidP="00152CB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３．全庁展開</w:t>
            </w:r>
          </w:p>
        </w:tc>
        <w:tc>
          <w:tcPr>
            <w:tcW w:w="1276" w:type="dxa"/>
            <w:vAlign w:val="center"/>
            <w:hideMark/>
          </w:tcPr>
          <w:p w14:paraId="3A2C58C2" w14:textId="77777777" w:rsidR="00152CB5" w:rsidRPr="00152CB5" w:rsidRDefault="00152CB5" w:rsidP="00152CB5">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資産経営課</w:t>
            </w:r>
          </w:p>
        </w:tc>
        <w:tc>
          <w:tcPr>
            <w:tcW w:w="5380" w:type="dxa"/>
            <w:vAlign w:val="center"/>
            <w:hideMark/>
          </w:tcPr>
          <w:p w14:paraId="5255CC7D" w14:textId="77777777" w:rsidR="00152CB5" w:rsidRPr="00152CB5" w:rsidRDefault="00152CB5" w:rsidP="00152CB5">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財政課（KPI・コスト効果の継続確認）</w:t>
            </w:r>
          </w:p>
        </w:tc>
      </w:tr>
      <w:tr w:rsidR="00152CB5" w:rsidRPr="00152CB5" w14:paraId="6E74FA06" w14:textId="77777777" w:rsidTr="00152CB5">
        <w:tc>
          <w:tcPr>
            <w:cnfStyle w:val="001000000000" w:firstRow="0" w:lastRow="0" w:firstColumn="1" w:lastColumn="0" w:oddVBand="0" w:evenVBand="0" w:oddHBand="0" w:evenHBand="0" w:firstRowFirstColumn="0" w:firstRowLastColumn="0" w:lastRowFirstColumn="0" w:lastRowLastColumn="0"/>
            <w:tcW w:w="1417" w:type="dxa"/>
            <w:vAlign w:val="center"/>
            <w:hideMark/>
          </w:tcPr>
          <w:p w14:paraId="5A3E8C89" w14:textId="77777777" w:rsidR="00152CB5" w:rsidRPr="00152CB5" w:rsidRDefault="00152CB5" w:rsidP="00152CB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４．拡張検討</w:t>
            </w:r>
          </w:p>
        </w:tc>
        <w:tc>
          <w:tcPr>
            <w:tcW w:w="1276" w:type="dxa"/>
            <w:vAlign w:val="center"/>
            <w:hideMark/>
          </w:tcPr>
          <w:p w14:paraId="2CA25523" w14:textId="77777777" w:rsidR="00152CB5" w:rsidRPr="00152CB5" w:rsidRDefault="00152CB5" w:rsidP="00152CB5">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資産経営課</w:t>
            </w:r>
          </w:p>
        </w:tc>
        <w:tc>
          <w:tcPr>
            <w:tcW w:w="5380" w:type="dxa"/>
            <w:vAlign w:val="center"/>
            <w:hideMark/>
          </w:tcPr>
          <w:p w14:paraId="6AA8F2BC" w14:textId="77777777" w:rsidR="00152CB5" w:rsidRPr="00152CB5" w:rsidRDefault="00152CB5" w:rsidP="00152CB5">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拡張対象の所管課・契約部門（協議）、情報政策課（ガバナンス再評価）</w:t>
            </w:r>
          </w:p>
        </w:tc>
      </w:tr>
    </w:tbl>
    <w:p w14:paraId="1ED598D8" w14:textId="77777777" w:rsidR="00FB4570" w:rsidRPr="00152CB5" w:rsidRDefault="00FB4570" w:rsidP="00F95D7D">
      <w:pPr>
        <w:pStyle w:val="a1"/>
        <w:ind w:left="420"/>
        <w:rPr>
          <w:rFonts w:ascii="BIZ UDPゴシック" w:eastAsia="BIZ UDPゴシック" w:hAnsi="BIZ UDPゴシック"/>
        </w:rPr>
      </w:pPr>
    </w:p>
    <w:p w14:paraId="576229A7" w14:textId="77777777" w:rsidR="00F95D7D" w:rsidRPr="00F95D7D" w:rsidRDefault="00F95D7D" w:rsidP="001A3831">
      <w:pPr>
        <w:pStyle w:val="2"/>
        <w:ind w:left="0"/>
      </w:pPr>
      <w:bookmarkStart w:id="34" w:name="_Toc239275955"/>
      <w:r>
        <w:t>⑷　ステークホルダー別の説明</w:t>
      </w:r>
      <w:bookmarkEnd w:id="34"/>
    </w:p>
    <w:p w14:paraId="48F08E61" w14:textId="77777777" w:rsidR="00C23706" w:rsidRDefault="00F95D7D" w:rsidP="00C23706">
      <w:pPr>
        <w:pStyle w:val="a1"/>
        <w:ind w:left="420"/>
        <w:rPr>
          <w:rFonts w:ascii="BIZ UDPゴシック" w:eastAsia="BIZ UDPゴシック" w:hAnsi="BIZ UDPゴシック"/>
        </w:rPr>
      </w:pPr>
      <w:r>
        <w:rPr>
          <w:rFonts w:ascii="BIZ UDPゴシック" w:eastAsia="BIZ UDPゴシック" w:hAnsi="BIZ UDPゴシック"/>
        </w:rPr>
        <w:t>本システムは関係者によって関心の所在が異なるため、想定される説明の要点を整理する。</w:t>
      </w:r>
    </w:p>
    <w:p w14:paraId="61E7EC80" w14:textId="77777777" w:rsidR="00C23706" w:rsidRDefault="00F95D7D" w:rsidP="00C23706">
      <w:pPr>
        <w:pStyle w:val="a1"/>
        <w:ind w:left="420"/>
        <w:rPr>
          <w:rFonts w:ascii="BIZ UDPゴシック" w:eastAsia="BIZ UDPゴシック" w:hAnsi="BIZ UDPゴシック"/>
        </w:rPr>
      </w:pPr>
      <w:r>
        <w:rPr>
          <w:rFonts w:ascii="BIZ UDPゴシック" w:eastAsia="BIZ UDPゴシック" w:hAnsi="BIZ UDPゴシック"/>
          <w:b/>
          <w:bCs/>
        </w:rPr>
        <w:t>資産経営課長向け（リスク低減効果）</w:t>
      </w:r>
      <w:r>
        <w:rPr>
          <w:rFonts w:ascii="BIZ UDPゴシック" w:eastAsia="BIZ UDPゴシック" w:hAnsi="BIZ UDPゴシック"/>
        </w:rPr>
        <w:t xml:space="preserve">　：　担当者の経験や知識に依存していた条項審査・期日管理を、AIによる定型チェックとServiceNowの自動通知で標準化する。高リスク案件は必ず課長の最終承認を経る設計のため、決裁権限や責任の所在は変わらず、見落としによる紛争・損失リスクだけを構造的に低減できる</w:t>
      </w:r>
    </w:p>
    <w:p w14:paraId="641B8572" w14:textId="77777777" w:rsidR="00C23706" w:rsidRDefault="00C23706" w:rsidP="00C23706">
      <w:pPr>
        <w:pStyle w:val="a1"/>
        <w:ind w:left="420"/>
        <w:rPr>
          <w:rFonts w:ascii="BIZ UDPゴシック" w:eastAsia="BIZ UDPゴシック" w:hAnsi="BIZ UDPゴシック"/>
          <w:b/>
          <w:bCs/>
        </w:rPr>
      </w:pPr>
    </w:p>
    <w:p w14:paraId="74AD922D" w14:textId="77777777" w:rsidR="00C23706" w:rsidRDefault="00F95D7D" w:rsidP="00C23706">
      <w:pPr>
        <w:pStyle w:val="a1"/>
        <w:ind w:left="420"/>
        <w:rPr>
          <w:rFonts w:ascii="BIZ UDPゴシック" w:eastAsia="BIZ UDPゴシック" w:hAnsi="BIZ UDPゴシック"/>
        </w:rPr>
      </w:pPr>
      <w:r>
        <w:rPr>
          <w:rFonts w:ascii="BIZ UDPゴシック" w:eastAsia="BIZ UDPゴシック" w:hAnsi="BIZ UDPゴシック"/>
          <w:b/>
          <w:bCs/>
        </w:rPr>
        <w:t>情報政策課向け（セキュリティ・可用性の担保）</w:t>
      </w:r>
      <w:r>
        <w:rPr>
          <w:rFonts w:ascii="BIZ UDPゴシック" w:eastAsia="BIZ UDPゴシック" w:hAnsi="BIZ UDPゴシック"/>
        </w:rPr>
        <w:t xml:space="preserve">　：　RBACによる職務分掌、監査証跡の全件記録、プロンプトインジェクション対策・ハルシネーション対策など、AIガバナンスをCOBIT（EDM）に基づいて設計している。WAF・Entra ID・API Managementによる多層防御を前提に、業務影響を踏まえたシングルリージョン構成として、可用性要件とコストのバランスを取っている</w:t>
      </w:r>
    </w:p>
    <w:p w14:paraId="0BDBFA45" w14:textId="77777777" w:rsidR="00C23706" w:rsidRDefault="00C23706" w:rsidP="00C23706">
      <w:pPr>
        <w:pStyle w:val="a1"/>
        <w:ind w:left="420"/>
        <w:rPr>
          <w:rFonts w:ascii="BIZ UDPゴシック" w:eastAsia="BIZ UDPゴシック" w:hAnsi="BIZ UDPゴシック"/>
          <w:b/>
          <w:bCs/>
        </w:rPr>
      </w:pPr>
    </w:p>
    <w:p w14:paraId="57BCC2C0" w14:textId="41CDB66B" w:rsidR="00F95D7D" w:rsidRDefault="00F95D7D" w:rsidP="00C23706">
      <w:pPr>
        <w:pStyle w:val="a1"/>
        <w:ind w:left="420"/>
        <w:rPr>
          <w:rFonts w:ascii="BIZ UDPゴシック" w:eastAsia="BIZ UDPゴシック" w:hAnsi="BIZ UDPゴシック"/>
        </w:rPr>
      </w:pPr>
      <w:r>
        <w:rPr>
          <w:rFonts w:ascii="BIZ UDPゴシック" w:eastAsia="BIZ UDPゴシック" w:hAnsi="BIZ UDPゴシック"/>
          <w:b/>
          <w:bCs/>
        </w:rPr>
        <w:t>財政課向け（コスト対効果）</w:t>
      </w:r>
      <w:r>
        <w:rPr>
          <w:rFonts w:ascii="BIZ UDPゴシック" w:eastAsia="BIZ UDPゴシック" w:hAnsi="BIZ UDPゴシック"/>
        </w:rPr>
        <w:t xml:space="preserve">　：　年間20件の土地貸付契約単体では投資効果は限定的だが、同じ7ライセンスのまま他の契約類型・仕様書作成支援にも展開できる設計のため、対象文書が増えるほど1件あたりコストは逓減する。繁忙期の応援要員コスト・教育コストの圧縮も見込め、具体的な費用対効果は7章で詳述する</w:t>
      </w:r>
    </w:p>
    <w:p w14:paraId="0E6E2A93" w14:textId="77777777" w:rsidR="008673AB" w:rsidRDefault="008673AB" w:rsidP="00C23706">
      <w:pPr>
        <w:pStyle w:val="a1"/>
        <w:ind w:left="420"/>
        <w:rPr>
          <w:rFonts w:ascii="BIZ UDPゴシック" w:eastAsia="BIZ UDPゴシック" w:hAnsi="BIZ UDPゴシック"/>
        </w:rPr>
      </w:pPr>
    </w:p>
    <w:p w14:paraId="1E36B1EC" w14:textId="6B0AEE8D" w:rsidR="008673AB" w:rsidRPr="00C23706" w:rsidRDefault="00B300E8" w:rsidP="00C23706">
      <w:pPr>
        <w:pStyle w:val="a1"/>
        <w:ind w:left="420"/>
        <w:rPr>
          <w:rFonts w:ascii="BIZ UDPゴシック" w:eastAsia="BIZ UDPゴシック" w:hAnsi="BIZ UDPゴシック"/>
        </w:rPr>
      </w:pPr>
      <w:r>
        <w:rPr>
          <w:rFonts w:ascii="BIZ UDPゴシック" w:eastAsia="BIZ UDPゴシック" w:hAnsi="BIZ UDPゴシック"/>
          <w:b/>
          <w:bCs/>
        </w:rPr>
        <w:t>法務担当課・顧問弁護士向け（契約リスクの一次審査の位置づけ）</w:t>
      </w:r>
      <w:r>
        <w:rPr>
          <w:rFonts w:ascii="BIZ UDPゴシック" w:eastAsia="BIZ UDPゴシック" w:hAnsi="BIZ UDPゴシック"/>
        </w:rPr>
        <w:t xml:space="preserve">　：　本システムのAIリスク抽出機能は、条項審査を代替するものではなく、定型的なチェック観点に基づく一次スクリーニングと位置づける。必須条項の欠落や義務・任意規定の混同といった定型的な見落としを機械的に検出することで、法務相談に持ち込む前の段階で基本的な不備を除</w:t>
        <w:lastRenderedPageBreak/>
        <w:t>去し、法務側でより高度な個別判断（相手方との力関係を踏まえた条件交渉、訴訟リスクの評価等）に注力できるようにすることを狙いとしている。高リスク判定が出た案件、AIの判定に対する信頼度スコアが「低」の案件については、資産経営課の判断を経た上で、必要に応じて法務相談・顧問弁護士への確認を行う運用とし、本システムが法的判断そのものを代替することはない。</w:t>
      </w:r>
    </w:p>
    <w:p w14:paraId="7F883276" w14:textId="77777777" w:rsidR="00F95D7D" w:rsidRPr="00F95D7D" w:rsidRDefault="00F95D7D" w:rsidP="00F95D7D">
      <w:pPr>
        <w:pStyle w:val="a1"/>
        <w:ind w:left="420"/>
        <w:rPr>
          <w:rFonts w:ascii="BIZ UDPゴシック" w:eastAsia="BIZ UDPゴシック" w:hAnsi="BIZ UDPゴシック"/>
        </w:rPr>
      </w:pPr>
    </w:p>
    <w:p w14:paraId="1A46769D" w14:textId="026A44FB" w:rsidR="00F95D7D" w:rsidRPr="00F72A16" w:rsidRDefault="00F96BDA" w:rsidP="00F72A16">
      <w:pPr>
        <w:pStyle w:val="1"/>
      </w:pPr>
      <w:bookmarkStart w:id="35" w:name="_Toc239275956"/>
      <w:commentRangeStart w:id="36"/>
      <w:r>
        <w:t>期待される効果</w:t>
      </w:r>
      <w:bookmarkEnd w:id="35"/>
      <w:commentRangeEnd w:id="36"/>
      <w:r>
        <w:rPr>
          <w:rStyle w:val="af1"/>
          <w:sz w:val="21"/>
          <w:szCs w:val="22"/>
        </w:rPr>
        <w:commentReference w:id="36"/>
      </w:r>
    </w:p>
    <w:p w14:paraId="6BA9BC24" w14:textId="7F581C04" w:rsidR="009A5AFF" w:rsidRPr="009A5AFF" w:rsidRDefault="00F95D7D" w:rsidP="001A3831">
      <w:pPr>
        <w:pStyle w:val="2"/>
        <w:ind w:left="0"/>
      </w:pPr>
      <w:bookmarkStart w:id="37" w:name="_Toc239275957"/>
      <w:r>
        <w:t xml:space="preserve">⑴　</w:t>
      </w:r>
      <w:commentRangeStart w:id="38"/>
      <w:r>
        <w:t>コスト計算</w:t>
      </w:r>
      <w:commentRangeEnd w:id="38"/>
      <w:r>
        <w:rPr>
          <w:rStyle w:val="af1"/>
          <w:sz w:val="21"/>
          <w:szCs w:val="22"/>
        </w:rPr>
        <w:commentReference w:id="38"/>
      </w:r>
      <w:r>
        <w:t>（TCO試算・仮）</w:t>
      </w:r>
      <w:bookmarkEnd w:id="37"/>
    </w:p>
    <w:p w14:paraId="07FFFAA6" w14:textId="6B7EAF99" w:rsidR="00F95D7D" w:rsidRDefault="00487A46" w:rsidP="00F95D7D">
      <w:pPr>
        <w:pStyle w:val="a1"/>
        <w:ind w:left="420"/>
        <w:rPr>
          <w:rFonts w:ascii="BIZ UDPゴシック" w:eastAsia="BIZ UDPゴシック" w:hAnsi="BIZ UDPゴシック"/>
        </w:rPr>
      </w:pPr>
      <w:r>
        <w:rPr>
          <w:rFonts w:ascii="BIZ UDPゴシック" w:eastAsia="BIZ UDPゴシック" w:hAnsi="BIZ UDPゴシック"/>
        </w:rPr>
        <w:t>本システムは、土地の貸付契約のみを対象としており、実際に年間で処理を行う件数は20件程度であるため、これだけでは費用対効果が見込めない。日常的に利用するコアユーザー（用地管財部門2名・契約部門5名の計7名）と、担当案件が発生した際にのみアクセスする所管課職員（案件単位のライトユーザー、仮に年間30部署を想定）の2層に分かれる。ライセンス費用はこの2層構造に応じて試算する。数値はいずれも仮の単価に基づく概算である。</w:t>
      </w:r>
    </w:p>
    <w:p w14:paraId="3BADFBDA" w14:textId="77777777" w:rsidR="00B906BF" w:rsidRDefault="00B906BF" w:rsidP="00F95D7D">
      <w:pPr>
        <w:pStyle w:val="a1"/>
        <w:ind w:left="420"/>
        <w:rPr>
          <w:rFonts w:ascii="BIZ UDPゴシック" w:eastAsia="BIZ UDPゴシック" w:hAnsi="BIZ UDPゴシック"/>
        </w:rPr>
      </w:pPr>
    </w:p>
    <w:p w14:paraId="4D6CE3E4" w14:textId="1AC2BD8A" w:rsidR="00B906BF" w:rsidRPr="00F95D7D" w:rsidRDefault="00B906BF" w:rsidP="00F95D7D">
      <w:pPr>
        <w:pStyle w:val="a1"/>
        <w:ind w:left="420"/>
        <w:rPr>
          <w:rFonts w:ascii="BIZ UDPゴシック" w:eastAsia="BIZ UDPゴシック" w:hAnsi="BIZ UDPゴシック"/>
        </w:rPr>
      </w:pPr>
      <w:r>
        <w:rPr>
          <w:rFonts w:ascii="BIZ UDPゴシック" w:eastAsia="BIZ UDPゴシック" w:hAnsi="BIZ UDPゴシック"/>
        </w:rPr>
        <w:t>なお、本試算は自治体が既存のServiceNow基盤を保有していることを前提に、当該基盤へカスタムテーブル・カスタムアプリケーションを追加導入する場合の追加ライセンス費用として算出している。ServiceNowを本システムのために新規導入する場合は、プラットフォーム自体の基本契約費用が別途発生するため、本試算には含まれていない。</w:t>
      </w:r>
    </w:p>
    <w:tbl>
      <w:tblPr>
        <w:tblStyle w:val="11"/>
        <w:tblW w:w="9072" w:type="dxa"/>
        <w:tblInd w:w="421" w:type="dxa"/>
        <w:tblLook w:val="04A0" w:firstRow="1" w:lastRow="0" w:firstColumn="1" w:lastColumn="0" w:noHBand="0" w:noVBand="1"/>
      </w:tblPr>
      <w:tblGrid>
        <w:gridCol w:w="3200"/>
        <w:gridCol w:w="1336"/>
        <w:gridCol w:w="2835"/>
        <w:gridCol w:w="1701"/>
      </w:tblGrid>
      <w:tr w:rsidR="00F95D7D" w:rsidRPr="00F95D7D" w14:paraId="727B7EE7" w14:textId="77777777" w:rsidTr="00E337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3F5629" w14:textId="77777777" w:rsidR="00F95D7D" w:rsidRPr="006459C8" w:rsidRDefault="00F95D7D" w:rsidP="00E3375B">
            <w:pP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項目</w:t>
            </w:r>
          </w:p>
        </w:tc>
        <w:tc>
          <w:tcPr>
            <w:tcW w:w="13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D9264B" w14:textId="77777777" w:rsidR="00F95D7D" w:rsidRPr="006459C8" w:rsidRDefault="00F95D7D" w:rsidP="00E3375B">
            <w:pP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想定人数・単位</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9EE0B4" w14:textId="77777777" w:rsidR="00F95D7D" w:rsidRPr="006459C8" w:rsidRDefault="00F95D7D" w:rsidP="00E3375B">
            <w:pP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ライセンス単価（仮・年額）</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1F3D32" w14:textId="77777777" w:rsidR="00F95D7D" w:rsidRPr="006459C8" w:rsidRDefault="00F95D7D" w:rsidP="00E3375B">
            <w:pP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年間費用（仮）</w:t>
            </w:r>
          </w:p>
        </w:tc>
      </w:tr>
      <w:tr w:rsidR="00F95D7D" w:rsidRPr="00F95D7D" w14:paraId="17866DF5" w14:textId="77777777" w:rsidTr="00E33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C058A9" w14:textId="77777777" w:rsidR="00F95D7D" w:rsidRPr="006459C8" w:rsidRDefault="00F95D7D" w:rsidP="00E3375B">
            <w:pP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コアユーザー（用地管財2＋契約5）</w:t>
            </w:r>
          </w:p>
        </w:tc>
        <w:tc>
          <w:tcPr>
            <w:tcW w:w="13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15FEDF" w14:textId="77777777" w:rsidR="00F95D7D" w:rsidRPr="006459C8" w:rsidRDefault="00F95D7D" w:rsidP="00E3375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7名</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DF82B0" w14:textId="77777777" w:rsidR="00F95D7D" w:rsidRPr="006459C8" w:rsidRDefault="00F95D7D" w:rsidP="00E3375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フルライセンス　20万円/人</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A54CF7" w14:textId="77777777" w:rsidR="00F95D7D" w:rsidRPr="006459C8" w:rsidRDefault="00F95D7D" w:rsidP="00E3375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140万円</w:t>
            </w:r>
          </w:p>
        </w:tc>
      </w:tr>
      <w:tr w:rsidR="00F95D7D" w:rsidRPr="00F95D7D" w14:paraId="437336AC" w14:textId="77777777" w:rsidTr="00E3375B">
        <w:tc>
          <w:tcPr>
            <w:cnfStyle w:val="001000000000" w:firstRow="0" w:lastRow="0" w:firstColumn="1" w:lastColumn="0" w:oddVBand="0" w:evenVBand="0" w:oddHBand="0" w:evenHBand="0" w:firstRowFirstColumn="0" w:firstRowLastColumn="0" w:lastRowFirstColumn="0" w:lastRowLastColumn="0"/>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B351BC2" w14:textId="77777777" w:rsidR="00F95D7D" w:rsidRPr="006459C8" w:rsidRDefault="00F95D7D" w:rsidP="00E3375B">
            <w:pP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所管課（案件単位の都度アクセス）</w:t>
            </w:r>
          </w:p>
        </w:tc>
        <w:tc>
          <w:tcPr>
            <w:tcW w:w="13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F76AD74" w14:textId="77777777" w:rsidR="00F95D7D" w:rsidRPr="006459C8" w:rsidRDefault="00F95D7D" w:rsidP="00E3375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年間30部署想定（仮）</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6E91C05" w14:textId="77777777" w:rsidR="00F95D7D" w:rsidRPr="006459C8" w:rsidRDefault="00F95D7D" w:rsidP="00E3375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軽量ライセンス　2万円/人</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7E4E6B4" w14:textId="77777777" w:rsidR="00F95D7D" w:rsidRPr="006459C8" w:rsidRDefault="00F95D7D" w:rsidP="00E3375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60万円</w:t>
            </w:r>
          </w:p>
        </w:tc>
      </w:tr>
      <w:tr w:rsidR="00F95D7D" w:rsidRPr="00F95D7D" w14:paraId="78C9D9C4" w14:textId="77777777" w:rsidTr="00E337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052F90" w14:textId="77777777" w:rsidR="00F95D7D" w:rsidRPr="006459C8" w:rsidRDefault="00F95D7D" w:rsidP="00E3375B">
            <w:pP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Azure関連（AI Search／Blob／Container Apps等）</w:t>
            </w:r>
          </w:p>
        </w:tc>
        <w:tc>
          <w:tcPr>
            <w:tcW w:w="13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FE814C" w14:textId="77777777" w:rsidR="00F95D7D" w:rsidRPr="006459C8" w:rsidRDefault="00F95D7D" w:rsidP="00E3375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B34694" w14:textId="77777777" w:rsidR="00F95D7D" w:rsidRPr="006459C8" w:rsidRDefault="00F95D7D" w:rsidP="00E3375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月額固定費（仮）</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A79347" w14:textId="77777777" w:rsidR="00F95D7D" w:rsidRPr="006459C8" w:rsidRDefault="00F95D7D" w:rsidP="00E3375B">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36万円</w:t>
            </w:r>
          </w:p>
        </w:tc>
      </w:tr>
      <w:tr w:rsidR="00F95D7D" w:rsidRPr="00F95D7D" w14:paraId="6BEE82A4" w14:textId="77777777" w:rsidTr="00E3375B">
        <w:tc>
          <w:tcPr>
            <w:cnfStyle w:val="001000000000" w:firstRow="0" w:lastRow="0" w:firstColumn="1" w:lastColumn="0" w:oddVBand="0" w:evenVBand="0" w:oddHBand="0" w:evenHBand="0" w:firstRowFirstColumn="0" w:firstRowLastColumn="0" w:lastRowFirstColumn="0" w:lastRowLastColumn="0"/>
            <w:tcW w:w="32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B41F46" w14:textId="77777777" w:rsidR="00F95D7D" w:rsidRPr="006459C8" w:rsidRDefault="00F95D7D" w:rsidP="00E3375B">
            <w:pP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Azure OpenAI Service</w:t>
            </w:r>
          </w:p>
        </w:tc>
        <w:tc>
          <w:tcPr>
            <w:tcW w:w="133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20B001" w14:textId="77777777" w:rsidR="00F95D7D" w:rsidRPr="006459C8" w:rsidRDefault="00F95D7D" w:rsidP="00E3375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20件×呼び出し</w:t>
            </w:r>
          </w:p>
        </w:tc>
        <w:tc>
          <w:tcPr>
            <w:tcW w:w="28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80CB550" w14:textId="77777777" w:rsidR="00F95D7D" w:rsidRPr="006459C8" w:rsidRDefault="00F95D7D" w:rsidP="00E3375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従量（仮）</w:t>
            </w:r>
          </w:p>
        </w:tc>
        <w:tc>
          <w:tcPr>
            <w:tcW w:w="170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A947237" w14:textId="77777777" w:rsidR="00F95D7D" w:rsidRPr="006459C8" w:rsidRDefault="00F95D7D" w:rsidP="00E3375B">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数千円程度</w:t>
            </w:r>
          </w:p>
        </w:tc>
      </w:tr>
    </w:tbl>
    <w:p w14:paraId="3816C58A" w14:textId="77777777" w:rsidR="00F95D7D" w:rsidRPr="00F95D7D" w:rsidRDefault="00F95D7D" w:rsidP="00F95D7D">
      <w:pPr>
        <w:pStyle w:val="a1"/>
        <w:rPr>
          <w:rFonts w:ascii="BIZ UDPゴシック" w:eastAsia="BIZ UDPゴシック" w:hAnsi="BIZ UDPゴシック"/>
        </w:rPr>
      </w:pPr>
      <w:r>
        <w:rPr>
          <w:rFonts w:ascii="BIZ UDPゴシック" w:eastAsia="BIZ UDPゴシック" w:hAnsi="BIZ UDPゴシック"/>
        </w:rPr>
        <w:t>年間TCO合計（仮）　：　約236万円</w:t>
      </w:r>
    </w:p>
    <w:p w14:paraId="5CA511A1" w14:textId="77777777" w:rsidR="00F95D7D" w:rsidRPr="00F95D7D" w:rsidRDefault="00F95D7D" w:rsidP="00F95D7D">
      <w:pPr>
        <w:pStyle w:val="a1"/>
        <w:ind w:left="420"/>
        <w:rPr>
          <w:rFonts w:ascii="BIZ UDPゴシック" w:eastAsia="BIZ UDPゴシック" w:hAnsi="BIZ UDPゴシック"/>
        </w:rPr>
      </w:pPr>
    </w:p>
    <w:p w14:paraId="43A226CE" w14:textId="77777777" w:rsidR="00F95D7D" w:rsidRPr="00F95D7D" w:rsidRDefault="00F95D7D" w:rsidP="001A3831">
      <w:pPr>
        <w:pStyle w:val="2"/>
        <w:ind w:left="0"/>
      </w:pPr>
      <w:bookmarkStart w:id="39" w:name="_Toc239275958"/>
      <w:r>
        <w:t>⑵　想定される効果（業務効率化・支出削減の観点から）</w:t>
      </w:r>
      <w:bookmarkEnd w:id="39"/>
    </w:p>
    <w:p w14:paraId="747C1E58" w14:textId="77777777" w:rsidR="001A3831" w:rsidRDefault="00F95D7D" w:rsidP="001A3831">
      <w:pPr>
        <w:ind w:leftChars="100" w:left="210"/>
        <w:rPr>
          <w:rFonts w:ascii="BIZ UDPゴシック" w:eastAsia="BIZ UDPゴシック" w:hAnsi="BIZ UDPゴシック"/>
        </w:rPr>
      </w:pPr>
      <w:r>
        <w:rPr>
          <w:rFonts w:ascii="BIZ UDPゴシック" w:eastAsia="BIZ UDPゴシック" w:hAnsi="BIZ UDPゴシック"/>
          <w:b/>
          <w:bCs/>
        </w:rPr>
        <w:t>・　繁忙期コストの圧縮</w:t>
      </w:r>
      <w:r>
        <w:rPr>
          <w:rFonts w:ascii="BIZ UDPゴシック" w:eastAsia="BIZ UDPゴシック" w:hAnsi="BIZ UDPゴシック"/>
        </w:rPr>
        <w:t xml:space="preserve">　：　契約更新・新規契約手続きが1〜4月に集中する一方、定員は閑散期の業務量に合わせて設定されているため、繁忙期のみの増員は難しく、応援要員（助っ人）への依存が常態化し、都度の教育コストも発生している。定型チェック（期日管理・条文の一次チェック・検算）をAIが代替することで、繁忙期のピーク業務量そのものを圧縮し、応援</w:t>
        <w:lastRenderedPageBreak/>
        <w:t>要員コスト・教育コストの削減が見込める。⑴のTCO（約236万円／年）に対し、契約部門1名分の人件費（給与・社会保険料等の概算、仮に約700万円／年）と比較すると、定型作業の一部を代替できれば十分な費用対効果が成立しうる規模である</w:t>
      </w:r>
    </w:p>
    <w:p w14:paraId="4BE99A6D" w14:textId="77777777" w:rsidR="001A3831" w:rsidRDefault="001A3831" w:rsidP="001A3831">
      <w:pPr>
        <w:ind w:leftChars="100" w:left="210"/>
        <w:rPr>
          <w:rFonts w:ascii="BIZ UDPゴシック" w:eastAsia="BIZ UDPゴシック" w:hAnsi="BIZ UDPゴシック"/>
          <w:b/>
          <w:bCs/>
        </w:rPr>
      </w:pPr>
    </w:p>
    <w:p w14:paraId="44961D41" w14:textId="77777777" w:rsidR="001A3831" w:rsidRDefault="00F95D7D" w:rsidP="001A3831">
      <w:pPr>
        <w:ind w:leftChars="100" w:left="210"/>
        <w:rPr>
          <w:rFonts w:ascii="BIZ UDPゴシック" w:eastAsia="BIZ UDPゴシック" w:hAnsi="BIZ UDPゴシック"/>
        </w:rPr>
      </w:pPr>
      <w:r>
        <w:rPr>
          <w:rFonts w:ascii="BIZ UDPゴシック" w:eastAsia="BIZ UDPゴシック" w:hAnsi="BIZ UDPゴシック"/>
          <w:b/>
          <w:bCs/>
        </w:rPr>
        <w:t>・　追加費用の発生防止（一般化した事例）</w:t>
      </w:r>
      <w:r>
        <w:rPr>
          <w:rFonts w:ascii="BIZ UDPゴシック" w:eastAsia="BIZ UDPゴシック" w:hAnsi="BIZ UDPゴシック"/>
        </w:rPr>
        <w:t xml:space="preserve">　：　課内で暗黙的に必要とされていた成果物項目が契約書に明記されておらず、相手方からの指摘に契約上の根拠を示せず、変更契約により追加費用の支払いに至った事例があった。5章⑵①「必須条項の欠落」チェック観点により、このような見落としに起因する追加支出を防止する</w:t>
      </w:r>
    </w:p>
    <w:p w14:paraId="1F6CD802" w14:textId="77777777" w:rsidR="001A3831" w:rsidRDefault="001A3831" w:rsidP="001A3831">
      <w:pPr>
        <w:ind w:leftChars="100" w:left="210"/>
        <w:rPr>
          <w:rFonts w:ascii="BIZ UDPゴシック" w:eastAsia="BIZ UDPゴシック" w:hAnsi="BIZ UDPゴシック"/>
          <w:b/>
          <w:bCs/>
        </w:rPr>
      </w:pPr>
    </w:p>
    <w:p w14:paraId="36C56678" w14:textId="77777777" w:rsidR="001A3831" w:rsidRDefault="00F95D7D" w:rsidP="001A3831">
      <w:pPr>
        <w:ind w:leftChars="100" w:left="210"/>
        <w:rPr>
          <w:rFonts w:ascii="BIZ UDPゴシック" w:eastAsia="BIZ UDPゴシック" w:hAnsi="BIZ UDPゴシック"/>
        </w:rPr>
      </w:pPr>
      <w:r>
        <w:rPr>
          <w:rFonts w:ascii="BIZ UDPゴシック" w:eastAsia="BIZ UDPゴシック" w:hAnsi="BIZ UDPゴシック"/>
          <w:b/>
          <w:bCs/>
        </w:rPr>
        <w:t>・　早期検出による損失回避（一般化した事例）</w:t>
      </w:r>
      <w:r>
        <w:rPr>
          <w:rFonts w:ascii="BIZ UDPゴシック" w:eastAsia="BIZ UDPゴシック" w:hAnsi="BIZ UDPゴシック"/>
        </w:rPr>
        <w:t xml:space="preserve">　：　算定誤りにより数年にわたり必要以上の料金を徴収していたことが後に判明したが、時効等の制約により遡及して是正できなかった事例があった。5章⑵②の金額検算機能は契約起案・更新のたびに検算を行う設計であるため、誤りを早期に検出し、遡及不能になる前に是正することで、回収不能な損失の発生そのものを防ぐ</w:t>
      </w:r>
    </w:p>
    <w:p w14:paraId="5CAAB3FE" w14:textId="77777777" w:rsidR="001A3831" w:rsidRDefault="001A3831" w:rsidP="001A3831">
      <w:pPr>
        <w:rPr>
          <w:rFonts w:ascii="BIZ UDPゴシック" w:eastAsia="BIZ UDPゴシック" w:hAnsi="BIZ UDPゴシック"/>
          <w:b/>
          <w:bCs/>
        </w:rPr>
      </w:pPr>
    </w:p>
    <w:p w14:paraId="07AFDE5F" w14:textId="4DF8CBAE" w:rsidR="00F95D7D" w:rsidRPr="001A3831" w:rsidRDefault="00F95D7D" w:rsidP="001A3831">
      <w:pPr>
        <w:pStyle w:val="2"/>
        <w:ind w:left="0"/>
      </w:pPr>
      <w:bookmarkStart w:id="40" w:name="_Toc239275959"/>
      <w:r>
        <w:t>⑶　KPI設定</w:t>
      </w:r>
      <w:bookmarkEnd w:id="40"/>
    </w:p>
    <w:p w14:paraId="00F298D7" w14:textId="30C4FBC7" w:rsidR="00F95D7D" w:rsidRDefault="00F95D7D" w:rsidP="00F95D7D">
      <w:pPr>
        <w:pStyle w:val="a1"/>
        <w:ind w:left="420"/>
        <w:rPr>
          <w:rFonts w:ascii="BIZ UDPゴシック" w:eastAsia="BIZ UDPゴシック" w:hAnsi="BIZ UDPゴシック"/>
        </w:rPr>
      </w:pPr>
      <w:r>
        <w:rPr>
          <w:rFonts w:ascii="BIZ UDPゴシック" w:eastAsia="BIZ UDPゴシック" w:hAnsi="BIZ UDPゴシック"/>
        </w:rPr>
        <w:t>⑵の効果を測定するためのKPIは、以下のとおり仮に設定する。目標値はいずれも現時点での仮の水準であり、パイロット運用の実測結果を踏まえ、実務上の取り扱いに即した数値に見直すことを前提とする。</w:t>
      </w:r>
    </w:p>
    <w:p w14:paraId="4985F661" w14:textId="1AE2B25F" w:rsidR="002C2D1F" w:rsidRPr="002C2D1F" w:rsidRDefault="002C2D1F" w:rsidP="00F95D7D">
      <w:pPr>
        <w:pStyle w:val="a1"/>
        <w:ind w:left="420"/>
        <w:rPr>
          <w:rFonts w:ascii="BIZ UDPゴシック" w:eastAsia="BIZ UDPゴシック" w:hAnsi="BIZ UDPゴシック"/>
        </w:rPr>
      </w:pPr>
      <w:r>
        <w:rPr>
          <w:rFonts w:ascii="BIZ UDPゴシック" w:eastAsia="BIZ UDPゴシック" w:hAnsi="BIZ UDPゴシック"/>
        </w:rPr>
        <w:t>なお、対象を土地貸付契約に限定した現行規模（年間20件程度）では、パイロット期間中に得られるサンプル数は限られる。特に「条項リスク検出率」のように事後判明した問題条項の件数を分母とする指標は、母数が小さいほど1件の増減が割合に大きく影響するため、目標値の達成・未達を機械的に評価するのではなく、傾向として捉える必要がある。この制約は、対象文書を横展開した場合にサンプル数が増え、指標の統計的な安定性も向上すると見込まれる。</w:t>
      </w:r>
    </w:p>
    <w:tbl>
      <w:tblPr>
        <w:tblStyle w:val="11"/>
        <w:tblW w:w="8200" w:type="dxa"/>
        <w:tblInd w:w="421" w:type="dxa"/>
        <w:tblLook w:val="04A0" w:firstRow="1" w:lastRow="0" w:firstColumn="1" w:lastColumn="0" w:noHBand="0" w:noVBand="1"/>
      </w:tblPr>
      <w:tblGrid>
        <w:gridCol w:w="2268"/>
        <w:gridCol w:w="3932"/>
        <w:gridCol w:w="2000"/>
      </w:tblGrid>
      <w:tr w:rsidR="00F95D7D" w:rsidRPr="00F95D7D" w14:paraId="74771139" w14:textId="77777777" w:rsidTr="001576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DE17AA" w14:textId="77777777" w:rsidR="00F95D7D" w:rsidRPr="00157675" w:rsidRDefault="00F95D7D" w:rsidP="0015767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KPI</w:t>
            </w:r>
          </w:p>
        </w:tc>
        <w:tc>
          <w:tcPr>
            <w:tcW w:w="39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3ED15D" w14:textId="77777777" w:rsidR="00F95D7D" w:rsidRPr="00157675" w:rsidRDefault="00F95D7D" w:rsidP="00157675">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測定方法</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F2C4DC" w14:textId="77777777" w:rsidR="00F95D7D" w:rsidRPr="00157675" w:rsidRDefault="00F95D7D" w:rsidP="00157675">
            <w:pPr>
              <w:jc w:val="center"/>
              <w:cnfStyle w:val="100000000000" w:firstRow="1" w:lastRow="0" w:firstColumn="0" w:lastColumn="0" w:oddVBand="0" w:evenVBand="0" w:oddHBand="0" w:evenHBand="0" w:firstRowFirstColumn="0" w:firstRowLastColumn="0" w:lastRowFirstColumn="0" w:lastRowLastColumn="0"/>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目標値（仮）</w:t>
            </w:r>
          </w:p>
        </w:tc>
      </w:tr>
      <w:tr w:rsidR="00F95D7D" w:rsidRPr="00F95D7D" w14:paraId="5F18993E" w14:textId="77777777" w:rsidTr="00157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6DCA7BA" w14:textId="77777777" w:rsidR="00F95D7D" w:rsidRPr="00157675" w:rsidRDefault="00F95D7D" w:rsidP="0015767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契約更新見落とし件数</w:t>
            </w:r>
          </w:p>
        </w:tc>
        <w:tc>
          <w:tcPr>
            <w:tcW w:w="39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1B5354" w14:textId="77777777" w:rsidR="00F95D7D" w:rsidRPr="00157675" w:rsidRDefault="00F95D7D" w:rsidP="00157675">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期日徒過による無契約状態・意図しない自動更新の発生件数を年次集計</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587F4D" w14:textId="77777777" w:rsidR="00F95D7D" w:rsidRPr="00157675" w:rsidRDefault="00F95D7D" w:rsidP="00157675">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0件</w:t>
            </w:r>
          </w:p>
        </w:tc>
      </w:tr>
      <w:tr w:rsidR="00F95D7D" w:rsidRPr="00F95D7D" w14:paraId="4573537C" w14:textId="77777777" w:rsidTr="00157675">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BBCB7F" w14:textId="77777777" w:rsidR="00F95D7D" w:rsidRPr="00157675" w:rsidRDefault="00F95D7D" w:rsidP="0015767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条項リスク検出率</w:t>
            </w:r>
          </w:p>
        </w:tc>
        <w:tc>
          <w:tcPr>
            <w:tcW w:w="39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7A9729" w14:textId="77777777" w:rsidR="00F95D7D" w:rsidRPr="00157675" w:rsidRDefault="00F95D7D" w:rsidP="00157675">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パイロット期間中に事後判明した問題条項のうち、AIが事前に検出できていた件数の割合</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05D96F" w14:textId="77777777" w:rsidR="00F95D7D" w:rsidRPr="00157675" w:rsidRDefault="00F95D7D" w:rsidP="00157675">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80%以上（仮）</w:t>
            </w:r>
          </w:p>
        </w:tc>
      </w:tr>
      <w:tr w:rsidR="00F95D7D" w:rsidRPr="00F95D7D" w14:paraId="30DB8C6D" w14:textId="77777777" w:rsidTr="001576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56A5EB" w14:textId="77777777" w:rsidR="00F95D7D" w:rsidRPr="00157675" w:rsidRDefault="00F95D7D" w:rsidP="0015767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事務処理時間</w:t>
            </w:r>
          </w:p>
        </w:tc>
        <w:tc>
          <w:tcPr>
            <w:tcW w:w="39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281B76" w14:textId="77777777" w:rsidR="00F95D7D" w:rsidRPr="00157675" w:rsidRDefault="00F95D7D" w:rsidP="00157675">
            <w:pP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案文作成から所管課確認完了までの平均所要時間（導入前後比較）</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CB257B6" w14:textId="77777777" w:rsidR="00F95D7D" w:rsidRPr="00157675" w:rsidRDefault="00F95D7D" w:rsidP="00157675">
            <w:pPr>
              <w:jc w:val="center"/>
              <w:cnfStyle w:val="000000100000" w:firstRow="0" w:lastRow="0" w:firstColumn="0" w:lastColumn="0" w:oddVBand="0" w:evenVBand="0" w:oddHBand="1"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30%削減（仮）</w:t>
            </w:r>
          </w:p>
        </w:tc>
      </w:tr>
      <w:tr w:rsidR="00F95D7D" w:rsidRPr="00F95D7D" w14:paraId="28E61393" w14:textId="77777777" w:rsidTr="00157675">
        <w:tc>
          <w:tcPr>
            <w:cnfStyle w:val="001000000000" w:firstRow="0" w:lastRow="0" w:firstColumn="1" w:lastColumn="0" w:oddVBand="0" w:evenVBand="0" w:oddHBand="0" w:evenHBand="0" w:firstRowFirstColumn="0" w:firstRowLastColumn="0" w:lastRowFirstColumn="0" w:lastRowLastColumn="0"/>
            <w:tcW w:w="226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1A70AFC" w14:textId="77777777" w:rsidR="00F95D7D" w:rsidRPr="00157675" w:rsidRDefault="00F95D7D" w:rsidP="00157675">
            <w:pPr>
              <w:jc w:val="center"/>
              <w:rPr>
                <w:rFonts w:ascii="BIZ UDPゴシック" w:eastAsia="BIZ UDPゴシック" w:hAnsi="BIZ UDPゴシック"/>
                <w:b w:val="0"/>
                <w:bCs w:val="0"/>
                <w:sz w:val="20"/>
                <w:szCs w:val="20"/>
              </w:rPr>
            </w:pPr>
            <w:r>
              <w:rPr>
                <w:rFonts w:ascii="BIZ UDPゴシック" w:eastAsia="BIZ UDPゴシック" w:hAnsi="BIZ UDPゴシック"/>
                <w:b w:val="0"/>
                <w:bCs w:val="0"/>
                <w:sz w:val="20"/>
                <w:szCs w:val="20"/>
              </w:rPr>
              <w:t>AI却下率の推移</w:t>
            </w:r>
          </w:p>
        </w:tc>
        <w:tc>
          <w:tcPr>
            <w:tcW w:w="39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5D5A23" w14:textId="77777777" w:rsidR="00F95D7D" w:rsidRPr="00157675" w:rsidRDefault="00F95D7D" w:rsidP="00157675">
            <w:pP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5章⑵④で定義した却下率の推移（数値目標ではなく傾向指標）</w:t>
            </w:r>
          </w:p>
        </w:tc>
        <w:tc>
          <w:tcPr>
            <w:tcW w:w="20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57BC79" w14:textId="77777777" w:rsidR="00F95D7D" w:rsidRPr="00157675" w:rsidRDefault="00F95D7D" w:rsidP="00157675">
            <w:pPr>
              <w:jc w:val="center"/>
              <w:cnfStyle w:val="000000000000" w:firstRow="0" w:lastRow="0" w:firstColumn="0" w:lastColumn="0" w:oddVBand="0" w:evenVBand="0" w:oddHBand="0" w:evenHBand="0" w:firstRowFirstColumn="0" w:firstRowLastColumn="0" w:lastRowFirstColumn="0" w:lastRowLastColumn="0"/>
              <w:rPr>
                <w:rFonts w:ascii="BIZ UDPゴシック" w:eastAsia="BIZ UDPゴシック" w:hAnsi="BIZ UDPゴシック"/>
                <w:sz w:val="20"/>
                <w:szCs w:val="20"/>
              </w:rPr>
            </w:pPr>
            <w:r>
              <w:rPr>
                <w:rFonts w:ascii="BIZ UDPゴシック" w:eastAsia="BIZ UDPゴシック" w:hAnsi="BIZ UDPゴシック"/>
                <w:sz w:val="20"/>
                <w:szCs w:val="20"/>
              </w:rPr>
              <w:t>悪化傾向が続かないことを継続監視</w:t>
            </w:r>
          </w:p>
        </w:tc>
      </w:tr>
    </w:tbl>
    <w:p w14:paraId="1D89A8EC" w14:textId="77777777" w:rsidR="00F95D7D" w:rsidRPr="00F95D7D" w:rsidRDefault="00F95D7D" w:rsidP="00F95D7D">
      <w:pPr>
        <w:pStyle w:val="a1"/>
        <w:ind w:left="420"/>
        <w:rPr>
          <w:rFonts w:ascii="BIZ UDPゴシック" w:eastAsia="BIZ UDPゴシック" w:hAnsi="BIZ UDPゴシック"/>
        </w:rPr>
      </w:pPr>
    </w:p>
    <w:p w14:paraId="05BA5E1C" w14:textId="2F436368" w:rsidR="008C6C2E" w:rsidRPr="008C6C2E" w:rsidRDefault="00F95D7D" w:rsidP="001A3831">
      <w:pPr>
        <w:pStyle w:val="2"/>
        <w:ind w:left="0"/>
      </w:pPr>
      <w:bookmarkStart w:id="41" w:name="_Toc239275960"/>
      <w:r>
        <w:lastRenderedPageBreak/>
        <w:t xml:space="preserve">⑷　</w:t>
      </w:r>
      <w:r>
        <w:rPr>
          <w:rFonts w:hint="eastAsia"/>
        </w:rPr>
        <w:t>本システムが目指すところ</w:t>
      </w:r>
      <w:bookmarkEnd w:id="41"/>
    </w:p>
    <w:p w14:paraId="3CA1FD65" w14:textId="0ABB9639" w:rsidR="001D2567" w:rsidRPr="00DF5DE6" w:rsidRDefault="001D2567" w:rsidP="001D2567">
      <w:pPr>
        <w:pStyle w:val="a1"/>
        <w:ind w:left="420"/>
        <w:rPr>
          <w:rFonts w:ascii="BIZ UDPゴシック" w:eastAsia="BIZ UDPゴシック" w:hAnsi="BIZ UDPゴシック"/>
        </w:rPr>
      </w:pPr>
      <w:r>
        <w:rPr>
          <w:rFonts w:ascii="BIZ UDPゴシック" w:eastAsia="BIZ UDPゴシック" w:hAnsi="BIZ UDPゴシック"/>
        </w:rPr>
        <w:t>一般的に、システム導入の要否は、コスト削減額や業務時間削減率といった、組織への数値的な貢献度で語られることが多い。</w:t>
      </w:r>
      <w:r>
        <w:rPr>
          <w:rFonts w:ascii="BIZ UDPゴシック" w:eastAsia="BIZ UDPゴシック" w:hAnsi="BIZ UDPゴシック" w:hint="eastAsia"/>
        </w:rPr>
        <w:t>組織の</w:t>
      </w:r>
      <w:r>
        <w:rPr>
          <w:rFonts w:ascii="BIZ UDPゴシック" w:eastAsia="BIZ UDPゴシック" w:hAnsi="BIZ UDPゴシック"/>
        </w:rPr>
        <w:t>お金をかけてシステムを導入する以上、これらの指標は当然に重視されるべきものである。</w:t>
      </w:r>
    </w:p>
    <w:p w14:paraId="2D82D725" w14:textId="0D49109C" w:rsidR="001D2567" w:rsidRPr="00DF5DE6" w:rsidRDefault="00982BA0" w:rsidP="001D2567">
      <w:pPr>
        <w:pStyle w:val="a1"/>
        <w:ind w:left="420"/>
        <w:rPr>
          <w:rFonts w:ascii="BIZ UDPゴシック" w:eastAsia="BIZ UDPゴシック" w:hAnsi="BIZ UDPゴシック"/>
        </w:rPr>
      </w:pPr>
      <w:r>
        <w:rPr>
          <w:rFonts w:ascii="BIZ UDPゴシック" w:eastAsia="BIZ UDPゴシック" w:hAnsi="BIZ UDPゴシック"/>
        </w:rPr>
        <w:t>しかし、本システムが向き合いたいのは、その指標だけでは測れないものである。契約実務における属人化がもたらす構造的な不安や負荷を、システムが先回りして引き受けることで、職員が安心して本来の判断業務に集中できるようにしたい</w:t>
      </w:r>
      <w:r>
        <w:rPr>
          <w:rFonts w:ascii="BIZ UDPゴシック" w:eastAsia="BIZ UDPゴシック" w:hAnsi="BIZ UDPゴシック" w:hint="eastAsia"/>
        </w:rPr>
        <w:t>という思いのもと開発を行った。</w:t>
      </w:r>
    </w:p>
    <w:p w14:paraId="5DACA26B" w14:textId="3847AA74" w:rsidR="006F2F1E" w:rsidRPr="00157675" w:rsidRDefault="001D2567" w:rsidP="00157675">
      <w:pPr>
        <w:pStyle w:val="a1"/>
        <w:ind w:left="420"/>
        <w:rPr>
          <w:rFonts w:ascii="BIZ UDPゴシック" w:eastAsia="BIZ UDPゴシック" w:hAnsi="BIZ UDPゴシック"/>
        </w:rPr>
      </w:pPr>
      <w:r>
        <w:rPr>
          <w:rFonts w:ascii="BIZ UDPゴシック" w:eastAsia="BIZ UDPゴシック" w:hAnsi="BIZ UDPゴシック"/>
        </w:rPr>
        <w:t>現場で働く職員へのやさしさを起点に設計することで、職員の心理的安全性が保たれ、それがひいては、職員一人ひとりの働きやすさ、そしてより良い組織づくりへとつながっていく</w:t>
      </w:r>
      <w:r>
        <w:rPr>
          <w:rFonts w:ascii="BIZ UDPゴシック" w:eastAsia="BIZ UDPゴシック" w:hAnsi="BIZ UDPゴシック" w:hint="eastAsia"/>
        </w:rPr>
        <w:t>と考えている。</w:t>
      </w:r>
    </w:p>
    <w:sectPr w:rsidR="006F2F1E" w:rsidRPr="00157675">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Yui Takahashi" w:date="2026-08-30T22:25:00Z" w:initials="YT">
    <w:p w14:paraId="68D80A2F" w14:textId="77777777" w:rsidR="004B0E30" w:rsidRDefault="004B0E30" w:rsidP="004B0E30">
      <w:pPr>
        <w:pStyle w:val="af2"/>
      </w:pPr>
      <w:r>
        <w:rPr>
          <w:rStyle w:val="af1"/>
        </w:rPr>
        <w:annotationRef/>
      </w:r>
      <w:r>
        <w:t>どのフレームワークを採用するかあとで考える</w:t>
      </w:r>
    </w:p>
  </w:comment>
  <w:comment w:id="26" w:author="Yui Takahashi" w:date="2026-09-04T23:12:00Z" w:initials="YT">
    <w:p w14:paraId="2249C745" w14:textId="77777777" w:rsidR="002D3C22" w:rsidRDefault="002D3C22" w:rsidP="002D3C22">
      <w:pPr>
        <w:pStyle w:val="af2"/>
      </w:pPr>
      <w:r>
        <w:rPr>
          <w:rStyle w:val="af1"/>
        </w:rPr>
        <w:annotationRef/>
      </w:r>
      <w:r>
        <w:t>- 0-20点: 一般的・定型的な条文で、実務上のリスクはほぼない</w:t>
      </w:r>
    </w:p>
    <w:p w14:paraId="036E6BBA" w14:textId="77777777" w:rsidR="002D3C22" w:rsidRDefault="002D3C22" w:rsidP="002D3C22">
      <w:pPr>
        <w:pStyle w:val="af2"/>
      </w:pPr>
      <w:r>
        <w:t>- 21-40点: 解釈の余地はあるが、通常の運用で問題になりにくい</w:t>
      </w:r>
    </w:p>
    <w:p w14:paraId="3E2760E3" w14:textId="77777777" w:rsidR="002D3C22" w:rsidRDefault="002D3C22" w:rsidP="002D3C22">
      <w:pPr>
        <w:pStyle w:val="af2"/>
      </w:pPr>
      <w:r>
        <w:t>- 41-60点: 曖昧な文言があり、当事者間で解釈の相違が生じうる</w:t>
      </w:r>
    </w:p>
    <w:p w14:paraId="07BCC5A7" w14:textId="77777777" w:rsidR="002D3C22" w:rsidRDefault="002D3C22" w:rsidP="002D3C22">
      <w:pPr>
        <w:pStyle w:val="af2"/>
      </w:pPr>
      <w:r>
        <w:t>- 61-80点: 賃貸人に明確な不利益・義務が生じる可能性がある</w:t>
      </w:r>
    </w:p>
    <w:p w14:paraId="29B9D11B" w14:textId="77777777" w:rsidR="002D3C22" w:rsidRDefault="002D3C22" w:rsidP="002D3C22">
      <w:pPr>
        <w:pStyle w:val="af2"/>
      </w:pPr>
      <w:r>
        <w:t>- 81-100点: 契約の根幹に関わる重大な不利益・法的リスクがある</w:t>
      </w:r>
    </w:p>
  </w:comment>
  <w:comment w:id="28" w:author="Yui Takahashi" w:date="2026-08-30T20:22:00Z" w:initials="YT">
    <w:p w14:paraId="277044E7" w14:textId="77777777" w:rsidR="006949B7" w:rsidRDefault="006949B7" w:rsidP="006949B7">
      <w:pPr>
        <w:pStyle w:val="af2"/>
      </w:pPr>
      <w:r>
        <w:rPr>
          <w:rStyle w:val="af1"/>
        </w:rPr>
        <w:annotationRef/>
      </w:r>
      <w:r>
        <w:t>データの保存場所、それをどうやって読み込むか、データの親子関係等後で整理</w:t>
      </w:r>
    </w:p>
  </w:comment>
  <w:comment w:id="33" w:author="Yui Takahashi" w:date="2026-08-31T23:42:00Z" w:initials="YT">
    <w:p w14:paraId="182CA51D" w14:textId="77777777" w:rsidR="000768FF" w:rsidRDefault="0003060B" w:rsidP="000768FF">
      <w:pPr>
        <w:pStyle w:val="af2"/>
      </w:pPr>
      <w:r>
        <w:rPr>
          <w:rStyle w:val="af1"/>
        </w:rPr>
        <w:annotationRef/>
      </w:r>
      <w:r w:rsidR="000768FF">
        <w:t>期間が実態に即したものであるかを確認</w:t>
      </w:r>
      <w:r w:rsidR="000768FF">
        <w:br/>
        <w:t>担当部署、対応は誰がするかなど加える</w:t>
      </w:r>
    </w:p>
  </w:comment>
  <w:comment w:id="36" w:author="Yui Takahashi" w:date="2026-09-02T20:36:00Z" w:initials="YT">
    <w:p w14:paraId="76F2E2F4" w14:textId="156DF977" w:rsidR="001A3831" w:rsidRDefault="001A3831" w:rsidP="001A3831">
      <w:pPr>
        <w:pStyle w:val="af2"/>
      </w:pPr>
      <w:r>
        <w:rPr>
          <w:rStyle w:val="af1"/>
        </w:rPr>
        <w:annotationRef/>
      </w:r>
      <w:r>
        <w:t>まだ文章推敲できてない</w:t>
      </w:r>
    </w:p>
  </w:comment>
  <w:comment w:id="38" w:author="Yui Takahashi" w:date="2026-08-31T23:46:00Z" w:initials="YT">
    <w:p w14:paraId="78B4724E" w14:textId="77777777" w:rsidR="00D36229" w:rsidRDefault="00D36229" w:rsidP="00D36229">
      <w:pPr>
        <w:pStyle w:val="af2"/>
      </w:pPr>
      <w:r>
        <w:rPr>
          <w:rStyle w:val="af1"/>
        </w:rPr>
        <w:annotationRef/>
      </w:r>
      <w:r>
        <w:t>ライセンス料の根拠資料探す</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D80A2F" w15:done="0"/>
  <w15:commentEx w15:paraId="29B9D11B" w15:done="0"/>
  <w15:commentEx w15:paraId="277044E7" w15:done="0"/>
  <w15:commentEx w15:paraId="182CA51D" w15:done="0"/>
  <w15:commentEx w15:paraId="76F2E2F4" w15:done="0"/>
  <w15:commentEx w15:paraId="78B472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4CAC59" w16cex:dateUtc="2026-08-30T13:25:00Z"/>
  <w16cex:commentExtensible w16cex:durableId="619EE702" w16cex:dateUtc="2026-09-04T14:12:00Z"/>
  <w16cex:commentExtensible w16cex:durableId="7FD892EB" w16cex:dateUtc="2026-08-30T11:22:00Z"/>
  <w16cex:commentExtensible w16cex:durableId="1C57B648" w16cex:dateUtc="2026-08-31T14:42:00Z"/>
  <w16cex:commentExtensible w16cex:durableId="7D12E338" w16cex:dateUtc="2026-09-02T11:36:00Z"/>
  <w16cex:commentExtensible w16cex:durableId="6EC6BB2E" w16cex:dateUtc="2026-08-31T14: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D80A2F" w16cid:durableId="2E4CAC59"/>
  <w16cid:commentId w16cid:paraId="29B9D11B" w16cid:durableId="619EE702"/>
  <w16cid:commentId w16cid:paraId="277044E7" w16cid:durableId="7FD892EB"/>
  <w16cid:commentId w16cid:paraId="182CA51D" w16cid:durableId="1C57B648"/>
  <w16cid:commentId w16cid:paraId="76F2E2F4" w16cid:durableId="7D12E338"/>
  <w16cid:commentId w16cid:paraId="78B4724E" w16cid:durableId="6EC6BB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15C76" w14:textId="77777777" w:rsidR="006546C5" w:rsidRDefault="006546C5" w:rsidP="00795793">
      <w:r>
        <w:separator/>
      </w:r>
    </w:p>
  </w:endnote>
  <w:endnote w:type="continuationSeparator" w:id="0">
    <w:p w14:paraId="61EAEA60" w14:textId="77777777" w:rsidR="006546C5" w:rsidRDefault="006546C5" w:rsidP="007957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B6E03" w14:textId="77777777" w:rsidR="006546C5" w:rsidRDefault="006546C5" w:rsidP="00795793">
      <w:r>
        <w:separator/>
      </w:r>
    </w:p>
  </w:footnote>
  <w:footnote w:type="continuationSeparator" w:id="0">
    <w:p w14:paraId="625F87AA" w14:textId="77777777" w:rsidR="006546C5" w:rsidRDefault="006546C5" w:rsidP="007957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8D2B458"/>
    <w:lvl w:ilvl="0">
      <w:start w:val="1"/>
      <w:numFmt w:val="bullet"/>
      <w:pStyle w:val="a"/>
      <w:lvlText w:val=""/>
      <w:lvlJc w:val="left"/>
      <w:pPr>
        <w:tabs>
          <w:tab w:val="num" w:pos="360"/>
        </w:tabs>
        <w:ind w:left="360" w:hangingChars="200" w:hanging="360"/>
      </w:pPr>
      <w:rPr>
        <w:rFonts w:ascii="Wingdings" w:hAnsi="Wingdings" w:hint="default"/>
      </w:rPr>
    </w:lvl>
  </w:abstractNum>
  <w:abstractNum w:abstractNumId="1" w15:restartNumberingAfterBreak="0">
    <w:nsid w:val="19FD4203"/>
    <w:multiLevelType w:val="hybridMultilevel"/>
    <w:tmpl w:val="E8B8A2D0"/>
    <w:lvl w:ilvl="0" w:tplc="8E2CCFC2">
      <w:start w:val="1"/>
      <w:numFmt w:val="decimalFullWidth"/>
      <w:pStyle w:val="1"/>
      <w:lvlText w:val="%1．"/>
      <w:lvlJc w:val="left"/>
      <w:pPr>
        <w:ind w:left="644" w:hanging="360"/>
      </w:pPr>
      <w:rPr>
        <w:rFonts w:hint="default"/>
      </w:rPr>
    </w:lvl>
    <w:lvl w:ilvl="1" w:tplc="91AE4296">
      <w:start w:val="1"/>
      <w:numFmt w:val="decimalEnclosedParen"/>
      <w:lvlText w:val="%2"/>
      <w:lvlJc w:val="left"/>
      <w:pPr>
        <w:ind w:left="800" w:hanging="360"/>
      </w:pPr>
      <w:rPr>
        <w:rFonts w:hint="default"/>
      </w:rPr>
    </w:lvl>
    <w:lvl w:ilvl="2" w:tplc="08B8DAE6">
      <w:start w:val="1"/>
      <w:numFmt w:val="decimalEnclosedCircle"/>
      <w:lvlText w:val="%3"/>
      <w:lvlJc w:val="left"/>
      <w:pPr>
        <w:ind w:left="1240" w:hanging="360"/>
      </w:pPr>
      <w:rPr>
        <w:rFonts w:hint="default"/>
      </w:rPr>
    </w:lvl>
    <w:lvl w:ilvl="3" w:tplc="30FEE384">
      <w:numFmt w:val="bullet"/>
      <w:lvlText w:val="・"/>
      <w:lvlJc w:val="left"/>
      <w:pPr>
        <w:ind w:left="1680" w:hanging="360"/>
      </w:pPr>
      <w:rPr>
        <w:rFonts w:ascii="BIZ UDPゴシック" w:eastAsia="BIZ UDPゴシック" w:hAnsi="BIZ UDPゴシック" w:cstheme="minorBidi" w:hint="eastAsia"/>
      </w:r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3F3F1041"/>
    <w:multiLevelType w:val="multilevel"/>
    <w:tmpl w:val="A30C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D405B"/>
    <w:multiLevelType w:val="multilevel"/>
    <w:tmpl w:val="3DD45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2035BE"/>
    <w:multiLevelType w:val="multilevel"/>
    <w:tmpl w:val="F164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820731">
    <w:abstractNumId w:val="1"/>
  </w:num>
  <w:num w:numId="2" w16cid:durableId="49310221">
    <w:abstractNumId w:val="0"/>
  </w:num>
  <w:num w:numId="3" w16cid:durableId="1592662006">
    <w:abstractNumId w:val="4"/>
  </w:num>
  <w:num w:numId="4" w16cid:durableId="1865944502">
    <w:abstractNumId w:val="3"/>
  </w:num>
  <w:num w:numId="5" w16cid:durableId="1021056880">
    <w:abstractNumId w:val="2"/>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i Takahashi">
    <w15:presenceInfo w15:providerId="Windows Live" w15:userId="4c7c2f0e718675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7F2"/>
    <w:rsid w:val="00003F86"/>
    <w:rsid w:val="00004136"/>
    <w:rsid w:val="00004774"/>
    <w:rsid w:val="00010222"/>
    <w:rsid w:val="000135AF"/>
    <w:rsid w:val="00014DD9"/>
    <w:rsid w:val="00016234"/>
    <w:rsid w:val="00021141"/>
    <w:rsid w:val="0003060B"/>
    <w:rsid w:val="00030EF3"/>
    <w:rsid w:val="00031BE1"/>
    <w:rsid w:val="00041249"/>
    <w:rsid w:val="000424B6"/>
    <w:rsid w:val="00046C15"/>
    <w:rsid w:val="00052AA9"/>
    <w:rsid w:val="0005544F"/>
    <w:rsid w:val="000554F7"/>
    <w:rsid w:val="000565B2"/>
    <w:rsid w:val="00061EBE"/>
    <w:rsid w:val="00064C41"/>
    <w:rsid w:val="000664D6"/>
    <w:rsid w:val="00067739"/>
    <w:rsid w:val="000758E7"/>
    <w:rsid w:val="000768FF"/>
    <w:rsid w:val="000864D4"/>
    <w:rsid w:val="0009054D"/>
    <w:rsid w:val="00092122"/>
    <w:rsid w:val="00093026"/>
    <w:rsid w:val="00093146"/>
    <w:rsid w:val="00094912"/>
    <w:rsid w:val="00097CB7"/>
    <w:rsid w:val="000A4255"/>
    <w:rsid w:val="000A5782"/>
    <w:rsid w:val="000A58A5"/>
    <w:rsid w:val="000B158B"/>
    <w:rsid w:val="000B442F"/>
    <w:rsid w:val="000B54DE"/>
    <w:rsid w:val="000C05FE"/>
    <w:rsid w:val="000C6073"/>
    <w:rsid w:val="000C69D3"/>
    <w:rsid w:val="000C6B91"/>
    <w:rsid w:val="000D18D7"/>
    <w:rsid w:val="000E057D"/>
    <w:rsid w:val="000E0CB3"/>
    <w:rsid w:val="000E7FC3"/>
    <w:rsid w:val="000F03E8"/>
    <w:rsid w:val="0010256A"/>
    <w:rsid w:val="00104AFE"/>
    <w:rsid w:val="00112DA5"/>
    <w:rsid w:val="00117FA7"/>
    <w:rsid w:val="00127AD3"/>
    <w:rsid w:val="00130FE0"/>
    <w:rsid w:val="0013568A"/>
    <w:rsid w:val="00135C05"/>
    <w:rsid w:val="00137565"/>
    <w:rsid w:val="00137B5F"/>
    <w:rsid w:val="00142165"/>
    <w:rsid w:val="00142B67"/>
    <w:rsid w:val="001436FE"/>
    <w:rsid w:val="00143C0B"/>
    <w:rsid w:val="001446D3"/>
    <w:rsid w:val="0014550E"/>
    <w:rsid w:val="00151C93"/>
    <w:rsid w:val="00152CB5"/>
    <w:rsid w:val="00153BCF"/>
    <w:rsid w:val="001556D6"/>
    <w:rsid w:val="00156CB1"/>
    <w:rsid w:val="00157675"/>
    <w:rsid w:val="001618FE"/>
    <w:rsid w:val="001621C2"/>
    <w:rsid w:val="0016525B"/>
    <w:rsid w:val="00166CA1"/>
    <w:rsid w:val="00172D31"/>
    <w:rsid w:val="001734EE"/>
    <w:rsid w:val="00180B2D"/>
    <w:rsid w:val="001821BC"/>
    <w:rsid w:val="00184423"/>
    <w:rsid w:val="001873E1"/>
    <w:rsid w:val="00191AE9"/>
    <w:rsid w:val="0019769B"/>
    <w:rsid w:val="001A04AE"/>
    <w:rsid w:val="001A0D90"/>
    <w:rsid w:val="001A3831"/>
    <w:rsid w:val="001A3D0A"/>
    <w:rsid w:val="001B1B7E"/>
    <w:rsid w:val="001B291F"/>
    <w:rsid w:val="001C28F5"/>
    <w:rsid w:val="001C34B5"/>
    <w:rsid w:val="001C50DF"/>
    <w:rsid w:val="001D1C55"/>
    <w:rsid w:val="001D1EE4"/>
    <w:rsid w:val="001D1F33"/>
    <w:rsid w:val="001D2567"/>
    <w:rsid w:val="001D3E65"/>
    <w:rsid w:val="001D4032"/>
    <w:rsid w:val="001D6313"/>
    <w:rsid w:val="001D792D"/>
    <w:rsid w:val="001E1DE6"/>
    <w:rsid w:val="001E4D31"/>
    <w:rsid w:val="002027B1"/>
    <w:rsid w:val="00203272"/>
    <w:rsid w:val="00207504"/>
    <w:rsid w:val="00207E2E"/>
    <w:rsid w:val="002106FF"/>
    <w:rsid w:val="0021143E"/>
    <w:rsid w:val="00211554"/>
    <w:rsid w:val="00211B90"/>
    <w:rsid w:val="002150C4"/>
    <w:rsid w:val="0021600D"/>
    <w:rsid w:val="00217121"/>
    <w:rsid w:val="00217EA6"/>
    <w:rsid w:val="002236BA"/>
    <w:rsid w:val="00225A34"/>
    <w:rsid w:val="002260D5"/>
    <w:rsid w:val="00227789"/>
    <w:rsid w:val="002307DA"/>
    <w:rsid w:val="00230A30"/>
    <w:rsid w:val="0023450F"/>
    <w:rsid w:val="00244222"/>
    <w:rsid w:val="00251BBD"/>
    <w:rsid w:val="00252381"/>
    <w:rsid w:val="002726E9"/>
    <w:rsid w:val="0027407D"/>
    <w:rsid w:val="00274909"/>
    <w:rsid w:val="00274D49"/>
    <w:rsid w:val="00277E05"/>
    <w:rsid w:val="002808DD"/>
    <w:rsid w:val="00281F2E"/>
    <w:rsid w:val="00283715"/>
    <w:rsid w:val="00283DB1"/>
    <w:rsid w:val="0028423A"/>
    <w:rsid w:val="00286896"/>
    <w:rsid w:val="0028723B"/>
    <w:rsid w:val="002939CB"/>
    <w:rsid w:val="0029484F"/>
    <w:rsid w:val="00297366"/>
    <w:rsid w:val="002A2E64"/>
    <w:rsid w:val="002A5DA6"/>
    <w:rsid w:val="002A60A7"/>
    <w:rsid w:val="002A6C41"/>
    <w:rsid w:val="002B0A2A"/>
    <w:rsid w:val="002B3362"/>
    <w:rsid w:val="002B42E7"/>
    <w:rsid w:val="002B63DF"/>
    <w:rsid w:val="002B6653"/>
    <w:rsid w:val="002B6698"/>
    <w:rsid w:val="002C0ACF"/>
    <w:rsid w:val="002C2D1F"/>
    <w:rsid w:val="002C31F0"/>
    <w:rsid w:val="002C7A0C"/>
    <w:rsid w:val="002D15F3"/>
    <w:rsid w:val="002D2A80"/>
    <w:rsid w:val="002D3C22"/>
    <w:rsid w:val="002E155A"/>
    <w:rsid w:val="002F0972"/>
    <w:rsid w:val="002F16BE"/>
    <w:rsid w:val="002F3293"/>
    <w:rsid w:val="00302AEA"/>
    <w:rsid w:val="003062BD"/>
    <w:rsid w:val="00310888"/>
    <w:rsid w:val="00313FF4"/>
    <w:rsid w:val="00314C3F"/>
    <w:rsid w:val="00314E3E"/>
    <w:rsid w:val="003158A9"/>
    <w:rsid w:val="0032008A"/>
    <w:rsid w:val="003200DB"/>
    <w:rsid w:val="00320C43"/>
    <w:rsid w:val="00320D9B"/>
    <w:rsid w:val="00321E78"/>
    <w:rsid w:val="00322C73"/>
    <w:rsid w:val="0033209E"/>
    <w:rsid w:val="00332E23"/>
    <w:rsid w:val="003364FE"/>
    <w:rsid w:val="003415E9"/>
    <w:rsid w:val="003566CB"/>
    <w:rsid w:val="0035674C"/>
    <w:rsid w:val="00371C6E"/>
    <w:rsid w:val="00372240"/>
    <w:rsid w:val="0037358C"/>
    <w:rsid w:val="00382659"/>
    <w:rsid w:val="00390BAE"/>
    <w:rsid w:val="003961D3"/>
    <w:rsid w:val="00396A59"/>
    <w:rsid w:val="003A1F16"/>
    <w:rsid w:val="003A2D80"/>
    <w:rsid w:val="003A663B"/>
    <w:rsid w:val="003B3084"/>
    <w:rsid w:val="003B48D2"/>
    <w:rsid w:val="003B52D1"/>
    <w:rsid w:val="003B52E3"/>
    <w:rsid w:val="003B6DC0"/>
    <w:rsid w:val="003B7C3D"/>
    <w:rsid w:val="003C0D5E"/>
    <w:rsid w:val="003C19EA"/>
    <w:rsid w:val="003C34FB"/>
    <w:rsid w:val="003C55C2"/>
    <w:rsid w:val="003C78F6"/>
    <w:rsid w:val="003D0C8F"/>
    <w:rsid w:val="003D7B60"/>
    <w:rsid w:val="003F2CD6"/>
    <w:rsid w:val="00403E94"/>
    <w:rsid w:val="004053DE"/>
    <w:rsid w:val="004062F9"/>
    <w:rsid w:val="00406889"/>
    <w:rsid w:val="00411CA9"/>
    <w:rsid w:val="0041574B"/>
    <w:rsid w:val="00417B58"/>
    <w:rsid w:val="00420118"/>
    <w:rsid w:val="00422B64"/>
    <w:rsid w:val="00423499"/>
    <w:rsid w:val="00435C5F"/>
    <w:rsid w:val="00436AC0"/>
    <w:rsid w:val="004405E3"/>
    <w:rsid w:val="00445576"/>
    <w:rsid w:val="00452D40"/>
    <w:rsid w:val="00452E4E"/>
    <w:rsid w:val="00461FDC"/>
    <w:rsid w:val="0046255E"/>
    <w:rsid w:val="004723B6"/>
    <w:rsid w:val="004757D5"/>
    <w:rsid w:val="00475BE6"/>
    <w:rsid w:val="00480119"/>
    <w:rsid w:val="00480275"/>
    <w:rsid w:val="00482048"/>
    <w:rsid w:val="00487A46"/>
    <w:rsid w:val="00490480"/>
    <w:rsid w:val="004960F2"/>
    <w:rsid w:val="004A1F0A"/>
    <w:rsid w:val="004B0E30"/>
    <w:rsid w:val="004B165F"/>
    <w:rsid w:val="004B2E1C"/>
    <w:rsid w:val="004B389A"/>
    <w:rsid w:val="004B4600"/>
    <w:rsid w:val="004B6704"/>
    <w:rsid w:val="004B6E92"/>
    <w:rsid w:val="004C0FE4"/>
    <w:rsid w:val="004C4F54"/>
    <w:rsid w:val="004C53D3"/>
    <w:rsid w:val="004C5BC3"/>
    <w:rsid w:val="004C6CD1"/>
    <w:rsid w:val="004E455D"/>
    <w:rsid w:val="004F24C8"/>
    <w:rsid w:val="004F2872"/>
    <w:rsid w:val="004F5E9C"/>
    <w:rsid w:val="004F6728"/>
    <w:rsid w:val="00502E0B"/>
    <w:rsid w:val="0050447A"/>
    <w:rsid w:val="0050662A"/>
    <w:rsid w:val="00513308"/>
    <w:rsid w:val="00513EB9"/>
    <w:rsid w:val="00531FA2"/>
    <w:rsid w:val="0053547A"/>
    <w:rsid w:val="00536F78"/>
    <w:rsid w:val="00541096"/>
    <w:rsid w:val="005514F9"/>
    <w:rsid w:val="00552328"/>
    <w:rsid w:val="00552338"/>
    <w:rsid w:val="005641A2"/>
    <w:rsid w:val="005661F9"/>
    <w:rsid w:val="005674A9"/>
    <w:rsid w:val="005709B2"/>
    <w:rsid w:val="00572C17"/>
    <w:rsid w:val="0057509D"/>
    <w:rsid w:val="005761AD"/>
    <w:rsid w:val="00583799"/>
    <w:rsid w:val="00584913"/>
    <w:rsid w:val="0059049B"/>
    <w:rsid w:val="00590D99"/>
    <w:rsid w:val="00593334"/>
    <w:rsid w:val="00597D4E"/>
    <w:rsid w:val="005A2CE8"/>
    <w:rsid w:val="005A3699"/>
    <w:rsid w:val="005A5573"/>
    <w:rsid w:val="005A5D0E"/>
    <w:rsid w:val="005B0FC8"/>
    <w:rsid w:val="005B5A15"/>
    <w:rsid w:val="005C39D8"/>
    <w:rsid w:val="005C62C8"/>
    <w:rsid w:val="005C70CC"/>
    <w:rsid w:val="005C7D53"/>
    <w:rsid w:val="005D2664"/>
    <w:rsid w:val="005E2CBA"/>
    <w:rsid w:val="005E2FBB"/>
    <w:rsid w:val="005E3D88"/>
    <w:rsid w:val="005F07EA"/>
    <w:rsid w:val="005F17BC"/>
    <w:rsid w:val="005F25C5"/>
    <w:rsid w:val="005F55E6"/>
    <w:rsid w:val="005F7DDC"/>
    <w:rsid w:val="00602C92"/>
    <w:rsid w:val="006108A5"/>
    <w:rsid w:val="00612D66"/>
    <w:rsid w:val="006138D8"/>
    <w:rsid w:val="0061766F"/>
    <w:rsid w:val="0062418C"/>
    <w:rsid w:val="00625176"/>
    <w:rsid w:val="00625F60"/>
    <w:rsid w:val="0062674E"/>
    <w:rsid w:val="006320BB"/>
    <w:rsid w:val="006351F3"/>
    <w:rsid w:val="00636C51"/>
    <w:rsid w:val="00644433"/>
    <w:rsid w:val="006459C8"/>
    <w:rsid w:val="00645A3C"/>
    <w:rsid w:val="006471AF"/>
    <w:rsid w:val="006517D7"/>
    <w:rsid w:val="0065312E"/>
    <w:rsid w:val="006546C5"/>
    <w:rsid w:val="00654948"/>
    <w:rsid w:val="00665555"/>
    <w:rsid w:val="0066566B"/>
    <w:rsid w:val="00672FDA"/>
    <w:rsid w:val="00676C40"/>
    <w:rsid w:val="006849A9"/>
    <w:rsid w:val="00690974"/>
    <w:rsid w:val="00690C2F"/>
    <w:rsid w:val="00692FAD"/>
    <w:rsid w:val="006949B7"/>
    <w:rsid w:val="006964DA"/>
    <w:rsid w:val="006A0747"/>
    <w:rsid w:val="006A3EA1"/>
    <w:rsid w:val="006B42A8"/>
    <w:rsid w:val="006B4557"/>
    <w:rsid w:val="006C277A"/>
    <w:rsid w:val="006C2D83"/>
    <w:rsid w:val="006D30D8"/>
    <w:rsid w:val="006D3D70"/>
    <w:rsid w:val="006D45FB"/>
    <w:rsid w:val="006D6C5E"/>
    <w:rsid w:val="006D75B1"/>
    <w:rsid w:val="006E1634"/>
    <w:rsid w:val="006E32D8"/>
    <w:rsid w:val="006E59CA"/>
    <w:rsid w:val="006E6F0C"/>
    <w:rsid w:val="006F2E9E"/>
    <w:rsid w:val="006F2F1E"/>
    <w:rsid w:val="00702EF7"/>
    <w:rsid w:val="00703D95"/>
    <w:rsid w:val="00703E6F"/>
    <w:rsid w:val="00710164"/>
    <w:rsid w:val="00710BFD"/>
    <w:rsid w:val="0071144A"/>
    <w:rsid w:val="0072031D"/>
    <w:rsid w:val="00721CA3"/>
    <w:rsid w:val="00722335"/>
    <w:rsid w:val="00722D98"/>
    <w:rsid w:val="007347F1"/>
    <w:rsid w:val="00736214"/>
    <w:rsid w:val="0075009B"/>
    <w:rsid w:val="00753A8C"/>
    <w:rsid w:val="00755B81"/>
    <w:rsid w:val="0075703C"/>
    <w:rsid w:val="00760E22"/>
    <w:rsid w:val="00760EF8"/>
    <w:rsid w:val="007645CF"/>
    <w:rsid w:val="0076604D"/>
    <w:rsid w:val="00771DF2"/>
    <w:rsid w:val="00780011"/>
    <w:rsid w:val="00780A88"/>
    <w:rsid w:val="00784D0E"/>
    <w:rsid w:val="00785D8F"/>
    <w:rsid w:val="00795793"/>
    <w:rsid w:val="007A043B"/>
    <w:rsid w:val="007A0888"/>
    <w:rsid w:val="007A171F"/>
    <w:rsid w:val="007A332D"/>
    <w:rsid w:val="007A40D0"/>
    <w:rsid w:val="007B03A9"/>
    <w:rsid w:val="007B10BF"/>
    <w:rsid w:val="007B50B2"/>
    <w:rsid w:val="007C152B"/>
    <w:rsid w:val="007D2AE2"/>
    <w:rsid w:val="007D3290"/>
    <w:rsid w:val="007D72AF"/>
    <w:rsid w:val="007E34EA"/>
    <w:rsid w:val="007E603C"/>
    <w:rsid w:val="007F1BFF"/>
    <w:rsid w:val="007F2E40"/>
    <w:rsid w:val="00801B5D"/>
    <w:rsid w:val="008049C5"/>
    <w:rsid w:val="00805B09"/>
    <w:rsid w:val="00817CCD"/>
    <w:rsid w:val="008204AB"/>
    <w:rsid w:val="0083799D"/>
    <w:rsid w:val="00843665"/>
    <w:rsid w:val="00844C0F"/>
    <w:rsid w:val="00855D5A"/>
    <w:rsid w:val="00855FF5"/>
    <w:rsid w:val="0086119A"/>
    <w:rsid w:val="008614E7"/>
    <w:rsid w:val="00863738"/>
    <w:rsid w:val="008673AB"/>
    <w:rsid w:val="008674BA"/>
    <w:rsid w:val="00870A9D"/>
    <w:rsid w:val="008712B2"/>
    <w:rsid w:val="0087251F"/>
    <w:rsid w:val="008735CA"/>
    <w:rsid w:val="00881E57"/>
    <w:rsid w:val="00887C40"/>
    <w:rsid w:val="008A1028"/>
    <w:rsid w:val="008A1A51"/>
    <w:rsid w:val="008A6CF2"/>
    <w:rsid w:val="008B1C0D"/>
    <w:rsid w:val="008B263F"/>
    <w:rsid w:val="008B3F21"/>
    <w:rsid w:val="008B665E"/>
    <w:rsid w:val="008C1F2C"/>
    <w:rsid w:val="008C39E0"/>
    <w:rsid w:val="008C6C2E"/>
    <w:rsid w:val="008D741A"/>
    <w:rsid w:val="008E422E"/>
    <w:rsid w:val="008E6D85"/>
    <w:rsid w:val="008F64A3"/>
    <w:rsid w:val="008F69FF"/>
    <w:rsid w:val="009010CF"/>
    <w:rsid w:val="0090380F"/>
    <w:rsid w:val="00904903"/>
    <w:rsid w:val="009054A6"/>
    <w:rsid w:val="00914091"/>
    <w:rsid w:val="00914B64"/>
    <w:rsid w:val="00915DCE"/>
    <w:rsid w:val="00917744"/>
    <w:rsid w:val="009201F4"/>
    <w:rsid w:val="00921E9C"/>
    <w:rsid w:val="009241C9"/>
    <w:rsid w:val="00924D1D"/>
    <w:rsid w:val="0093293B"/>
    <w:rsid w:val="00942F56"/>
    <w:rsid w:val="00943562"/>
    <w:rsid w:val="00945908"/>
    <w:rsid w:val="00945BFC"/>
    <w:rsid w:val="009466D2"/>
    <w:rsid w:val="00951801"/>
    <w:rsid w:val="00955C66"/>
    <w:rsid w:val="00961720"/>
    <w:rsid w:val="00965759"/>
    <w:rsid w:val="00970EA2"/>
    <w:rsid w:val="009802A8"/>
    <w:rsid w:val="00982732"/>
    <w:rsid w:val="00982BA0"/>
    <w:rsid w:val="00984BC2"/>
    <w:rsid w:val="00986A37"/>
    <w:rsid w:val="00990404"/>
    <w:rsid w:val="00991324"/>
    <w:rsid w:val="00991D21"/>
    <w:rsid w:val="009934C1"/>
    <w:rsid w:val="009948FB"/>
    <w:rsid w:val="009A0195"/>
    <w:rsid w:val="009A333E"/>
    <w:rsid w:val="009A599A"/>
    <w:rsid w:val="009A5AFF"/>
    <w:rsid w:val="009A748A"/>
    <w:rsid w:val="009B2FE2"/>
    <w:rsid w:val="009C33AB"/>
    <w:rsid w:val="009C518E"/>
    <w:rsid w:val="009D496D"/>
    <w:rsid w:val="009D4CFE"/>
    <w:rsid w:val="009D5F44"/>
    <w:rsid w:val="009E16A6"/>
    <w:rsid w:val="009E6E0C"/>
    <w:rsid w:val="009F6A44"/>
    <w:rsid w:val="009F7180"/>
    <w:rsid w:val="00A02E23"/>
    <w:rsid w:val="00A032B7"/>
    <w:rsid w:val="00A06250"/>
    <w:rsid w:val="00A0710C"/>
    <w:rsid w:val="00A07CF0"/>
    <w:rsid w:val="00A17B78"/>
    <w:rsid w:val="00A22191"/>
    <w:rsid w:val="00A24CF9"/>
    <w:rsid w:val="00A25EA4"/>
    <w:rsid w:val="00A27CFA"/>
    <w:rsid w:val="00A37804"/>
    <w:rsid w:val="00A378DA"/>
    <w:rsid w:val="00A40884"/>
    <w:rsid w:val="00A42F3C"/>
    <w:rsid w:val="00A5693D"/>
    <w:rsid w:val="00A620D7"/>
    <w:rsid w:val="00A664D5"/>
    <w:rsid w:val="00A66EEE"/>
    <w:rsid w:val="00A805B5"/>
    <w:rsid w:val="00A838FB"/>
    <w:rsid w:val="00AA21C4"/>
    <w:rsid w:val="00AB130E"/>
    <w:rsid w:val="00AB1943"/>
    <w:rsid w:val="00AC0649"/>
    <w:rsid w:val="00AC073E"/>
    <w:rsid w:val="00AC2F29"/>
    <w:rsid w:val="00AC31EB"/>
    <w:rsid w:val="00AD6713"/>
    <w:rsid w:val="00AD77BC"/>
    <w:rsid w:val="00AE1DD8"/>
    <w:rsid w:val="00AE5FFE"/>
    <w:rsid w:val="00AF0D42"/>
    <w:rsid w:val="00AF0F54"/>
    <w:rsid w:val="00AF50C4"/>
    <w:rsid w:val="00B03002"/>
    <w:rsid w:val="00B033ED"/>
    <w:rsid w:val="00B118B0"/>
    <w:rsid w:val="00B16A78"/>
    <w:rsid w:val="00B17399"/>
    <w:rsid w:val="00B17A7E"/>
    <w:rsid w:val="00B23AA5"/>
    <w:rsid w:val="00B26132"/>
    <w:rsid w:val="00B27025"/>
    <w:rsid w:val="00B275B2"/>
    <w:rsid w:val="00B300E8"/>
    <w:rsid w:val="00B30EF5"/>
    <w:rsid w:val="00B367F2"/>
    <w:rsid w:val="00B36857"/>
    <w:rsid w:val="00B3701A"/>
    <w:rsid w:val="00B420CC"/>
    <w:rsid w:val="00B4506A"/>
    <w:rsid w:val="00B467F8"/>
    <w:rsid w:val="00B520DF"/>
    <w:rsid w:val="00B5293E"/>
    <w:rsid w:val="00B544C8"/>
    <w:rsid w:val="00B579FC"/>
    <w:rsid w:val="00B610C2"/>
    <w:rsid w:val="00B64069"/>
    <w:rsid w:val="00B65042"/>
    <w:rsid w:val="00B670E1"/>
    <w:rsid w:val="00B7685C"/>
    <w:rsid w:val="00B806AB"/>
    <w:rsid w:val="00B84A97"/>
    <w:rsid w:val="00B84CC3"/>
    <w:rsid w:val="00B8789D"/>
    <w:rsid w:val="00B906BF"/>
    <w:rsid w:val="00B932FC"/>
    <w:rsid w:val="00B948E7"/>
    <w:rsid w:val="00B95848"/>
    <w:rsid w:val="00B96481"/>
    <w:rsid w:val="00BA3612"/>
    <w:rsid w:val="00BA7087"/>
    <w:rsid w:val="00BB1C85"/>
    <w:rsid w:val="00BB5740"/>
    <w:rsid w:val="00BB6A7C"/>
    <w:rsid w:val="00BB712C"/>
    <w:rsid w:val="00BB7AB2"/>
    <w:rsid w:val="00BC0F9E"/>
    <w:rsid w:val="00BC4515"/>
    <w:rsid w:val="00BC59B9"/>
    <w:rsid w:val="00BD0556"/>
    <w:rsid w:val="00BD21DA"/>
    <w:rsid w:val="00BD350E"/>
    <w:rsid w:val="00BD3D84"/>
    <w:rsid w:val="00BD558C"/>
    <w:rsid w:val="00BE07C6"/>
    <w:rsid w:val="00BE2246"/>
    <w:rsid w:val="00BE493E"/>
    <w:rsid w:val="00BE7CAA"/>
    <w:rsid w:val="00BF088F"/>
    <w:rsid w:val="00BF277A"/>
    <w:rsid w:val="00BF2FA5"/>
    <w:rsid w:val="00BF3D97"/>
    <w:rsid w:val="00BF74A2"/>
    <w:rsid w:val="00C04926"/>
    <w:rsid w:val="00C17A13"/>
    <w:rsid w:val="00C17F83"/>
    <w:rsid w:val="00C20069"/>
    <w:rsid w:val="00C23706"/>
    <w:rsid w:val="00C26761"/>
    <w:rsid w:val="00C308A2"/>
    <w:rsid w:val="00C33C12"/>
    <w:rsid w:val="00C361A1"/>
    <w:rsid w:val="00C36276"/>
    <w:rsid w:val="00C362C7"/>
    <w:rsid w:val="00C505BA"/>
    <w:rsid w:val="00C509E4"/>
    <w:rsid w:val="00C53DA9"/>
    <w:rsid w:val="00C55303"/>
    <w:rsid w:val="00C556B3"/>
    <w:rsid w:val="00C6296F"/>
    <w:rsid w:val="00C70440"/>
    <w:rsid w:val="00C86ECB"/>
    <w:rsid w:val="00C875AF"/>
    <w:rsid w:val="00C91490"/>
    <w:rsid w:val="00C9448F"/>
    <w:rsid w:val="00C9503E"/>
    <w:rsid w:val="00CA4B14"/>
    <w:rsid w:val="00CA53B9"/>
    <w:rsid w:val="00CB30BB"/>
    <w:rsid w:val="00CC318A"/>
    <w:rsid w:val="00CC45C9"/>
    <w:rsid w:val="00CC48BC"/>
    <w:rsid w:val="00CC58C8"/>
    <w:rsid w:val="00CC62E2"/>
    <w:rsid w:val="00CD5014"/>
    <w:rsid w:val="00CD6DDD"/>
    <w:rsid w:val="00CD75D7"/>
    <w:rsid w:val="00CD7CCB"/>
    <w:rsid w:val="00CE3784"/>
    <w:rsid w:val="00CE3886"/>
    <w:rsid w:val="00CF14D8"/>
    <w:rsid w:val="00CF5328"/>
    <w:rsid w:val="00CF6549"/>
    <w:rsid w:val="00CF7882"/>
    <w:rsid w:val="00D10B8F"/>
    <w:rsid w:val="00D11839"/>
    <w:rsid w:val="00D1531D"/>
    <w:rsid w:val="00D22BE1"/>
    <w:rsid w:val="00D24B11"/>
    <w:rsid w:val="00D24DCD"/>
    <w:rsid w:val="00D263FE"/>
    <w:rsid w:val="00D27FBA"/>
    <w:rsid w:val="00D36229"/>
    <w:rsid w:val="00D41A5B"/>
    <w:rsid w:val="00D4754D"/>
    <w:rsid w:val="00D51865"/>
    <w:rsid w:val="00D56B62"/>
    <w:rsid w:val="00D573C4"/>
    <w:rsid w:val="00D60868"/>
    <w:rsid w:val="00D678F5"/>
    <w:rsid w:val="00D67D04"/>
    <w:rsid w:val="00D704BC"/>
    <w:rsid w:val="00D727C2"/>
    <w:rsid w:val="00D7691B"/>
    <w:rsid w:val="00D82033"/>
    <w:rsid w:val="00D864A4"/>
    <w:rsid w:val="00D91CA5"/>
    <w:rsid w:val="00D91F65"/>
    <w:rsid w:val="00D93A3E"/>
    <w:rsid w:val="00D95DF6"/>
    <w:rsid w:val="00DA69B3"/>
    <w:rsid w:val="00DB1BD3"/>
    <w:rsid w:val="00DB67DB"/>
    <w:rsid w:val="00DC3394"/>
    <w:rsid w:val="00DC33C4"/>
    <w:rsid w:val="00DC3F84"/>
    <w:rsid w:val="00DC54DD"/>
    <w:rsid w:val="00DD0010"/>
    <w:rsid w:val="00DD667E"/>
    <w:rsid w:val="00DD6A0E"/>
    <w:rsid w:val="00DE113D"/>
    <w:rsid w:val="00DE58FF"/>
    <w:rsid w:val="00DE5AA2"/>
    <w:rsid w:val="00DE5E99"/>
    <w:rsid w:val="00DF1B30"/>
    <w:rsid w:val="00DF3363"/>
    <w:rsid w:val="00DF5DE6"/>
    <w:rsid w:val="00DF75CF"/>
    <w:rsid w:val="00E14F67"/>
    <w:rsid w:val="00E15705"/>
    <w:rsid w:val="00E15792"/>
    <w:rsid w:val="00E16513"/>
    <w:rsid w:val="00E16871"/>
    <w:rsid w:val="00E16F75"/>
    <w:rsid w:val="00E17015"/>
    <w:rsid w:val="00E17384"/>
    <w:rsid w:val="00E21D82"/>
    <w:rsid w:val="00E21E04"/>
    <w:rsid w:val="00E246EE"/>
    <w:rsid w:val="00E32A82"/>
    <w:rsid w:val="00E3375B"/>
    <w:rsid w:val="00E3761B"/>
    <w:rsid w:val="00E44366"/>
    <w:rsid w:val="00E46B75"/>
    <w:rsid w:val="00E51E5E"/>
    <w:rsid w:val="00E673B9"/>
    <w:rsid w:val="00E755C2"/>
    <w:rsid w:val="00E764FD"/>
    <w:rsid w:val="00E8561E"/>
    <w:rsid w:val="00E87B31"/>
    <w:rsid w:val="00E95031"/>
    <w:rsid w:val="00E95951"/>
    <w:rsid w:val="00E96181"/>
    <w:rsid w:val="00EA1638"/>
    <w:rsid w:val="00EA2A73"/>
    <w:rsid w:val="00EB5A3E"/>
    <w:rsid w:val="00EC2DC9"/>
    <w:rsid w:val="00EC3DEC"/>
    <w:rsid w:val="00EC5A6C"/>
    <w:rsid w:val="00EC5AD9"/>
    <w:rsid w:val="00ED0F37"/>
    <w:rsid w:val="00EE0B29"/>
    <w:rsid w:val="00EE3919"/>
    <w:rsid w:val="00EE3F49"/>
    <w:rsid w:val="00EF11A6"/>
    <w:rsid w:val="00EF476D"/>
    <w:rsid w:val="00EF49E4"/>
    <w:rsid w:val="00F00F47"/>
    <w:rsid w:val="00F03B5A"/>
    <w:rsid w:val="00F102A8"/>
    <w:rsid w:val="00F13249"/>
    <w:rsid w:val="00F207AE"/>
    <w:rsid w:val="00F21536"/>
    <w:rsid w:val="00F26E9B"/>
    <w:rsid w:val="00F31B8D"/>
    <w:rsid w:val="00F33573"/>
    <w:rsid w:val="00F36247"/>
    <w:rsid w:val="00F36DB4"/>
    <w:rsid w:val="00F43879"/>
    <w:rsid w:val="00F46EAD"/>
    <w:rsid w:val="00F50A23"/>
    <w:rsid w:val="00F52DFE"/>
    <w:rsid w:val="00F54942"/>
    <w:rsid w:val="00F57D64"/>
    <w:rsid w:val="00F60131"/>
    <w:rsid w:val="00F60CF2"/>
    <w:rsid w:val="00F60E15"/>
    <w:rsid w:val="00F625CA"/>
    <w:rsid w:val="00F62995"/>
    <w:rsid w:val="00F709CE"/>
    <w:rsid w:val="00F72A16"/>
    <w:rsid w:val="00F74536"/>
    <w:rsid w:val="00F773B2"/>
    <w:rsid w:val="00F824B7"/>
    <w:rsid w:val="00F82EF0"/>
    <w:rsid w:val="00F8433D"/>
    <w:rsid w:val="00F84EDE"/>
    <w:rsid w:val="00F92B64"/>
    <w:rsid w:val="00F93A4C"/>
    <w:rsid w:val="00F95D7D"/>
    <w:rsid w:val="00F96BDA"/>
    <w:rsid w:val="00FA4716"/>
    <w:rsid w:val="00FA5171"/>
    <w:rsid w:val="00FA5810"/>
    <w:rsid w:val="00FB35EC"/>
    <w:rsid w:val="00FB4570"/>
    <w:rsid w:val="00FC0DC2"/>
    <w:rsid w:val="00FC305C"/>
    <w:rsid w:val="00FD1097"/>
    <w:rsid w:val="00FD1C1A"/>
    <w:rsid w:val="00FE0ED3"/>
    <w:rsid w:val="00FE36CC"/>
    <w:rsid w:val="00FE41A3"/>
    <w:rsid w:val="00FF3877"/>
    <w:rsid w:val="00FF3B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DEED14"/>
  <w15:chartTrackingRefBased/>
  <w15:docId w15:val="{92209437-6197-4CEE-8B24-4C4146490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
    <w:name w:val="heading 1"/>
    <w:basedOn w:val="a1"/>
    <w:next w:val="a0"/>
    <w:link w:val="10"/>
    <w:uiPriority w:val="9"/>
    <w:qFormat/>
    <w:rsid w:val="0087251F"/>
    <w:pPr>
      <w:numPr>
        <w:numId w:val="1"/>
      </w:numPr>
      <w:ind w:left="360"/>
      <w:outlineLvl w:val="0"/>
    </w:pPr>
    <w:rPr>
      <w:rFonts w:ascii="BIZ UDPゴシック" w:eastAsia="BIZ UDPゴシック" w:hAnsi="BIZ UDPゴシック"/>
      <w:b/>
      <w:bCs/>
    </w:rPr>
  </w:style>
  <w:style w:type="paragraph" w:styleId="2">
    <w:name w:val="heading 2"/>
    <w:basedOn w:val="a1"/>
    <w:next w:val="a0"/>
    <w:link w:val="20"/>
    <w:uiPriority w:val="9"/>
    <w:unhideWhenUsed/>
    <w:qFormat/>
    <w:rsid w:val="003D7B60"/>
    <w:pPr>
      <w:ind w:left="440"/>
      <w:outlineLvl w:val="1"/>
    </w:pPr>
    <w:rPr>
      <w:rFonts w:ascii="BIZ UDPゴシック" w:eastAsia="BIZ UDPゴシック" w:hAnsi="BIZ UDPゴシック"/>
      <w:b/>
      <w:bCs/>
    </w:rPr>
  </w:style>
  <w:style w:type="paragraph" w:styleId="3">
    <w:name w:val="heading 3"/>
    <w:basedOn w:val="a0"/>
    <w:next w:val="a0"/>
    <w:link w:val="30"/>
    <w:uiPriority w:val="9"/>
    <w:unhideWhenUsed/>
    <w:qFormat/>
    <w:rsid w:val="00D1531D"/>
    <w:pPr>
      <w:ind w:firstLineChars="200" w:firstLine="420"/>
      <w:outlineLvl w:val="2"/>
    </w:pPr>
    <w:rPr>
      <w:rFonts w:ascii="BIZ UDPゴシック" w:eastAsia="BIZ UDPゴシック" w:hAnsi="BIZ UDPゴシック"/>
      <w:b/>
      <w:bCs/>
    </w:rPr>
  </w:style>
  <w:style w:type="paragraph" w:styleId="4">
    <w:name w:val="heading 4"/>
    <w:basedOn w:val="a0"/>
    <w:next w:val="a0"/>
    <w:link w:val="40"/>
    <w:uiPriority w:val="9"/>
    <w:semiHidden/>
    <w:unhideWhenUsed/>
    <w:qFormat/>
    <w:rsid w:val="00B367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0"/>
    <w:next w:val="a0"/>
    <w:link w:val="50"/>
    <w:uiPriority w:val="9"/>
    <w:semiHidden/>
    <w:unhideWhenUsed/>
    <w:qFormat/>
    <w:rsid w:val="00B367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0"/>
    <w:next w:val="a0"/>
    <w:link w:val="60"/>
    <w:uiPriority w:val="9"/>
    <w:semiHidden/>
    <w:unhideWhenUsed/>
    <w:qFormat/>
    <w:rsid w:val="00B367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0"/>
    <w:next w:val="a0"/>
    <w:link w:val="70"/>
    <w:uiPriority w:val="9"/>
    <w:semiHidden/>
    <w:unhideWhenUsed/>
    <w:qFormat/>
    <w:rsid w:val="00B367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0"/>
    <w:next w:val="a0"/>
    <w:link w:val="80"/>
    <w:uiPriority w:val="9"/>
    <w:semiHidden/>
    <w:unhideWhenUsed/>
    <w:qFormat/>
    <w:rsid w:val="00B367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0"/>
    <w:next w:val="a0"/>
    <w:link w:val="90"/>
    <w:uiPriority w:val="9"/>
    <w:semiHidden/>
    <w:unhideWhenUsed/>
    <w:qFormat/>
    <w:rsid w:val="00B367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見出し 1 (文字)"/>
    <w:basedOn w:val="a2"/>
    <w:link w:val="1"/>
    <w:uiPriority w:val="9"/>
    <w:rsid w:val="0087251F"/>
    <w:rPr>
      <w:rFonts w:ascii="BIZ UDPゴシック" w:eastAsia="BIZ UDPゴシック" w:hAnsi="BIZ UDPゴシック"/>
      <w:b/>
      <w:bCs/>
    </w:rPr>
  </w:style>
  <w:style w:type="character" w:customStyle="1" w:styleId="20">
    <w:name w:val="見出し 2 (文字)"/>
    <w:basedOn w:val="a2"/>
    <w:link w:val="2"/>
    <w:uiPriority w:val="9"/>
    <w:rsid w:val="003D7B60"/>
    <w:rPr>
      <w:rFonts w:ascii="BIZ UDPゴシック" w:eastAsia="BIZ UDPゴシック" w:hAnsi="BIZ UDPゴシック"/>
      <w:b/>
      <w:bCs/>
    </w:rPr>
  </w:style>
  <w:style w:type="character" w:customStyle="1" w:styleId="30">
    <w:name w:val="見出し 3 (文字)"/>
    <w:basedOn w:val="a2"/>
    <w:link w:val="3"/>
    <w:uiPriority w:val="9"/>
    <w:rsid w:val="00D1531D"/>
    <w:rPr>
      <w:rFonts w:ascii="BIZ UDPゴシック" w:eastAsia="BIZ UDPゴシック" w:hAnsi="BIZ UDPゴシック"/>
      <w:b/>
      <w:bCs/>
    </w:rPr>
  </w:style>
  <w:style w:type="character" w:customStyle="1" w:styleId="40">
    <w:name w:val="見出し 4 (文字)"/>
    <w:basedOn w:val="a2"/>
    <w:link w:val="4"/>
    <w:uiPriority w:val="9"/>
    <w:semiHidden/>
    <w:rsid w:val="00B367F2"/>
    <w:rPr>
      <w:rFonts w:asciiTheme="majorHAnsi" w:eastAsiaTheme="majorEastAsia" w:hAnsiTheme="majorHAnsi" w:cstheme="majorBidi"/>
      <w:color w:val="000000" w:themeColor="text1"/>
    </w:rPr>
  </w:style>
  <w:style w:type="character" w:customStyle="1" w:styleId="50">
    <w:name w:val="見出し 5 (文字)"/>
    <w:basedOn w:val="a2"/>
    <w:link w:val="5"/>
    <w:uiPriority w:val="9"/>
    <w:semiHidden/>
    <w:rsid w:val="00B367F2"/>
    <w:rPr>
      <w:rFonts w:asciiTheme="majorHAnsi" w:eastAsiaTheme="majorEastAsia" w:hAnsiTheme="majorHAnsi" w:cstheme="majorBidi"/>
      <w:color w:val="000000" w:themeColor="text1"/>
    </w:rPr>
  </w:style>
  <w:style w:type="character" w:customStyle="1" w:styleId="60">
    <w:name w:val="見出し 6 (文字)"/>
    <w:basedOn w:val="a2"/>
    <w:link w:val="6"/>
    <w:uiPriority w:val="9"/>
    <w:semiHidden/>
    <w:rsid w:val="00B367F2"/>
    <w:rPr>
      <w:rFonts w:asciiTheme="majorHAnsi" w:eastAsiaTheme="majorEastAsia" w:hAnsiTheme="majorHAnsi" w:cstheme="majorBidi"/>
      <w:color w:val="000000" w:themeColor="text1"/>
    </w:rPr>
  </w:style>
  <w:style w:type="character" w:customStyle="1" w:styleId="70">
    <w:name w:val="見出し 7 (文字)"/>
    <w:basedOn w:val="a2"/>
    <w:link w:val="7"/>
    <w:uiPriority w:val="9"/>
    <w:semiHidden/>
    <w:rsid w:val="00B367F2"/>
    <w:rPr>
      <w:rFonts w:asciiTheme="majorHAnsi" w:eastAsiaTheme="majorEastAsia" w:hAnsiTheme="majorHAnsi" w:cstheme="majorBidi"/>
      <w:color w:val="000000" w:themeColor="text1"/>
    </w:rPr>
  </w:style>
  <w:style w:type="character" w:customStyle="1" w:styleId="80">
    <w:name w:val="見出し 8 (文字)"/>
    <w:basedOn w:val="a2"/>
    <w:link w:val="8"/>
    <w:uiPriority w:val="9"/>
    <w:semiHidden/>
    <w:rsid w:val="00B367F2"/>
    <w:rPr>
      <w:rFonts w:asciiTheme="majorHAnsi" w:eastAsiaTheme="majorEastAsia" w:hAnsiTheme="majorHAnsi" w:cstheme="majorBidi"/>
      <w:color w:val="000000" w:themeColor="text1"/>
    </w:rPr>
  </w:style>
  <w:style w:type="character" w:customStyle="1" w:styleId="90">
    <w:name w:val="見出し 9 (文字)"/>
    <w:basedOn w:val="a2"/>
    <w:link w:val="9"/>
    <w:uiPriority w:val="9"/>
    <w:semiHidden/>
    <w:rsid w:val="00B367F2"/>
    <w:rPr>
      <w:rFonts w:asciiTheme="majorHAnsi" w:eastAsiaTheme="majorEastAsia" w:hAnsiTheme="majorHAnsi" w:cstheme="majorBidi"/>
      <w:color w:val="000000" w:themeColor="text1"/>
    </w:rPr>
  </w:style>
  <w:style w:type="paragraph" w:styleId="a5">
    <w:name w:val="Title"/>
    <w:basedOn w:val="a0"/>
    <w:next w:val="a0"/>
    <w:link w:val="a6"/>
    <w:uiPriority w:val="10"/>
    <w:qFormat/>
    <w:rsid w:val="00B367F2"/>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表題 (文字)"/>
    <w:basedOn w:val="a2"/>
    <w:link w:val="a5"/>
    <w:uiPriority w:val="10"/>
    <w:rsid w:val="00B367F2"/>
    <w:rPr>
      <w:rFonts w:asciiTheme="majorHAnsi" w:eastAsiaTheme="majorEastAsia" w:hAnsiTheme="majorHAnsi" w:cstheme="majorBidi"/>
      <w:spacing w:val="-10"/>
      <w:kern w:val="28"/>
      <w:sz w:val="56"/>
      <w:szCs w:val="56"/>
    </w:rPr>
  </w:style>
  <w:style w:type="paragraph" w:styleId="a7">
    <w:name w:val="Subtitle"/>
    <w:basedOn w:val="a0"/>
    <w:next w:val="a0"/>
    <w:link w:val="a8"/>
    <w:uiPriority w:val="11"/>
    <w:qFormat/>
    <w:rsid w:val="00B367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題 (文字)"/>
    <w:basedOn w:val="a2"/>
    <w:link w:val="a7"/>
    <w:uiPriority w:val="11"/>
    <w:rsid w:val="00B367F2"/>
    <w:rPr>
      <w:rFonts w:asciiTheme="majorHAnsi" w:eastAsiaTheme="majorEastAsia" w:hAnsiTheme="majorHAnsi" w:cstheme="majorBidi"/>
      <w:color w:val="595959" w:themeColor="text1" w:themeTint="A6"/>
      <w:spacing w:val="15"/>
      <w:sz w:val="28"/>
      <w:szCs w:val="28"/>
    </w:rPr>
  </w:style>
  <w:style w:type="paragraph" w:styleId="a9">
    <w:name w:val="Quote"/>
    <w:basedOn w:val="a0"/>
    <w:next w:val="a0"/>
    <w:link w:val="aa"/>
    <w:uiPriority w:val="29"/>
    <w:qFormat/>
    <w:rsid w:val="00B367F2"/>
    <w:pPr>
      <w:spacing w:before="160" w:after="160"/>
      <w:jc w:val="center"/>
    </w:pPr>
    <w:rPr>
      <w:i/>
      <w:iCs/>
      <w:color w:val="404040" w:themeColor="text1" w:themeTint="BF"/>
    </w:rPr>
  </w:style>
  <w:style w:type="character" w:customStyle="1" w:styleId="aa">
    <w:name w:val="引用文 (文字)"/>
    <w:basedOn w:val="a2"/>
    <w:link w:val="a9"/>
    <w:uiPriority w:val="29"/>
    <w:rsid w:val="00B367F2"/>
    <w:rPr>
      <w:i/>
      <w:iCs/>
      <w:color w:val="404040" w:themeColor="text1" w:themeTint="BF"/>
    </w:rPr>
  </w:style>
  <w:style w:type="paragraph" w:styleId="a1">
    <w:name w:val="List Paragraph"/>
    <w:basedOn w:val="a0"/>
    <w:uiPriority w:val="34"/>
    <w:qFormat/>
    <w:rsid w:val="00B367F2"/>
    <w:pPr>
      <w:ind w:left="720"/>
      <w:contextualSpacing/>
    </w:pPr>
  </w:style>
  <w:style w:type="character" w:styleId="21">
    <w:name w:val="Intense Emphasis"/>
    <w:basedOn w:val="a2"/>
    <w:uiPriority w:val="21"/>
    <w:qFormat/>
    <w:rsid w:val="00B367F2"/>
    <w:rPr>
      <w:i/>
      <w:iCs/>
      <w:color w:val="0F4761" w:themeColor="accent1" w:themeShade="BF"/>
    </w:rPr>
  </w:style>
  <w:style w:type="paragraph" w:styleId="22">
    <w:name w:val="Intense Quote"/>
    <w:basedOn w:val="a0"/>
    <w:next w:val="a0"/>
    <w:link w:val="23"/>
    <w:uiPriority w:val="30"/>
    <w:qFormat/>
    <w:rsid w:val="00B36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2"/>
    <w:link w:val="22"/>
    <w:uiPriority w:val="30"/>
    <w:rsid w:val="00B367F2"/>
    <w:rPr>
      <w:i/>
      <w:iCs/>
      <w:color w:val="0F4761" w:themeColor="accent1" w:themeShade="BF"/>
    </w:rPr>
  </w:style>
  <w:style w:type="character" w:styleId="24">
    <w:name w:val="Intense Reference"/>
    <w:basedOn w:val="a2"/>
    <w:uiPriority w:val="32"/>
    <w:qFormat/>
    <w:rsid w:val="00B367F2"/>
    <w:rPr>
      <w:b/>
      <w:bCs/>
      <w:smallCaps/>
      <w:color w:val="0F4761" w:themeColor="accent1" w:themeShade="BF"/>
      <w:spacing w:val="5"/>
    </w:rPr>
  </w:style>
  <w:style w:type="paragraph" w:styleId="ab">
    <w:name w:val="header"/>
    <w:basedOn w:val="a0"/>
    <w:link w:val="ac"/>
    <w:uiPriority w:val="99"/>
    <w:unhideWhenUsed/>
    <w:rsid w:val="00795793"/>
    <w:pPr>
      <w:tabs>
        <w:tab w:val="center" w:pos="4252"/>
        <w:tab w:val="right" w:pos="8504"/>
      </w:tabs>
      <w:snapToGrid w:val="0"/>
    </w:pPr>
  </w:style>
  <w:style w:type="character" w:customStyle="1" w:styleId="ac">
    <w:name w:val="ヘッダー (文字)"/>
    <w:basedOn w:val="a2"/>
    <w:link w:val="ab"/>
    <w:uiPriority w:val="99"/>
    <w:rsid w:val="00795793"/>
  </w:style>
  <w:style w:type="paragraph" w:styleId="ad">
    <w:name w:val="footer"/>
    <w:basedOn w:val="a0"/>
    <w:link w:val="ae"/>
    <w:uiPriority w:val="99"/>
    <w:unhideWhenUsed/>
    <w:rsid w:val="00795793"/>
    <w:pPr>
      <w:tabs>
        <w:tab w:val="center" w:pos="4252"/>
        <w:tab w:val="right" w:pos="8504"/>
      </w:tabs>
      <w:snapToGrid w:val="0"/>
    </w:pPr>
  </w:style>
  <w:style w:type="character" w:customStyle="1" w:styleId="ae">
    <w:name w:val="フッター (文字)"/>
    <w:basedOn w:val="a2"/>
    <w:link w:val="ad"/>
    <w:uiPriority w:val="99"/>
    <w:rsid w:val="00795793"/>
  </w:style>
  <w:style w:type="paragraph" w:styleId="a">
    <w:name w:val="List Bullet"/>
    <w:basedOn w:val="a0"/>
    <w:uiPriority w:val="99"/>
    <w:unhideWhenUsed/>
    <w:rsid w:val="007D2AE2"/>
    <w:pPr>
      <w:numPr>
        <w:numId w:val="2"/>
      </w:numPr>
      <w:contextualSpacing/>
    </w:pPr>
  </w:style>
  <w:style w:type="paragraph" w:styleId="Web">
    <w:name w:val="Normal (Web)"/>
    <w:basedOn w:val="a0"/>
    <w:uiPriority w:val="99"/>
    <w:semiHidden/>
    <w:unhideWhenUsed/>
    <w:rsid w:val="007F1BFF"/>
    <w:rPr>
      <w:rFonts w:ascii="Times New Roman" w:hAnsi="Times New Roman" w:cs="Times New Roman"/>
      <w:sz w:val="24"/>
      <w:szCs w:val="24"/>
    </w:rPr>
  </w:style>
  <w:style w:type="table" w:styleId="11">
    <w:name w:val="Plain Table 1"/>
    <w:basedOn w:val="a3"/>
    <w:uiPriority w:val="41"/>
    <w:rsid w:val="00A0625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
    <w:name w:val="TOC Heading"/>
    <w:basedOn w:val="1"/>
    <w:next w:val="a0"/>
    <w:uiPriority w:val="39"/>
    <w:unhideWhenUsed/>
    <w:qFormat/>
    <w:rsid w:val="00BD350E"/>
    <w:pPr>
      <w:keepNext/>
      <w:keepLines/>
      <w:widowControl/>
      <w:numPr>
        <w:numId w:val="0"/>
      </w:numPr>
      <w:spacing w:before="240" w:line="259" w:lineRule="auto"/>
      <w:contextualSpacing w:val="0"/>
      <w:jc w:val="left"/>
      <w:outlineLvl w:val="9"/>
    </w:pPr>
    <w:rPr>
      <w:rFonts w:asciiTheme="majorHAnsi" w:eastAsiaTheme="majorEastAsia" w:hAnsiTheme="majorHAnsi" w:cstheme="majorBidi"/>
      <w:b w:val="0"/>
      <w:bCs w:val="0"/>
      <w:color w:val="0F4761" w:themeColor="accent1" w:themeShade="BF"/>
      <w:kern w:val="0"/>
      <w:sz w:val="32"/>
      <w:szCs w:val="32"/>
    </w:rPr>
  </w:style>
  <w:style w:type="paragraph" w:styleId="12">
    <w:name w:val="toc 1"/>
    <w:next w:val="a0"/>
    <w:autoRedefine/>
    <w:uiPriority w:val="39"/>
    <w:unhideWhenUsed/>
    <w:rsid w:val="009B2FE2"/>
    <w:rPr>
      <w:rFonts w:eastAsia="BIZ UDPゴシック"/>
    </w:rPr>
  </w:style>
  <w:style w:type="character" w:styleId="af0">
    <w:name w:val="Hyperlink"/>
    <w:basedOn w:val="a2"/>
    <w:uiPriority w:val="99"/>
    <w:unhideWhenUsed/>
    <w:rsid w:val="00BD350E"/>
    <w:rPr>
      <w:color w:val="467886" w:themeColor="hyperlink"/>
      <w:u w:val="single"/>
    </w:rPr>
  </w:style>
  <w:style w:type="paragraph" w:styleId="25">
    <w:name w:val="toc 2"/>
    <w:basedOn w:val="a0"/>
    <w:next w:val="a0"/>
    <w:autoRedefine/>
    <w:uiPriority w:val="39"/>
    <w:unhideWhenUsed/>
    <w:rsid w:val="00A805B5"/>
    <w:pPr>
      <w:ind w:leftChars="100" w:left="210"/>
    </w:pPr>
    <w:rPr>
      <w:rFonts w:eastAsia="BIZ UDPゴシック"/>
    </w:rPr>
  </w:style>
  <w:style w:type="paragraph" w:styleId="31">
    <w:name w:val="toc 3"/>
    <w:basedOn w:val="a0"/>
    <w:next w:val="a0"/>
    <w:autoRedefine/>
    <w:uiPriority w:val="39"/>
    <w:unhideWhenUsed/>
    <w:rsid w:val="00DC3394"/>
    <w:pPr>
      <w:tabs>
        <w:tab w:val="right" w:leader="dot" w:pos="8494"/>
      </w:tabs>
      <w:ind w:leftChars="200" w:left="420"/>
    </w:pPr>
    <w:rPr>
      <w:rFonts w:ascii="BIZ UDPゴシック" w:eastAsia="BIZ UDPゴシック" w:hAnsi="BIZ UDPゴシック"/>
      <w:noProof/>
    </w:rPr>
  </w:style>
  <w:style w:type="character" w:styleId="af1">
    <w:name w:val="annotation reference"/>
    <w:basedOn w:val="a2"/>
    <w:uiPriority w:val="99"/>
    <w:semiHidden/>
    <w:unhideWhenUsed/>
    <w:rsid w:val="006949B7"/>
    <w:rPr>
      <w:sz w:val="18"/>
      <w:szCs w:val="18"/>
    </w:rPr>
  </w:style>
  <w:style w:type="paragraph" w:styleId="af2">
    <w:name w:val="annotation text"/>
    <w:basedOn w:val="a0"/>
    <w:link w:val="af3"/>
    <w:uiPriority w:val="99"/>
    <w:unhideWhenUsed/>
    <w:rsid w:val="006949B7"/>
    <w:pPr>
      <w:jc w:val="left"/>
    </w:pPr>
  </w:style>
  <w:style w:type="character" w:customStyle="1" w:styleId="af3">
    <w:name w:val="コメント文字列 (文字)"/>
    <w:basedOn w:val="a2"/>
    <w:link w:val="af2"/>
    <w:uiPriority w:val="99"/>
    <w:rsid w:val="006949B7"/>
  </w:style>
  <w:style w:type="paragraph" w:styleId="af4">
    <w:name w:val="annotation subject"/>
    <w:basedOn w:val="af2"/>
    <w:next w:val="af2"/>
    <w:link w:val="af5"/>
    <w:uiPriority w:val="99"/>
    <w:semiHidden/>
    <w:unhideWhenUsed/>
    <w:rsid w:val="006949B7"/>
    <w:rPr>
      <w:b/>
      <w:bCs/>
    </w:rPr>
  </w:style>
  <w:style w:type="character" w:customStyle="1" w:styleId="af5">
    <w:name w:val="コメント内容 (文字)"/>
    <w:basedOn w:val="af3"/>
    <w:link w:val="af4"/>
    <w:uiPriority w:val="99"/>
    <w:semiHidden/>
    <w:rsid w:val="006949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FBF1-E3B0-4CF1-85F7-D45223E37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7495</TotalTime>
  <Pages>30</Pages>
  <Words>4351</Words>
  <Characters>24803</Characters>
  <Application>Microsoft Office Word</Application>
  <DocSecurity>0</DocSecurity>
  <Lines>206</Lines>
  <Paragraphs>58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Yui Takahashi</dc:creator>
  <cp:keywords/>
  <dc:description/>
  <cp:lastModifiedBy>Yui Takahashi</cp:lastModifiedBy>
  <cp:revision>709</cp:revision>
  <cp:lastPrinted>2026-09-02T13:31:00Z</cp:lastPrinted>
  <dcterms:created xsi:type="dcterms:W3CDTF">2026-08-27T12:24:00Z</dcterms:created>
  <dcterms:modified xsi:type="dcterms:W3CDTF">2026-09-06T09:38:00Z</dcterms:modified>
</cp:coreProperties>
</file>