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C8540" w14:textId="6342B621" w:rsidR="00DE0B93" w:rsidRDefault="00DE0B93" w:rsidP="002F08F3">
      <w:pPr>
        <w:spacing w:line="480" w:lineRule="auto"/>
      </w:pPr>
      <w:r>
        <w:t xml:space="preserve">Kabir </w:t>
      </w:r>
      <w:proofErr w:type="spellStart"/>
      <w:r>
        <w:t>Kapur</w:t>
      </w:r>
      <w:proofErr w:type="spellEnd"/>
    </w:p>
    <w:p w14:paraId="493721A5" w14:textId="13AF910E" w:rsidR="00FE6CEC" w:rsidRDefault="00FE6CEC" w:rsidP="002F08F3">
      <w:pPr>
        <w:spacing w:line="480" w:lineRule="auto"/>
      </w:pPr>
      <w:r>
        <w:t>Lung</w:t>
      </w:r>
    </w:p>
    <w:p w14:paraId="3AFFCBC0" w14:textId="298A81C0" w:rsidR="00FE6CEC" w:rsidRDefault="00FE6CEC" w:rsidP="002F08F3">
      <w:pPr>
        <w:spacing w:line="480" w:lineRule="auto"/>
      </w:pPr>
      <w:r>
        <w:t>ECON 124</w:t>
      </w:r>
    </w:p>
    <w:p w14:paraId="41A0734C" w14:textId="6E208B1E" w:rsidR="00FE6CEC" w:rsidRDefault="00FE6CEC" w:rsidP="002F08F3">
      <w:pPr>
        <w:spacing w:line="480" w:lineRule="auto"/>
      </w:pPr>
      <w:r>
        <w:t>20</w:t>
      </w:r>
      <w:r w:rsidRPr="00FE6CEC">
        <w:rPr>
          <w:vertAlign w:val="superscript"/>
        </w:rPr>
        <w:t>th</w:t>
      </w:r>
      <w:r>
        <w:t xml:space="preserve"> </w:t>
      </w:r>
      <w:proofErr w:type="gramStart"/>
      <w:r>
        <w:t>Jan,</w:t>
      </w:r>
      <w:proofErr w:type="gramEnd"/>
      <w:r>
        <w:t xml:space="preserve"> 2022</w:t>
      </w:r>
    </w:p>
    <w:p w14:paraId="056724E3" w14:textId="29477535" w:rsidR="00FE6CEC" w:rsidRDefault="00FE6CEC" w:rsidP="002F08F3">
      <w:pPr>
        <w:spacing w:line="480" w:lineRule="auto"/>
        <w:jc w:val="center"/>
      </w:pPr>
      <w:r>
        <w:t>HW 1B Writeup</w:t>
      </w:r>
    </w:p>
    <w:p w14:paraId="0868B578" w14:textId="30E3B8AB" w:rsidR="00FE6CEC" w:rsidRDefault="00DE0B93" w:rsidP="002F08F3">
      <w:pPr>
        <w:spacing w:line="480" w:lineRule="auto"/>
      </w:pPr>
      <w:r>
        <w:t>6</w:t>
      </w:r>
      <w:r w:rsidR="00FE6CEC">
        <w:t xml:space="preserve">a) I ran my regression on </w:t>
      </w:r>
      <w:proofErr w:type="gramStart"/>
      <w:r w:rsidR="00FE6CEC">
        <w:t>a number of</w:t>
      </w:r>
      <w:proofErr w:type="gramEnd"/>
      <w:r w:rsidR="00FE6CEC">
        <w:t xml:space="preserve"> variables like years of education, party, sex, and income. Men appeared to be much less likely to use social media, education had a positive correlation with social media usage, and income interestingly appeared to have a minimal effect on social media usage.</w:t>
      </w:r>
    </w:p>
    <w:p w14:paraId="0223D46C" w14:textId="77DEFADF" w:rsidR="00FE6CEC" w:rsidRDefault="00DE0B93" w:rsidP="002F08F3">
      <w:pPr>
        <w:spacing w:line="480" w:lineRule="auto"/>
      </w:pPr>
      <w:r>
        <w:t>6</w:t>
      </w:r>
      <w:r w:rsidR="00FE6CEC">
        <w:t>b) I calculated an r-squared of roughly .1.</w:t>
      </w:r>
    </w:p>
    <w:p w14:paraId="04AF468A" w14:textId="2197D762" w:rsidR="00DE0B93" w:rsidRDefault="00DE0B93" w:rsidP="002F08F3">
      <w:pPr>
        <w:spacing w:line="480" w:lineRule="auto"/>
      </w:pPr>
      <w:r>
        <w:t>6</w:t>
      </w:r>
      <w:r w:rsidR="00FE6CEC">
        <w:t xml:space="preserve">c) I calculated a percentage change of roughly 18.34% </w:t>
      </w:r>
      <w:r>
        <w:t>for social media usage when exposed to Trump votership.</w:t>
      </w:r>
    </w:p>
    <w:p w14:paraId="373BB943" w14:textId="77777777" w:rsidR="00DE0B93" w:rsidRDefault="00DE0B93" w:rsidP="002F08F3">
      <w:pPr>
        <w:spacing w:line="480" w:lineRule="auto"/>
      </w:pPr>
    </w:p>
    <w:p w14:paraId="384FC93C" w14:textId="77777777" w:rsidR="00407B92" w:rsidRDefault="00DE0B93" w:rsidP="002F08F3">
      <w:pPr>
        <w:spacing w:line="480" w:lineRule="auto"/>
      </w:pPr>
      <w:r>
        <w:t>7)</w:t>
      </w:r>
    </w:p>
    <w:p w14:paraId="35D86A38" w14:textId="4A6FA668" w:rsidR="00407B92" w:rsidRDefault="00407B92" w:rsidP="002F08F3">
      <w:pPr>
        <w:spacing w:line="480" w:lineRule="auto"/>
      </w:pPr>
      <w:r>
        <w:t xml:space="preserve"> </w:t>
      </w:r>
      <w:r>
        <w:rPr>
          <w:noProof/>
        </w:rPr>
        <w:drawing>
          <wp:inline distT="0" distB="0" distL="0" distR="0" wp14:anchorId="05B76D5D" wp14:editId="53514E4D">
            <wp:extent cx="2926080" cy="178097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42104" cy="1790723"/>
                    </a:xfrm>
                    <a:prstGeom prst="rect">
                      <a:avLst/>
                    </a:prstGeom>
                  </pic:spPr>
                </pic:pic>
              </a:graphicData>
            </a:graphic>
          </wp:inline>
        </w:drawing>
      </w:r>
    </w:p>
    <w:p w14:paraId="3DE68098" w14:textId="7135BE74" w:rsidR="00FE6CEC" w:rsidRDefault="00DE0B93" w:rsidP="002F08F3">
      <w:pPr>
        <w:spacing w:line="480" w:lineRule="auto"/>
      </w:pPr>
      <w:r>
        <w:t xml:space="preserve">According to my rough estimate from my bar plot, there were around 500 who thought the article they saw was placebo, about 750 for Small True, around 1500 for Fake, and roughly 2750 </w:t>
      </w:r>
      <w:r>
        <w:lastRenderedPageBreak/>
        <w:t>people for Big True. More than 3500 people who reported hearing about the article thought it was true.</w:t>
      </w:r>
    </w:p>
    <w:p w14:paraId="71D81B03" w14:textId="0A9139FB" w:rsidR="00DE0B93" w:rsidRDefault="00DE0B93" w:rsidP="002F08F3">
      <w:pPr>
        <w:spacing w:line="480" w:lineRule="auto"/>
      </w:pPr>
    </w:p>
    <w:p w14:paraId="0069F747" w14:textId="3E215B7C" w:rsidR="00DE0B93" w:rsidRDefault="00DE0B93" w:rsidP="002F08F3">
      <w:pPr>
        <w:spacing w:line="480" w:lineRule="auto"/>
      </w:pPr>
      <w:r>
        <w:t>8a) According to my model, articles in the placebo group were roughly 16.0% less likely to have been heard of by the respondent.</w:t>
      </w:r>
    </w:p>
    <w:p w14:paraId="132DBC2A" w14:textId="77777777" w:rsidR="00DE0B93" w:rsidRDefault="00DE0B93" w:rsidP="002F08F3">
      <w:pPr>
        <w:spacing w:line="480" w:lineRule="auto"/>
      </w:pPr>
      <w:r>
        <w:t xml:space="preserve">8b) </w:t>
      </w:r>
      <w:r>
        <w:t>According to my model, articles in the placebo group were roughly 16.0% less likely to have been heard of by the respondent.</w:t>
      </w:r>
    </w:p>
    <w:p w14:paraId="20BF671C" w14:textId="775FC859" w:rsidR="00DE0B93" w:rsidRDefault="00DE0B93" w:rsidP="002F08F3">
      <w:pPr>
        <w:spacing w:line="480" w:lineRule="auto"/>
      </w:pPr>
    </w:p>
    <w:p w14:paraId="3095F1F3" w14:textId="5D8FF3E9" w:rsidR="00DE0B93" w:rsidRDefault="00DE0B93" w:rsidP="002F08F3">
      <w:pPr>
        <w:spacing w:line="480" w:lineRule="auto"/>
      </w:pPr>
      <w:r>
        <w:t>9</w:t>
      </w:r>
      <w:r w:rsidR="00022674">
        <w:t>b) The baseline category is independent.</w:t>
      </w:r>
    </w:p>
    <w:p w14:paraId="768D270E" w14:textId="2E4BC049" w:rsidR="00022674" w:rsidRDefault="00022674" w:rsidP="002F08F3">
      <w:pPr>
        <w:spacing w:line="480" w:lineRule="auto"/>
      </w:pPr>
      <w:r>
        <w:t>9c) According to my model, republicans are 10% less likely to correctly interpret the truth type of an article, while democrats are around 5% more likely.</w:t>
      </w:r>
    </w:p>
    <w:p w14:paraId="49EF4E89" w14:textId="156ECEC4" w:rsidR="00022674" w:rsidRDefault="00022674" w:rsidP="002F08F3">
      <w:pPr>
        <w:spacing w:line="480" w:lineRule="auto"/>
      </w:pPr>
      <w:r>
        <w:t>9d) I added votership as well. According to the statistics, Clinton voters were about 4% more likely to correctly interpret the truth type, while Trump voters are about 2% more likely to correctly interpret the truth type. I’m not surprised at the results, but I find it interesting that two political identity groups who tend to see the ‘other’ as irrational and stupid are largely similar in their ability to determine what is fake news and what isn’t.</w:t>
      </w:r>
    </w:p>
    <w:p w14:paraId="56FEF45E" w14:textId="0DF198B6" w:rsidR="00022674" w:rsidRDefault="00022674" w:rsidP="002F08F3">
      <w:pPr>
        <w:spacing w:line="480" w:lineRule="auto"/>
      </w:pPr>
    </w:p>
    <w:p w14:paraId="4F9B8A47" w14:textId="77777777" w:rsidR="00022674" w:rsidRDefault="00022674" w:rsidP="002F08F3">
      <w:pPr>
        <w:spacing w:line="480" w:lineRule="auto"/>
      </w:pPr>
      <w:r>
        <w:t>10b) According to the model, Republicans are more likely to believe written articles. They are about 6.6% more likely to believe that articles are true, while democrats are about 2.7% more likely to do the same.</w:t>
      </w:r>
    </w:p>
    <w:p w14:paraId="087C3A70" w14:textId="4A95361C" w:rsidR="00022674" w:rsidRDefault="00022674" w:rsidP="002F08F3">
      <w:pPr>
        <w:spacing w:line="480" w:lineRule="auto"/>
      </w:pPr>
      <w:r>
        <w:t>10c) Because it doesn’t need to be encoded, because the absence of a datapoint there indicates</w:t>
      </w:r>
      <w:r w:rsidR="002F08F3">
        <w:t xml:space="preserve"> membership in the ‘Trump’ group.</w:t>
      </w:r>
      <w:r>
        <w:t xml:space="preserve"> </w:t>
      </w:r>
    </w:p>
    <w:p w14:paraId="05AF3746" w14:textId="77777777" w:rsidR="00FE6CEC" w:rsidRDefault="00FE6CEC" w:rsidP="00FE6CEC">
      <w:pPr>
        <w:jc w:val="center"/>
      </w:pPr>
    </w:p>
    <w:sectPr w:rsidR="00FE6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CEC"/>
    <w:rsid w:val="00022674"/>
    <w:rsid w:val="002F08F3"/>
    <w:rsid w:val="00407B92"/>
    <w:rsid w:val="0065360E"/>
    <w:rsid w:val="00BA3AC6"/>
    <w:rsid w:val="00DE0B93"/>
    <w:rsid w:val="00FE6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45C70"/>
  <w15:chartTrackingRefBased/>
  <w15:docId w15:val="{4EBFD950-80CF-534B-82AB-6E70999BE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29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Rajinder Kapur</dc:creator>
  <cp:keywords/>
  <dc:description/>
  <cp:lastModifiedBy>Kabir Rajinder Kapur</cp:lastModifiedBy>
  <cp:revision>3</cp:revision>
  <dcterms:created xsi:type="dcterms:W3CDTF">2022-01-21T00:50:00Z</dcterms:created>
  <dcterms:modified xsi:type="dcterms:W3CDTF">2022-01-21T00:53:00Z</dcterms:modified>
</cp:coreProperties>
</file>