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B28B" w14:textId="77777777" w:rsidR="008D24A4" w:rsidRPr="008D24A4" w:rsidRDefault="008D24A4" w:rsidP="008D24A4">
      <w:pPr>
        <w:rPr>
          <w:b/>
          <w:bCs/>
        </w:rPr>
      </w:pPr>
      <w:r w:rsidRPr="008D24A4">
        <w:rPr>
          <w:b/>
          <w:bCs/>
        </w:rPr>
        <w:t>UPI Payment Fraud via Online Marketplaces (Expanded)</w:t>
      </w:r>
    </w:p>
    <w:p w14:paraId="5E6645AD" w14:textId="77777777" w:rsidR="008D24A4" w:rsidRPr="008D24A4" w:rsidRDefault="008D24A4" w:rsidP="008D24A4">
      <w:r w:rsidRPr="008D24A4">
        <w:rPr>
          <w:b/>
          <w:bCs/>
        </w:rPr>
        <w:t>What the Crime Is:</w:t>
      </w:r>
      <w:r w:rsidRPr="008D24A4">
        <w:t xml:space="preserve"> UPI (Unified Payments Interface) fraud represents a rapidly growing category of cybercrime where malicious actors manipulate victims into unknowingly authorizing outgoing money transfers from their linked bank accounts. Unlike traditional hacking, which relies on breaking through software security, this crime relies heavily on "social engineering"—exploiting human psychology, trust, and urgency.</w:t>
      </w:r>
    </w:p>
    <w:p w14:paraId="148BED1F" w14:textId="77777777" w:rsidR="008D24A4" w:rsidRPr="008D24A4" w:rsidRDefault="008D24A4" w:rsidP="008D24A4">
      <w:r w:rsidRPr="008D24A4">
        <w:rPr>
          <w:b/>
          <w:bCs/>
        </w:rPr>
        <w:t>How it Happens (Step-by-Step):</w:t>
      </w:r>
      <w:r w:rsidRPr="008D24A4">
        <w:t xml:space="preserve"> In this realistic scenario, Rahul, a second-year engineering student, listed a set of expensive, gently used C++ textbooks for sale on a popular peer-to-peer classifieds app, hoping to use the funds to buy components for a college project.</w:t>
      </w:r>
    </w:p>
    <w:p w14:paraId="5714679F" w14:textId="77777777" w:rsidR="008D24A4" w:rsidRPr="008D24A4" w:rsidRDefault="008D24A4" w:rsidP="008D24A4">
      <w:pPr>
        <w:numPr>
          <w:ilvl w:val="0"/>
          <w:numId w:val="1"/>
        </w:numPr>
      </w:pPr>
      <w:r w:rsidRPr="008D24A4">
        <w:rPr>
          <w:b/>
          <w:bCs/>
        </w:rPr>
        <w:t>Initial Contact:</w:t>
      </w:r>
      <w:r w:rsidRPr="008D24A4">
        <w:t xml:space="preserve"> Within minutes of posting the ad, a scammer posing as a working professional contacted Rahul. The "buyer" immediately agreed to the full asking price of ₹2,500, avoiding any suspicious haggling in order to build false trust and excitement.</w:t>
      </w:r>
    </w:p>
    <w:p w14:paraId="44D822CB" w14:textId="77777777" w:rsidR="008D24A4" w:rsidRPr="008D24A4" w:rsidRDefault="008D24A4" w:rsidP="008D24A4">
      <w:pPr>
        <w:numPr>
          <w:ilvl w:val="0"/>
          <w:numId w:val="1"/>
        </w:numPr>
      </w:pPr>
      <w:r w:rsidRPr="008D24A4">
        <w:rPr>
          <w:b/>
          <w:bCs/>
        </w:rPr>
        <w:t>Creating Urgency:</w:t>
      </w:r>
      <w:r w:rsidRPr="008D24A4">
        <w:t xml:space="preserve"> The scammer claimed they needed the books urgently for a younger sibling's upcoming exam but were currently out of town. They insisted on paying instantly via UPI to "lock in" the purchase, promising to send a courier to collect the books later that evening.</w:t>
      </w:r>
    </w:p>
    <w:p w14:paraId="32BB8C08" w14:textId="77777777" w:rsidR="008D24A4" w:rsidRPr="008D24A4" w:rsidRDefault="008D24A4" w:rsidP="008D24A4">
      <w:pPr>
        <w:numPr>
          <w:ilvl w:val="0"/>
          <w:numId w:val="1"/>
        </w:numPr>
      </w:pPr>
      <w:r w:rsidRPr="008D24A4">
        <w:rPr>
          <w:b/>
          <w:bCs/>
        </w:rPr>
        <w:t>The Trap (The "Collect" Request):</w:t>
      </w:r>
      <w:r w:rsidRPr="008D24A4">
        <w:t xml:space="preserve"> The scammer told Rahul they were sending the money from a special merchant account, which required a unique confirmation process. Instead of transferring the funds, the scammer initiated a "Collect Request"—a legitimate UPI feature designed for merchants to request payment—to Rahul’s UPI ID.</w:t>
      </w:r>
    </w:p>
    <w:p w14:paraId="5FF7D0EB" w14:textId="77777777" w:rsidR="008D24A4" w:rsidRPr="008D24A4" w:rsidRDefault="008D24A4" w:rsidP="008D24A4">
      <w:pPr>
        <w:numPr>
          <w:ilvl w:val="0"/>
          <w:numId w:val="1"/>
        </w:numPr>
      </w:pPr>
      <w:r w:rsidRPr="008D24A4">
        <w:rPr>
          <w:b/>
          <w:bCs/>
        </w:rPr>
        <w:t>The Execution:</w:t>
      </w:r>
      <w:r w:rsidRPr="008D24A4">
        <w:t xml:space="preserve"> A notification popped up on Rahul’s phone: </w:t>
      </w:r>
      <w:r w:rsidRPr="008D24A4">
        <w:rPr>
          <w:i/>
          <w:iCs/>
        </w:rPr>
        <w:t>"Pay ₹2,500 to [Scammer's Name]"</w:t>
      </w:r>
      <w:r w:rsidRPr="008D24A4">
        <w:t xml:space="preserve">. The scammer, staying on a live phone call with Rahul to keep him distracted, confusingly instructed him to click "Pay" and enter his UPI PIN. The scammer falsely assured him that this step was necessary to authenticate his bank account to </w:t>
      </w:r>
      <w:r w:rsidRPr="008D24A4">
        <w:rPr>
          <w:i/>
          <w:iCs/>
        </w:rPr>
        <w:t>receive</w:t>
      </w:r>
      <w:r w:rsidRPr="008D24A4">
        <w:t xml:space="preserve"> the money. Under pressure and eager to close the sale, Rahul entered his secret PIN. Instantly, ₹2,500 was deducted from his own bank account and deposited into the scammer's account.</w:t>
      </w:r>
    </w:p>
    <w:p w14:paraId="4116A22F" w14:textId="77777777" w:rsidR="008D24A4" w:rsidRPr="008D24A4" w:rsidRDefault="008D24A4" w:rsidP="008D24A4">
      <w:r w:rsidRPr="008D24A4">
        <w:rPr>
          <w:b/>
          <w:bCs/>
        </w:rPr>
        <w:t>Who is Usually Targeted:</w:t>
      </w:r>
      <w:r w:rsidRPr="008D24A4">
        <w:t xml:space="preserve"> These scams disproportionately target individuals actively selling items online. College students, senior citizens, and those newly onboarded to digital payment ecosystems are prime targets. Scammers specifically prey on the victim's excitement to make a quick sale and their slight misunderstanding of the platform's mechanics.</w:t>
      </w:r>
    </w:p>
    <w:p w14:paraId="1C58C49C" w14:textId="77777777" w:rsidR="008D24A4" w:rsidRPr="008D24A4" w:rsidRDefault="008D24A4" w:rsidP="008D24A4">
      <w:r w:rsidRPr="008D24A4">
        <w:rPr>
          <w:b/>
          <w:bCs/>
        </w:rPr>
        <w:t>What the Consequences Are:</w:t>
      </w:r>
      <w:r w:rsidRPr="008D24A4">
        <w:t xml:space="preserve"> The immediate consequence is a direct financial loss. Because the transaction was technically authenticated by the victim willingly entering </w:t>
      </w:r>
      <w:r w:rsidRPr="008D24A4">
        <w:lastRenderedPageBreak/>
        <w:t>their own secure PIN, banks generally classify this as an "authorized" transaction. This makes chargebacks, reversals, or refunds incredibly difficult, leaving the victim with little recourse. Beyond the monetary hit, victims often experience a severe loss of confidence in digital banking, emotional distress, and significant frustration when navigating the complex process of filing formal cybercrime reports with local authorities.</w:t>
      </w:r>
    </w:p>
    <w:p w14:paraId="147B5EDB" w14:textId="77777777" w:rsidR="008D24A4" w:rsidRPr="008D24A4" w:rsidRDefault="008D24A4" w:rsidP="008D24A4">
      <w:r w:rsidRPr="008D24A4">
        <w:rPr>
          <w:i/>
          <w:iCs/>
        </w:rPr>
        <w:t>The golden rule this crime exploits is simple: A UPI PIN is strictly required for sending money, never for receiving it.</w:t>
      </w:r>
    </w:p>
    <w:p w14:paraId="0B850BDA" w14:textId="77777777" w:rsidR="008D24A4" w:rsidRDefault="008D24A4"/>
    <w:sectPr w:rsidR="008D24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26D8F"/>
    <w:multiLevelType w:val="multilevel"/>
    <w:tmpl w:val="C2A02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247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4A4"/>
    <w:rsid w:val="00352751"/>
    <w:rsid w:val="00595D77"/>
    <w:rsid w:val="008D24A4"/>
    <w:rsid w:val="00C76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512D"/>
  <w15:chartTrackingRefBased/>
  <w15:docId w15:val="{400E46CD-2146-427C-A136-BF513018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4A4"/>
    <w:rPr>
      <w:rFonts w:eastAsiaTheme="majorEastAsia" w:cstheme="majorBidi"/>
      <w:color w:val="272727" w:themeColor="text1" w:themeTint="D8"/>
    </w:rPr>
  </w:style>
  <w:style w:type="paragraph" w:styleId="Title">
    <w:name w:val="Title"/>
    <w:basedOn w:val="Normal"/>
    <w:next w:val="Normal"/>
    <w:link w:val="TitleChar"/>
    <w:uiPriority w:val="10"/>
    <w:qFormat/>
    <w:rsid w:val="008D2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4A4"/>
    <w:pPr>
      <w:spacing w:before="160"/>
      <w:jc w:val="center"/>
    </w:pPr>
    <w:rPr>
      <w:i/>
      <w:iCs/>
      <w:color w:val="404040" w:themeColor="text1" w:themeTint="BF"/>
    </w:rPr>
  </w:style>
  <w:style w:type="character" w:customStyle="1" w:styleId="QuoteChar">
    <w:name w:val="Quote Char"/>
    <w:basedOn w:val="DefaultParagraphFont"/>
    <w:link w:val="Quote"/>
    <w:uiPriority w:val="29"/>
    <w:rsid w:val="008D24A4"/>
    <w:rPr>
      <w:i/>
      <w:iCs/>
      <w:color w:val="404040" w:themeColor="text1" w:themeTint="BF"/>
    </w:rPr>
  </w:style>
  <w:style w:type="paragraph" w:styleId="ListParagraph">
    <w:name w:val="List Paragraph"/>
    <w:basedOn w:val="Normal"/>
    <w:uiPriority w:val="34"/>
    <w:qFormat/>
    <w:rsid w:val="008D24A4"/>
    <w:pPr>
      <w:ind w:left="720"/>
      <w:contextualSpacing/>
    </w:pPr>
  </w:style>
  <w:style w:type="character" w:styleId="IntenseEmphasis">
    <w:name w:val="Intense Emphasis"/>
    <w:basedOn w:val="DefaultParagraphFont"/>
    <w:uiPriority w:val="21"/>
    <w:qFormat/>
    <w:rsid w:val="008D24A4"/>
    <w:rPr>
      <w:i/>
      <w:iCs/>
      <w:color w:val="0F4761" w:themeColor="accent1" w:themeShade="BF"/>
    </w:rPr>
  </w:style>
  <w:style w:type="paragraph" w:styleId="IntenseQuote">
    <w:name w:val="Intense Quote"/>
    <w:basedOn w:val="Normal"/>
    <w:next w:val="Normal"/>
    <w:link w:val="IntenseQuoteChar"/>
    <w:uiPriority w:val="30"/>
    <w:qFormat/>
    <w:rsid w:val="008D2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4A4"/>
    <w:rPr>
      <w:i/>
      <w:iCs/>
      <w:color w:val="0F4761" w:themeColor="accent1" w:themeShade="BF"/>
    </w:rPr>
  </w:style>
  <w:style w:type="character" w:styleId="IntenseReference">
    <w:name w:val="Intense Reference"/>
    <w:basedOn w:val="DefaultParagraphFont"/>
    <w:uiPriority w:val="32"/>
    <w:qFormat/>
    <w:rsid w:val="008D2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chauhan</dc:creator>
  <cp:keywords/>
  <dc:description/>
  <cp:lastModifiedBy>kabir chauhan</cp:lastModifiedBy>
  <cp:revision>2</cp:revision>
  <dcterms:created xsi:type="dcterms:W3CDTF">2026-03-31T18:33:00Z</dcterms:created>
  <dcterms:modified xsi:type="dcterms:W3CDTF">2026-03-31T18:33:00Z</dcterms:modified>
</cp:coreProperties>
</file>