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33A3E" w14:textId="77777777" w:rsidR="000D1B0D" w:rsidRDefault="000D1B0D">
      <w:pPr>
        <w:spacing w:after="200"/>
      </w:pPr>
    </w:p>
    <w:p w14:paraId="140E2FEC" w14:textId="77777777" w:rsidR="000D1B0D" w:rsidRDefault="00000000">
      <w:pPr>
        <w:shd w:val="clear" w:color="auto" w:fill="0A1628"/>
        <w:spacing w:before="200" w:after="200"/>
        <w:ind w:left="200" w:right="200"/>
        <w:jc w:val="center"/>
      </w:pPr>
      <w:proofErr w:type="spellStart"/>
      <w:r>
        <w:rPr>
          <w:b/>
          <w:bCs/>
          <w:color w:val="FFFFFF"/>
          <w:sz w:val="36"/>
          <w:szCs w:val="36"/>
        </w:rPr>
        <w:t>Lummerwald</w:t>
      </w:r>
      <w:proofErr w:type="spellEnd"/>
      <w:r>
        <w:rPr>
          <w:b/>
          <w:bCs/>
          <w:color w:val="FFFFFF"/>
          <w:sz w:val="36"/>
          <w:szCs w:val="36"/>
        </w:rPr>
        <w:t xml:space="preserve"> WWTP — Static &amp; Dynamic Simulation</w:t>
      </w:r>
    </w:p>
    <w:p w14:paraId="7F512A93" w14:textId="77777777" w:rsidR="000D1B0D" w:rsidRDefault="00000000">
      <w:pPr>
        <w:spacing w:before="200" w:after="80"/>
        <w:jc w:val="center"/>
      </w:pPr>
      <w:r>
        <w:rPr>
          <w:b/>
          <w:bCs/>
          <w:color w:val="0A7B74"/>
          <w:sz w:val="26"/>
          <w:szCs w:val="26"/>
        </w:rPr>
        <w:t>Static and Dynamic Simulation of a Biological Wastewater Treatment Plant: Process Optimisation and Aeration Cost Analysis Using SIMBA</w:t>
      </w:r>
    </w:p>
    <w:p w14:paraId="67DB524B" w14:textId="77777777" w:rsidR="000D1B0D" w:rsidRDefault="00000000">
      <w:pPr>
        <w:spacing w:after="240"/>
        <w:jc w:val="center"/>
      </w:pPr>
      <w:r>
        <w:rPr>
          <w:i/>
          <w:iCs/>
          <w:color w:val="555555"/>
          <w:sz w:val="20"/>
          <w:szCs w:val="20"/>
        </w:rPr>
        <w:t xml:space="preserve">Modelling in Sanitary </w:t>
      </w:r>
      <w:proofErr w:type="gramStart"/>
      <w:r>
        <w:rPr>
          <w:i/>
          <w:iCs/>
          <w:color w:val="555555"/>
          <w:sz w:val="20"/>
          <w:szCs w:val="20"/>
        </w:rPr>
        <w:t>Engineering  |</w:t>
      </w:r>
      <w:proofErr w:type="gramEnd"/>
      <w:r>
        <w:rPr>
          <w:i/>
          <w:iCs/>
          <w:color w:val="555555"/>
          <w:sz w:val="20"/>
          <w:szCs w:val="20"/>
        </w:rPr>
        <w:t xml:space="preserve">  ISAH, Leibniz Universität </w:t>
      </w:r>
      <w:proofErr w:type="gramStart"/>
      <w:r>
        <w:rPr>
          <w:i/>
          <w:iCs/>
          <w:color w:val="555555"/>
          <w:sz w:val="20"/>
          <w:szCs w:val="20"/>
        </w:rPr>
        <w:t>Hannover  |</w:t>
      </w:r>
      <w:proofErr w:type="gramEnd"/>
      <w:r>
        <w:rPr>
          <w:i/>
          <w:iCs/>
          <w:color w:val="555555"/>
          <w:sz w:val="20"/>
          <w:szCs w:val="20"/>
        </w:rPr>
        <w:t xml:space="preserve">  Group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0D1B0D" w14:paraId="0A92850B"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63F1020D" w14:textId="77777777" w:rsidR="000D1B0D" w:rsidRDefault="00000000">
            <w:r>
              <w:rPr>
                <w:b/>
                <w:bCs/>
                <w:color w:val="0A1628"/>
                <w:sz w:val="20"/>
                <w:szCs w:val="20"/>
              </w:rPr>
              <w:t>Course / Module</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8A1C3" w14:textId="77777777" w:rsidR="000D1B0D" w:rsidRDefault="00000000">
            <w:r>
              <w:rPr>
                <w:color w:val="2C2C2C"/>
                <w:sz w:val="20"/>
                <w:szCs w:val="20"/>
              </w:rPr>
              <w:t>Modelling in Sanitary Engineering — Project Assignment</w:t>
            </w:r>
          </w:p>
        </w:tc>
      </w:tr>
      <w:tr w:rsidR="000D1B0D" w14:paraId="4B5F7D35"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206AA40" w14:textId="77777777" w:rsidR="000D1B0D" w:rsidRDefault="00000000">
            <w:r>
              <w:rPr>
                <w:b/>
                <w:bCs/>
                <w:color w:val="0A1628"/>
                <w:sz w:val="20"/>
                <w:szCs w:val="20"/>
              </w:rPr>
              <w:t>Institution</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44BE1604" w14:textId="77777777" w:rsidR="000D1B0D" w:rsidRDefault="00000000">
            <w:proofErr w:type="spellStart"/>
            <w:r>
              <w:rPr>
                <w:color w:val="2C2C2C"/>
                <w:sz w:val="20"/>
                <w:szCs w:val="20"/>
              </w:rPr>
              <w:t>Institut</w:t>
            </w:r>
            <w:proofErr w:type="spellEnd"/>
            <w:r>
              <w:rPr>
                <w:color w:val="2C2C2C"/>
                <w:sz w:val="20"/>
                <w:szCs w:val="20"/>
              </w:rPr>
              <w:t xml:space="preserve"> für </w:t>
            </w:r>
            <w:proofErr w:type="spellStart"/>
            <w:r>
              <w:rPr>
                <w:color w:val="2C2C2C"/>
                <w:sz w:val="20"/>
                <w:szCs w:val="20"/>
              </w:rPr>
              <w:t>Siedlungswasserwirtschaft</w:t>
            </w:r>
            <w:proofErr w:type="spellEnd"/>
            <w:r>
              <w:rPr>
                <w:color w:val="2C2C2C"/>
                <w:sz w:val="20"/>
                <w:szCs w:val="20"/>
              </w:rPr>
              <w:t xml:space="preserve"> und </w:t>
            </w:r>
            <w:proofErr w:type="spellStart"/>
            <w:r>
              <w:rPr>
                <w:color w:val="2C2C2C"/>
                <w:sz w:val="20"/>
                <w:szCs w:val="20"/>
              </w:rPr>
              <w:t>Abfalltechnik</w:t>
            </w:r>
            <w:proofErr w:type="spellEnd"/>
            <w:r>
              <w:rPr>
                <w:color w:val="2C2C2C"/>
                <w:sz w:val="20"/>
                <w:szCs w:val="20"/>
              </w:rPr>
              <w:t xml:space="preserve"> (ISAH), Leibniz Universität Hannover</w:t>
            </w:r>
          </w:p>
        </w:tc>
      </w:tr>
      <w:tr w:rsidR="000D1B0D" w14:paraId="50C3DA4E"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953275B" w14:textId="77777777" w:rsidR="000D1B0D" w:rsidRDefault="00000000">
            <w:r>
              <w:rPr>
                <w:b/>
                <w:bCs/>
                <w:color w:val="0A1628"/>
                <w:sz w:val="20"/>
                <w:szCs w:val="20"/>
              </w:rPr>
              <w:t>Submission Period</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9A45F" w14:textId="77777777" w:rsidR="000D1B0D" w:rsidRDefault="00000000">
            <w:r>
              <w:rPr>
                <w:color w:val="2C2C2C"/>
                <w:sz w:val="20"/>
                <w:szCs w:val="20"/>
              </w:rPr>
              <w:t>2022/2023 Academic Year</w:t>
            </w:r>
          </w:p>
        </w:tc>
      </w:tr>
      <w:tr w:rsidR="000D1B0D" w14:paraId="1452CB06"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49ABDAD" w14:textId="77777777" w:rsidR="000D1B0D" w:rsidRDefault="00000000">
            <w:r>
              <w:rPr>
                <w:b/>
                <w:bCs/>
                <w:color w:val="0A1628"/>
                <w:sz w:val="20"/>
                <w:szCs w:val="20"/>
              </w:rPr>
              <w:t>Supervisors</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3F6B596F" w14:textId="77777777" w:rsidR="000D1B0D" w:rsidRDefault="00000000">
            <w:r>
              <w:rPr>
                <w:color w:val="2C2C2C"/>
                <w:sz w:val="20"/>
                <w:szCs w:val="20"/>
              </w:rPr>
              <w:t xml:space="preserve">Prof. Dr.-Ing. Regina Nogueira; Beatriz </w:t>
            </w:r>
            <w:proofErr w:type="spellStart"/>
            <w:r>
              <w:rPr>
                <w:color w:val="2C2C2C"/>
                <w:sz w:val="20"/>
                <w:szCs w:val="20"/>
              </w:rPr>
              <w:t>Dörrié</w:t>
            </w:r>
            <w:proofErr w:type="spellEnd"/>
            <w:r>
              <w:rPr>
                <w:color w:val="2C2C2C"/>
                <w:sz w:val="20"/>
                <w:szCs w:val="20"/>
              </w:rPr>
              <w:t>, M.Sc.; Varian Arif</w:t>
            </w:r>
          </w:p>
        </w:tc>
      </w:tr>
      <w:tr w:rsidR="000D1B0D" w14:paraId="3E6070CB"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7435489" w14:textId="665AB4D1" w:rsidR="000D1B0D" w:rsidRDefault="00000000">
            <w:r>
              <w:rPr>
                <w:b/>
                <w:bCs/>
                <w:color w:val="0A1628"/>
                <w:sz w:val="20"/>
                <w:szCs w:val="20"/>
              </w:rPr>
              <w:t xml:space="preserve">Team Members </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EDDD0" w14:textId="4E5B33C3" w:rsidR="000D1B0D" w:rsidRDefault="00000000">
            <w:r>
              <w:rPr>
                <w:color w:val="2C2C2C"/>
                <w:sz w:val="20"/>
                <w:szCs w:val="20"/>
              </w:rPr>
              <w:t xml:space="preserve">Kabir </w:t>
            </w:r>
            <w:proofErr w:type="spellStart"/>
            <w:r>
              <w:rPr>
                <w:color w:val="2C2C2C"/>
                <w:sz w:val="20"/>
                <w:szCs w:val="20"/>
              </w:rPr>
              <w:t>Kundapur</w:t>
            </w:r>
            <w:proofErr w:type="spellEnd"/>
            <w:r>
              <w:rPr>
                <w:color w:val="2C2C2C"/>
                <w:sz w:val="20"/>
                <w:szCs w:val="20"/>
              </w:rPr>
              <w:t xml:space="preserve"> Sheik (10050735)</w:t>
            </w:r>
          </w:p>
        </w:tc>
      </w:tr>
      <w:tr w:rsidR="000D1B0D" w14:paraId="0494DC78"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4D3FBE2" w14:textId="77777777" w:rsidR="000D1B0D" w:rsidRDefault="00000000">
            <w:r>
              <w:rPr>
                <w:b/>
                <w:bCs/>
                <w:color w:val="0A1628"/>
                <w:sz w:val="20"/>
                <w:szCs w:val="20"/>
              </w:rPr>
              <w:t>Simulation Software</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2372C24D" w14:textId="77777777" w:rsidR="000D1B0D" w:rsidRDefault="00000000">
            <w:r>
              <w:rPr>
                <w:color w:val="2C2C2C"/>
                <w:sz w:val="20"/>
                <w:szCs w:val="20"/>
              </w:rPr>
              <w:t>SIMBA (ASM3-based activated sludge model) — static and dynamic simulation</w:t>
            </w:r>
          </w:p>
        </w:tc>
      </w:tr>
      <w:tr w:rsidR="000D1B0D" w14:paraId="11726D04"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5DDA8890" w14:textId="77777777" w:rsidR="000D1B0D" w:rsidRDefault="00000000">
            <w:r>
              <w:rPr>
                <w:b/>
                <w:bCs/>
                <w:color w:val="0A1628"/>
                <w:sz w:val="20"/>
                <w:szCs w:val="20"/>
              </w:rPr>
              <w:t>Study Object</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5D328" w14:textId="77777777" w:rsidR="000D1B0D" w:rsidRDefault="00000000">
            <w:proofErr w:type="spellStart"/>
            <w:r>
              <w:rPr>
                <w:color w:val="2C2C2C"/>
                <w:sz w:val="20"/>
                <w:szCs w:val="20"/>
              </w:rPr>
              <w:t>Lummerwald</w:t>
            </w:r>
            <w:proofErr w:type="spellEnd"/>
            <w:r>
              <w:rPr>
                <w:color w:val="2C2C2C"/>
                <w:sz w:val="20"/>
                <w:szCs w:val="20"/>
              </w:rPr>
              <w:t xml:space="preserve"> Wastewater Treatment Plant (WWTP) — existing process + two alternatives</w:t>
            </w:r>
          </w:p>
        </w:tc>
      </w:tr>
      <w:tr w:rsidR="000D1B0D" w14:paraId="68302EC7"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CCF0DE" w14:textId="77777777" w:rsidR="000D1B0D" w:rsidRDefault="00000000">
            <w:r>
              <w:rPr>
                <w:b/>
                <w:bCs/>
                <w:color w:val="0A1628"/>
                <w:sz w:val="20"/>
                <w:szCs w:val="20"/>
              </w:rPr>
              <w:t>Population Equivalent</w:t>
            </w:r>
          </w:p>
        </w:tc>
        <w:tc>
          <w:tcPr>
            <w:tcW w:w="6747"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6A415A40" w14:textId="77777777" w:rsidR="000D1B0D" w:rsidRDefault="00000000">
            <w:r>
              <w:rPr>
                <w:color w:val="2C2C2C"/>
                <w:sz w:val="20"/>
                <w:szCs w:val="20"/>
              </w:rPr>
              <w:t>500,000 IV (Inhabitants)</w:t>
            </w:r>
          </w:p>
        </w:tc>
      </w:tr>
      <w:tr w:rsidR="000D1B0D" w14:paraId="7CFDC2AD" w14:textId="77777777">
        <w:tblPrEx>
          <w:tblCellMar>
            <w:top w:w="0" w:type="dxa"/>
            <w:bottom w:w="0" w:type="dxa"/>
          </w:tblCellMar>
        </w:tblPrEx>
        <w:tc>
          <w:tcPr>
            <w:tcW w:w="2891"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1B7F66DB" w14:textId="77777777" w:rsidR="000D1B0D" w:rsidRDefault="00000000">
            <w:r>
              <w:rPr>
                <w:b/>
                <w:bCs/>
                <w:color w:val="0A1628"/>
                <w:sz w:val="20"/>
                <w:szCs w:val="20"/>
              </w:rPr>
              <w:t>Key Parameter</w:t>
            </w:r>
          </w:p>
        </w:tc>
        <w:tc>
          <w:tcPr>
            <w:tcW w:w="674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99BE1" w14:textId="77777777" w:rsidR="000D1B0D" w:rsidRDefault="00000000">
            <w:r>
              <w:rPr>
                <w:color w:val="2C2C2C"/>
                <w:sz w:val="20"/>
                <w:szCs w:val="20"/>
              </w:rPr>
              <w:t>Aeration cost optimisation across seasonal temperatures (8°C / 15°C / 20°C)</w:t>
            </w:r>
          </w:p>
        </w:tc>
      </w:tr>
    </w:tbl>
    <w:p w14:paraId="2E22730B" w14:textId="77777777" w:rsidR="000D1B0D" w:rsidRDefault="000D1B0D">
      <w:pPr>
        <w:spacing w:after="280"/>
      </w:pPr>
    </w:p>
    <w:p w14:paraId="7AA42650" w14:textId="77777777" w:rsidR="000D1B0D" w:rsidRDefault="00000000">
      <w:pPr>
        <w:shd w:val="clear" w:color="auto" w:fill="0A7B74"/>
        <w:spacing w:before="320" w:after="160"/>
        <w:ind w:left="120" w:right="120"/>
      </w:pPr>
      <w:r>
        <w:rPr>
          <w:b/>
          <w:bCs/>
          <w:color w:val="FFFFFF"/>
          <w:sz w:val="24"/>
          <w:szCs w:val="24"/>
        </w:rPr>
        <w:t>1. PROJECT OVERVIEW</w:t>
      </w:r>
    </w:p>
    <w:p w14:paraId="065EC98C" w14:textId="77777777" w:rsidR="000D1B0D" w:rsidRDefault="000D1B0D">
      <w:pPr>
        <w:spacing w:after="80"/>
      </w:pPr>
    </w:p>
    <w:p w14:paraId="7D66A459" w14:textId="77777777" w:rsidR="000D1B0D" w:rsidRDefault="00000000">
      <w:pPr>
        <w:spacing w:before="80" w:after="80" w:line="300" w:lineRule="auto"/>
        <w:jc w:val="both"/>
      </w:pPr>
      <w:r>
        <w:rPr>
          <w:color w:val="2C2C2C"/>
        </w:rPr>
        <w:t xml:space="preserve">This project applies static and dynamic simulation techniques using SIMBA software to optimise the biological wastewater treatment process at the </w:t>
      </w:r>
      <w:proofErr w:type="spellStart"/>
      <w:r>
        <w:rPr>
          <w:color w:val="2C2C2C"/>
        </w:rPr>
        <w:t>Lummerwald</w:t>
      </w:r>
      <w:proofErr w:type="spellEnd"/>
      <w:r>
        <w:rPr>
          <w:color w:val="2C2C2C"/>
        </w:rPr>
        <w:t xml:space="preserve"> WWTP, a facility serving a population equivalent (PE) of 500,000 inhabitants. The plant treats a daily wastewater inflow of 60,000 m³/day (120 L/IV/d) with influent characteristics of COD = 650 mg/L, KN = 65 mg/L, and P = 10 mg/L. Treated effluent must comply with strict limit values of COD ≤ 75 mg/L, </w:t>
      </w:r>
      <w:proofErr w:type="spellStart"/>
      <w:r>
        <w:rPr>
          <w:color w:val="2C2C2C"/>
        </w:rPr>
        <w:t>Ntot</w:t>
      </w:r>
      <w:proofErr w:type="spellEnd"/>
      <w:r>
        <w:rPr>
          <w:color w:val="2C2C2C"/>
        </w:rPr>
        <w:t xml:space="preserve"> ≤ 13 mg/L, and SNH ≤ 10 mg/L year-round.</w:t>
      </w:r>
    </w:p>
    <w:p w14:paraId="65BBD5C7" w14:textId="77777777" w:rsidR="000D1B0D" w:rsidRDefault="000D1B0D">
      <w:pPr>
        <w:spacing w:after="60"/>
      </w:pPr>
    </w:p>
    <w:p w14:paraId="72051F69" w14:textId="77777777" w:rsidR="000D1B0D" w:rsidRDefault="00000000">
      <w:pPr>
        <w:spacing w:before="80" w:after="80" w:line="300" w:lineRule="auto"/>
        <w:jc w:val="both"/>
      </w:pPr>
      <w:r>
        <w:rPr>
          <w:color w:val="2C2C2C"/>
        </w:rPr>
        <w:t>The central engineering challenge is that the existing plant configuration fails to meet effluent standards during winter operation at 8°C — specifically, nitrification and denitrification processes break down due to critically low autotrophic biomass (XA = 5 g COD/m³ at 8°C versus 50 g COD/m³ at 15°C). The study evaluates three configurations using SIMBA's ASM3-based activated sludge model: the existing process (baseline diagnosis), Alternative 1 (sludge recycle modification of the existing layout), and Alternative 2 (step-feed cascade configuration with and without relay-and-switch aeration control). All three configurations are simulated at three seasonal temperatures (8°C, 15°C, 20°C) and compared on effluent quality and annual aeration cost.</w:t>
      </w:r>
    </w:p>
    <w:p w14:paraId="49930378" w14:textId="77777777" w:rsidR="000D1B0D" w:rsidRDefault="000D1B0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1B0D" w14:paraId="51D6CF45"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2C003DDB" w14:textId="2E359285" w:rsidR="00E60729" w:rsidRDefault="00E60729">
            <w:pPr>
              <w:jc w:val="center"/>
              <w:rPr>
                <w:b/>
                <w:bCs/>
                <w:color w:val="0A7B74"/>
              </w:rPr>
            </w:pPr>
            <w:r w:rsidRPr="00E60729">
              <w:rPr>
                <w:b/>
                <w:bCs/>
                <w:color w:val="0A7B74"/>
              </w:rPr>
              <w:lastRenderedPageBreak/>
              <w:drawing>
                <wp:inline distT="0" distB="0" distL="0" distR="0" wp14:anchorId="5842C8F0" wp14:editId="035C46CB">
                  <wp:extent cx="5619750" cy="1647208"/>
                  <wp:effectExtent l="0" t="0" r="0" b="0"/>
                  <wp:docPr id="9" name="Content Placeholder 1" descr="Diagram&#10;&#10;Description automatically generated">
                    <a:extLst xmlns:a="http://schemas.openxmlformats.org/drawingml/2006/main">
                      <a:ext uri="{FF2B5EF4-FFF2-40B4-BE49-F238E27FC236}">
                        <a16:creationId xmlns:a16="http://schemas.microsoft.com/office/drawing/2014/main" id="{3D1336FA-7429-AEA1-E0E0-17665AF7346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1" descr="Diagram&#10;&#10;Description automatically generated">
                            <a:extLst>
                              <a:ext uri="{FF2B5EF4-FFF2-40B4-BE49-F238E27FC236}">
                                <a16:creationId xmlns:a16="http://schemas.microsoft.com/office/drawing/2014/main" id="{3D1336FA-7429-AEA1-E0E0-17665AF73461}"/>
                              </a:ext>
                            </a:extLst>
                          </pic:cNvPr>
                          <pic:cNvPicPr>
                            <a:picLocks noGrp="1"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31462" cy="1650641"/>
                          </a:xfrm>
                          <a:prstGeom prst="rect">
                            <a:avLst/>
                          </a:prstGeom>
                        </pic:spPr>
                      </pic:pic>
                    </a:graphicData>
                  </a:graphic>
                </wp:inline>
              </w:drawing>
            </w:r>
          </w:p>
          <w:p w14:paraId="27F8E40B" w14:textId="40D7A5CB" w:rsidR="000D1B0D" w:rsidRDefault="00000000">
            <w:pPr>
              <w:jc w:val="center"/>
            </w:pPr>
            <w:proofErr w:type="gramStart"/>
            <w:r>
              <w:rPr>
                <w:b/>
                <w:bCs/>
                <w:color w:val="0A7B74"/>
              </w:rPr>
              <w:t>📷  Figure</w:t>
            </w:r>
            <w:proofErr w:type="gramEnd"/>
            <w:r>
              <w:rPr>
                <w:b/>
                <w:bCs/>
                <w:color w:val="0A7B74"/>
              </w:rPr>
              <w:t xml:space="preserve"> 1 — </w:t>
            </w:r>
            <w:proofErr w:type="spellStart"/>
            <w:r>
              <w:rPr>
                <w:b/>
                <w:bCs/>
                <w:color w:val="0A7B74"/>
              </w:rPr>
              <w:t>Lummerwald</w:t>
            </w:r>
            <w:proofErr w:type="spellEnd"/>
            <w:r>
              <w:rPr>
                <w:b/>
                <w:bCs/>
                <w:color w:val="0A7B74"/>
              </w:rPr>
              <w:t xml:space="preserve"> WWTP: Existing plant flow sheet showing activated sludge tank (AST), secondary clarifiers, return sludge, and band filter layout</w:t>
            </w:r>
          </w:p>
          <w:p w14:paraId="12513E7C" w14:textId="77777777" w:rsidR="000D1B0D" w:rsidRDefault="00000000">
            <w:pPr>
              <w:spacing w:before="60"/>
              <w:jc w:val="center"/>
            </w:pPr>
            <w:r>
              <w:rPr>
                <w:i/>
                <w:iCs/>
                <w:color w:val="666666"/>
                <w:sz w:val="18"/>
                <w:szCs w:val="18"/>
              </w:rPr>
              <w:t>Source: Modelling_in_Sanitary.pptx — Slide 4 (Existing model layout diagram) / Final_Report.docx — Figure 1</w:t>
            </w:r>
          </w:p>
        </w:tc>
      </w:tr>
    </w:tbl>
    <w:p w14:paraId="38DA7B0F" w14:textId="77777777" w:rsidR="000D1B0D" w:rsidRDefault="000D1B0D">
      <w:pPr>
        <w:spacing w:after="280"/>
      </w:pPr>
    </w:p>
    <w:p w14:paraId="30AFC4FE" w14:textId="77777777" w:rsidR="000D1B0D" w:rsidRDefault="00000000">
      <w:pPr>
        <w:shd w:val="clear" w:color="auto" w:fill="0A7B74"/>
        <w:spacing w:before="320" w:after="160"/>
        <w:ind w:left="120" w:right="120"/>
      </w:pPr>
      <w:r>
        <w:rPr>
          <w:b/>
          <w:bCs/>
          <w:color w:val="FFFFFF"/>
          <w:sz w:val="24"/>
          <w:szCs w:val="24"/>
        </w:rPr>
        <w:t>2. OBJECTIVES</w:t>
      </w:r>
    </w:p>
    <w:p w14:paraId="6225163E" w14:textId="77777777" w:rsidR="000D1B0D" w:rsidRDefault="000D1B0D">
      <w:pPr>
        <w:spacing w:after="80"/>
      </w:pPr>
    </w:p>
    <w:p w14:paraId="43D33DC9" w14:textId="77777777" w:rsidR="000D1B0D" w:rsidRDefault="00000000">
      <w:pPr>
        <w:pStyle w:val="ListParagraph"/>
        <w:numPr>
          <w:ilvl w:val="0"/>
          <w:numId w:val="2"/>
        </w:numPr>
        <w:spacing w:before="60" w:after="60"/>
      </w:pPr>
      <w:r>
        <w:rPr>
          <w:color w:val="2C2C2C"/>
        </w:rPr>
        <w:t xml:space="preserve">Diagnose why the existing </w:t>
      </w:r>
      <w:proofErr w:type="spellStart"/>
      <w:r>
        <w:rPr>
          <w:color w:val="2C2C2C"/>
        </w:rPr>
        <w:t>Lummerwald</w:t>
      </w:r>
      <w:proofErr w:type="spellEnd"/>
      <w:r>
        <w:rPr>
          <w:color w:val="2C2C2C"/>
        </w:rPr>
        <w:t xml:space="preserve"> WWTP configuration fails effluent limit values during winter (8°C) using SIMBA CSTR process analysis — identifying the root cause as critically low autotrophic biomass (XA) in the nitrification zone.</w:t>
      </w:r>
    </w:p>
    <w:p w14:paraId="19F62C20" w14:textId="77777777" w:rsidR="000D1B0D" w:rsidRDefault="00000000">
      <w:pPr>
        <w:pStyle w:val="ListParagraph"/>
        <w:numPr>
          <w:ilvl w:val="0"/>
          <w:numId w:val="2"/>
        </w:numPr>
        <w:spacing w:before="60" w:after="60"/>
      </w:pPr>
      <w:r>
        <w:rPr>
          <w:color w:val="2C2C2C"/>
        </w:rPr>
        <w:t>Develop and simulate Alternative 1 (Modified Existing Model): optimise excess sludge withdrawal rate to increase XA and return sludge concentration, restoring winter compliance without changing the physical plant layout.</w:t>
      </w:r>
    </w:p>
    <w:p w14:paraId="140794E1" w14:textId="77777777" w:rsidR="000D1B0D" w:rsidRDefault="00000000">
      <w:pPr>
        <w:pStyle w:val="ListParagraph"/>
        <w:numPr>
          <w:ilvl w:val="0"/>
          <w:numId w:val="2"/>
        </w:numPr>
        <w:spacing w:before="60" w:after="60"/>
      </w:pPr>
      <w:r>
        <w:rPr>
          <w:color w:val="2C2C2C"/>
        </w:rPr>
        <w:t>Develop and simulate Alternative 2a (Step Feed Configuration): redesign the activated sludge tank as a three-stage step-feed cascade to improve nitrogen removal at all temperatures and reduce total aeration demand.</w:t>
      </w:r>
    </w:p>
    <w:p w14:paraId="01E739A2" w14:textId="77777777" w:rsidR="000D1B0D" w:rsidRDefault="00000000">
      <w:pPr>
        <w:pStyle w:val="ListParagraph"/>
        <w:numPr>
          <w:ilvl w:val="0"/>
          <w:numId w:val="2"/>
        </w:numPr>
        <w:spacing w:before="60" w:after="60"/>
      </w:pPr>
      <w:r>
        <w:rPr>
          <w:color w:val="2C2C2C"/>
        </w:rPr>
        <w:t>Develop and simulate Alternative 2b (Step Feed + Relay &amp; Switch Control): integrate an automatic SNO-based relay-and-switch aeration controller at the first nitrification tank to further reduce energy consumption by avoiding unnecessary aeration during warmer seasons when biomass is naturally active.</w:t>
      </w:r>
    </w:p>
    <w:p w14:paraId="1E9AB0AE" w14:textId="77777777" w:rsidR="000D1B0D" w:rsidRDefault="00000000">
      <w:pPr>
        <w:pStyle w:val="ListParagraph"/>
        <w:numPr>
          <w:ilvl w:val="0"/>
          <w:numId w:val="2"/>
        </w:numPr>
        <w:spacing w:before="60" w:after="60"/>
      </w:pPr>
      <w:r>
        <w:rPr>
          <w:color w:val="2C2C2C"/>
        </w:rPr>
        <w:t>Conduct a seasonal aeration cost analysis across all three configurations for 8°C, 15°C, and 20°C periods, quantifying annual energy savings and identifying the optimal techno-economic solution.</w:t>
      </w:r>
    </w:p>
    <w:p w14:paraId="2F78B8DD" w14:textId="77777777" w:rsidR="000D1B0D" w:rsidRDefault="000D1B0D">
      <w:pPr>
        <w:spacing w:after="280"/>
      </w:pPr>
    </w:p>
    <w:p w14:paraId="4558C2DD" w14:textId="77777777" w:rsidR="000D1B0D" w:rsidRDefault="00000000">
      <w:pPr>
        <w:shd w:val="clear" w:color="auto" w:fill="0A7B74"/>
        <w:spacing w:before="320" w:after="160"/>
        <w:ind w:left="120" w:right="120"/>
      </w:pPr>
      <w:r>
        <w:rPr>
          <w:b/>
          <w:bCs/>
          <w:color w:val="FFFFFF"/>
          <w:sz w:val="24"/>
          <w:szCs w:val="24"/>
        </w:rPr>
        <w:t>3. METHODOLOGY</w:t>
      </w:r>
    </w:p>
    <w:p w14:paraId="7938642F" w14:textId="77777777" w:rsidR="000D1B0D" w:rsidRDefault="000D1B0D">
      <w:pPr>
        <w:spacing w:after="80"/>
      </w:pPr>
    </w:p>
    <w:p w14:paraId="03685F5B" w14:textId="77777777" w:rsidR="000D1B0D" w:rsidRDefault="00000000">
      <w:pPr>
        <w:spacing w:before="160" w:after="80"/>
      </w:pPr>
      <w:proofErr w:type="gramStart"/>
      <w:r>
        <w:rPr>
          <w:b/>
          <w:bCs/>
          <w:color w:val="0A1628"/>
          <w:sz w:val="23"/>
          <w:szCs w:val="23"/>
        </w:rPr>
        <w:t>3.1  Plant</w:t>
      </w:r>
      <w:proofErr w:type="gramEnd"/>
      <w:r>
        <w:rPr>
          <w:b/>
          <w:bCs/>
          <w:color w:val="0A1628"/>
          <w:sz w:val="23"/>
          <w:szCs w:val="23"/>
        </w:rPr>
        <w:t xml:space="preserve"> Configuration and Data</w:t>
      </w:r>
    </w:p>
    <w:p w14:paraId="561ED856" w14:textId="77777777" w:rsidR="000D1B0D" w:rsidRDefault="00000000">
      <w:pPr>
        <w:spacing w:before="80" w:after="80" w:line="300" w:lineRule="auto"/>
        <w:jc w:val="both"/>
      </w:pPr>
      <w:r>
        <w:rPr>
          <w:color w:val="2C2C2C"/>
        </w:rPr>
        <w:t xml:space="preserve">The </w:t>
      </w:r>
      <w:proofErr w:type="spellStart"/>
      <w:r>
        <w:rPr>
          <w:color w:val="2C2C2C"/>
        </w:rPr>
        <w:t>Lummerwald</w:t>
      </w:r>
      <w:proofErr w:type="spellEnd"/>
      <w:r>
        <w:rPr>
          <w:color w:val="2C2C2C"/>
        </w:rPr>
        <w:t xml:space="preserve"> WWTP uses a conventional pre-denitrification activated sludge process: raw wastewater enters an anoxic tank for denitrification, passes through three aerobic tanks for nitrification, and is separated in secondary clarifiers. Return sludge from the clarifier is recycled to the anoxic tank; excess sludge is withdrawn to a band filter at 2,500 m³/day (baseline). The plant runs a PI controller. All simulations use three seasonal temperature regimes: Spring/Autumn = 15°C, Summer = 20°C, Winter = 8°C.</w:t>
      </w:r>
    </w:p>
    <w:p w14:paraId="785E3082" w14:textId="77777777" w:rsidR="000D1B0D" w:rsidRDefault="000D1B0D">
      <w:pPr>
        <w:spacing w:after="80"/>
      </w:pPr>
    </w:p>
    <w:p w14:paraId="5077E030" w14:textId="77777777" w:rsidR="000D1B0D" w:rsidRDefault="00000000">
      <w:pPr>
        <w:spacing w:before="80" w:after="80" w:line="300" w:lineRule="auto"/>
        <w:jc w:val="both"/>
      </w:pPr>
      <w:r>
        <w:rPr>
          <w:color w:val="2C2C2C"/>
        </w:rPr>
        <w:t>Normal inflow and effluent limit values:</w:t>
      </w:r>
    </w:p>
    <w:p w14:paraId="21E0801C" w14:textId="77777777" w:rsidR="000D1B0D" w:rsidRDefault="000D1B0D">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3181"/>
        <w:gridCol w:w="3181"/>
      </w:tblGrid>
      <w:tr w:rsidR="000D1B0D" w14:paraId="7ABF553D" w14:textId="77777777">
        <w:tblPrEx>
          <w:tblCellMar>
            <w:top w:w="0" w:type="dxa"/>
            <w:bottom w:w="0" w:type="dxa"/>
          </w:tblCellMar>
        </w:tblPrEx>
        <w:tc>
          <w:tcPr>
            <w:tcW w:w="3277"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3C9F7083" w14:textId="77777777" w:rsidR="000D1B0D" w:rsidRDefault="00000000">
            <w:r>
              <w:rPr>
                <w:b/>
                <w:bCs/>
                <w:color w:val="FFFFFF"/>
                <w:sz w:val="18"/>
                <w:szCs w:val="18"/>
              </w:rPr>
              <w:t>Parameter</w:t>
            </w:r>
          </w:p>
        </w:tc>
        <w:tc>
          <w:tcPr>
            <w:tcW w:w="3181"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4BAC3039" w14:textId="77777777" w:rsidR="000D1B0D" w:rsidRDefault="00000000">
            <w:r>
              <w:rPr>
                <w:b/>
                <w:bCs/>
                <w:color w:val="FFFFFF"/>
                <w:sz w:val="18"/>
                <w:szCs w:val="18"/>
              </w:rPr>
              <w:t>Normal Inflow</w:t>
            </w:r>
          </w:p>
        </w:tc>
        <w:tc>
          <w:tcPr>
            <w:tcW w:w="3181"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27C2E45C" w14:textId="77777777" w:rsidR="000D1B0D" w:rsidRDefault="00000000">
            <w:r>
              <w:rPr>
                <w:b/>
                <w:bCs/>
                <w:color w:val="FFFFFF"/>
                <w:sz w:val="18"/>
                <w:szCs w:val="18"/>
              </w:rPr>
              <w:t>Effluent Limit Value</w:t>
            </w:r>
          </w:p>
        </w:tc>
      </w:tr>
      <w:tr w:rsidR="000D1B0D" w14:paraId="7042AFDF" w14:textId="77777777">
        <w:tblPrEx>
          <w:tblCellMar>
            <w:top w:w="0" w:type="dxa"/>
            <w:bottom w:w="0" w:type="dxa"/>
          </w:tblCellMar>
        </w:tblPrEx>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93611BA" w14:textId="77777777" w:rsidR="000D1B0D" w:rsidRDefault="00000000">
            <w:r>
              <w:rPr>
                <w:b/>
                <w:bCs/>
                <w:color w:val="2C2C2C"/>
                <w:sz w:val="18"/>
                <w:szCs w:val="18"/>
              </w:rPr>
              <w:lastRenderedPageBreak/>
              <w:t>COD (mg/L)</w:t>
            </w:r>
          </w:p>
        </w:tc>
        <w:tc>
          <w:tcPr>
            <w:tcW w:w="31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A52DD1E" w14:textId="77777777" w:rsidR="000D1B0D" w:rsidRDefault="00000000">
            <w:r>
              <w:rPr>
                <w:color w:val="2C2C2C"/>
                <w:sz w:val="18"/>
                <w:szCs w:val="18"/>
              </w:rPr>
              <w:t>650</w:t>
            </w:r>
          </w:p>
        </w:tc>
        <w:tc>
          <w:tcPr>
            <w:tcW w:w="31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7F9ABDA" w14:textId="77777777" w:rsidR="000D1B0D" w:rsidRDefault="00000000">
            <w:r>
              <w:rPr>
                <w:color w:val="2C2C2C"/>
                <w:sz w:val="18"/>
                <w:szCs w:val="18"/>
              </w:rPr>
              <w:t>≤ 75</w:t>
            </w:r>
          </w:p>
        </w:tc>
      </w:tr>
      <w:tr w:rsidR="000D1B0D" w14:paraId="0BA0C55A" w14:textId="77777777">
        <w:tblPrEx>
          <w:tblCellMar>
            <w:top w:w="0" w:type="dxa"/>
            <w:bottom w:w="0" w:type="dxa"/>
          </w:tblCellMar>
        </w:tblPrEx>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961EA82" w14:textId="77777777" w:rsidR="000D1B0D" w:rsidRDefault="00000000">
            <w:r>
              <w:rPr>
                <w:b/>
                <w:bCs/>
                <w:color w:val="2C2C2C"/>
                <w:sz w:val="18"/>
                <w:szCs w:val="18"/>
              </w:rPr>
              <w:t xml:space="preserve">KN / </w:t>
            </w:r>
            <w:proofErr w:type="spellStart"/>
            <w:r>
              <w:rPr>
                <w:b/>
                <w:bCs/>
                <w:color w:val="2C2C2C"/>
                <w:sz w:val="18"/>
                <w:szCs w:val="18"/>
              </w:rPr>
              <w:t>Ntot</w:t>
            </w:r>
            <w:proofErr w:type="spellEnd"/>
            <w:r>
              <w:rPr>
                <w:b/>
                <w:bCs/>
                <w:color w:val="2C2C2C"/>
                <w:sz w:val="18"/>
                <w:szCs w:val="18"/>
              </w:rPr>
              <w:t xml:space="preserve"> (mg/L)</w:t>
            </w:r>
          </w:p>
        </w:tc>
        <w:tc>
          <w:tcPr>
            <w:tcW w:w="3181"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C6E57AA" w14:textId="77777777" w:rsidR="000D1B0D" w:rsidRDefault="00000000">
            <w:r>
              <w:rPr>
                <w:color w:val="2C2C2C"/>
                <w:sz w:val="18"/>
                <w:szCs w:val="18"/>
              </w:rPr>
              <w:t>65</w:t>
            </w:r>
          </w:p>
        </w:tc>
        <w:tc>
          <w:tcPr>
            <w:tcW w:w="3181"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025F7D0" w14:textId="77777777" w:rsidR="000D1B0D" w:rsidRDefault="00000000">
            <w:r>
              <w:rPr>
                <w:color w:val="2C2C2C"/>
                <w:sz w:val="18"/>
                <w:szCs w:val="18"/>
              </w:rPr>
              <w:t>≤ 13</w:t>
            </w:r>
          </w:p>
        </w:tc>
      </w:tr>
      <w:tr w:rsidR="000D1B0D" w14:paraId="69D25A24" w14:textId="77777777">
        <w:tblPrEx>
          <w:tblCellMar>
            <w:top w:w="0" w:type="dxa"/>
            <w:bottom w:w="0" w:type="dxa"/>
          </w:tblCellMar>
        </w:tblPrEx>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1BFB88E" w14:textId="77777777" w:rsidR="000D1B0D" w:rsidRDefault="00000000">
            <w:r>
              <w:rPr>
                <w:b/>
                <w:bCs/>
                <w:color w:val="2C2C2C"/>
                <w:sz w:val="18"/>
                <w:szCs w:val="18"/>
              </w:rPr>
              <w:t>SNH (mg/L)</w:t>
            </w:r>
          </w:p>
        </w:tc>
        <w:tc>
          <w:tcPr>
            <w:tcW w:w="31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317F588" w14:textId="77777777" w:rsidR="000D1B0D" w:rsidRDefault="00000000">
            <w:r>
              <w:rPr>
                <w:color w:val="2C2C2C"/>
                <w:sz w:val="18"/>
                <w:szCs w:val="18"/>
              </w:rPr>
              <w:t>—</w:t>
            </w:r>
          </w:p>
        </w:tc>
        <w:tc>
          <w:tcPr>
            <w:tcW w:w="31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93322FE" w14:textId="77777777" w:rsidR="000D1B0D" w:rsidRDefault="00000000">
            <w:r>
              <w:rPr>
                <w:color w:val="2C2C2C"/>
                <w:sz w:val="18"/>
                <w:szCs w:val="18"/>
              </w:rPr>
              <w:t>≤ 10</w:t>
            </w:r>
          </w:p>
        </w:tc>
      </w:tr>
      <w:tr w:rsidR="000D1B0D" w14:paraId="053CEBDD" w14:textId="77777777">
        <w:tblPrEx>
          <w:tblCellMar>
            <w:top w:w="0" w:type="dxa"/>
            <w:bottom w:w="0" w:type="dxa"/>
          </w:tblCellMar>
        </w:tblPrEx>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5D8F82F" w14:textId="77777777" w:rsidR="000D1B0D" w:rsidRDefault="00000000">
            <w:r>
              <w:rPr>
                <w:b/>
                <w:bCs/>
                <w:color w:val="2C2C2C"/>
                <w:sz w:val="18"/>
                <w:szCs w:val="18"/>
              </w:rPr>
              <w:t>P (mg/L)</w:t>
            </w:r>
          </w:p>
        </w:tc>
        <w:tc>
          <w:tcPr>
            <w:tcW w:w="3181"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FB60C80" w14:textId="77777777" w:rsidR="000D1B0D" w:rsidRDefault="00000000">
            <w:r>
              <w:rPr>
                <w:color w:val="2C2C2C"/>
                <w:sz w:val="18"/>
                <w:szCs w:val="18"/>
              </w:rPr>
              <w:t>10</w:t>
            </w:r>
          </w:p>
        </w:tc>
        <w:tc>
          <w:tcPr>
            <w:tcW w:w="3181"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60A53C7" w14:textId="77777777" w:rsidR="000D1B0D" w:rsidRDefault="00000000">
            <w:r>
              <w:rPr>
                <w:color w:val="2C2C2C"/>
                <w:sz w:val="18"/>
                <w:szCs w:val="18"/>
              </w:rPr>
              <w:t>—</w:t>
            </w:r>
          </w:p>
        </w:tc>
      </w:tr>
      <w:tr w:rsidR="000D1B0D" w14:paraId="13D14B6E" w14:textId="77777777">
        <w:tblPrEx>
          <w:tblCellMar>
            <w:top w:w="0" w:type="dxa"/>
            <w:bottom w:w="0" w:type="dxa"/>
          </w:tblCellMar>
        </w:tblPrEx>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D31266D" w14:textId="77777777" w:rsidR="000D1B0D" w:rsidRDefault="00000000">
            <w:r>
              <w:rPr>
                <w:b/>
                <w:bCs/>
                <w:color w:val="2C2C2C"/>
                <w:sz w:val="18"/>
                <w:szCs w:val="18"/>
              </w:rPr>
              <w:t>Wastewater flow</w:t>
            </w:r>
          </w:p>
        </w:tc>
        <w:tc>
          <w:tcPr>
            <w:tcW w:w="31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19BCC5C" w14:textId="77777777" w:rsidR="000D1B0D" w:rsidRDefault="00000000">
            <w:r>
              <w:rPr>
                <w:color w:val="2C2C2C"/>
                <w:sz w:val="18"/>
                <w:szCs w:val="18"/>
              </w:rPr>
              <w:t>120 L/(</w:t>
            </w:r>
            <w:proofErr w:type="spellStart"/>
            <w:r>
              <w:rPr>
                <w:color w:val="2C2C2C"/>
                <w:sz w:val="18"/>
                <w:szCs w:val="18"/>
              </w:rPr>
              <w:t>IV·d</w:t>
            </w:r>
            <w:proofErr w:type="spellEnd"/>
            <w:r>
              <w:rPr>
                <w:color w:val="2C2C2C"/>
                <w:sz w:val="18"/>
                <w:szCs w:val="18"/>
              </w:rPr>
              <w:t>)</w:t>
            </w:r>
          </w:p>
        </w:tc>
        <w:tc>
          <w:tcPr>
            <w:tcW w:w="31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0FBB811" w14:textId="77777777" w:rsidR="000D1B0D" w:rsidRDefault="00000000">
            <w:r>
              <w:rPr>
                <w:color w:val="2C2C2C"/>
                <w:sz w:val="18"/>
                <w:szCs w:val="18"/>
              </w:rPr>
              <w:t>—</w:t>
            </w:r>
          </w:p>
        </w:tc>
      </w:tr>
      <w:tr w:rsidR="000D1B0D" w14:paraId="43122304" w14:textId="77777777">
        <w:tblPrEx>
          <w:tblCellMar>
            <w:top w:w="0" w:type="dxa"/>
            <w:bottom w:w="0" w:type="dxa"/>
          </w:tblCellMar>
        </w:tblPrEx>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F4779F9" w14:textId="77777777" w:rsidR="000D1B0D" w:rsidRDefault="00000000">
            <w:r>
              <w:rPr>
                <w:b/>
                <w:bCs/>
                <w:color w:val="2C2C2C"/>
                <w:sz w:val="18"/>
                <w:szCs w:val="18"/>
              </w:rPr>
              <w:t>Population equivalent</w:t>
            </w:r>
          </w:p>
        </w:tc>
        <w:tc>
          <w:tcPr>
            <w:tcW w:w="3181"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41F3C71" w14:textId="77777777" w:rsidR="000D1B0D" w:rsidRDefault="00000000">
            <w:r>
              <w:rPr>
                <w:color w:val="2C2C2C"/>
                <w:sz w:val="18"/>
                <w:szCs w:val="18"/>
              </w:rPr>
              <w:t>500,000 IV</w:t>
            </w:r>
          </w:p>
        </w:tc>
        <w:tc>
          <w:tcPr>
            <w:tcW w:w="3181"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D5EA5F9" w14:textId="77777777" w:rsidR="000D1B0D" w:rsidRDefault="00000000">
            <w:r>
              <w:rPr>
                <w:color w:val="2C2C2C"/>
                <w:sz w:val="18"/>
                <w:szCs w:val="18"/>
              </w:rPr>
              <w:t>—</w:t>
            </w:r>
          </w:p>
        </w:tc>
      </w:tr>
    </w:tbl>
    <w:p w14:paraId="29D616F6" w14:textId="77777777" w:rsidR="000D1B0D" w:rsidRDefault="000D1B0D">
      <w:pPr>
        <w:spacing w:after="160"/>
      </w:pPr>
    </w:p>
    <w:p w14:paraId="153BB249" w14:textId="77777777" w:rsidR="000D1B0D" w:rsidRDefault="00000000">
      <w:pPr>
        <w:spacing w:before="160" w:after="80"/>
      </w:pPr>
      <w:proofErr w:type="gramStart"/>
      <w:r>
        <w:rPr>
          <w:b/>
          <w:bCs/>
          <w:color w:val="0A1628"/>
          <w:sz w:val="23"/>
          <w:szCs w:val="23"/>
        </w:rPr>
        <w:t>3.2  Existing</w:t>
      </w:r>
      <w:proofErr w:type="gramEnd"/>
      <w:r>
        <w:rPr>
          <w:b/>
          <w:bCs/>
          <w:color w:val="0A1628"/>
          <w:sz w:val="23"/>
          <w:szCs w:val="23"/>
        </w:rPr>
        <w:t xml:space="preserve"> Process Diagnosis (SIMBA Static Simulation)</w:t>
      </w:r>
    </w:p>
    <w:p w14:paraId="2E3368F9" w14:textId="77777777" w:rsidR="000D1B0D" w:rsidRDefault="00000000">
      <w:pPr>
        <w:spacing w:before="80" w:after="80" w:line="300" w:lineRule="auto"/>
        <w:jc w:val="both"/>
      </w:pPr>
      <w:r>
        <w:rPr>
          <w:color w:val="2C2C2C"/>
        </w:rPr>
        <w:t>SIMBA CSTR analysis at 8°C revealed the root cause of winter failure: the autotrophic biomass (XA) responsible for nitrification collapses from ~50 g COD/m³ at 15°C to just 5 g COD/m³ at 8°C. With almost no XA present, the conversion of ammonium (SNH) to nitrate (SNO) in the aerobic zone is negligible — effluent SNH at 8°C reaches 33 mg/L against a limit of 10 mg/L. The denitrification step in the anoxic tank also fails, as the SNO entering from the aerobic zone is near zero (0.2 g N/m³), leaving heterotrophic bacteria without substrate. The existing band filter at 2,500 m³/day is removing too much sludge, preventing biomass accumulation.</w:t>
      </w:r>
    </w:p>
    <w:p w14:paraId="054ED2C1" w14:textId="77777777" w:rsidR="000D1B0D" w:rsidRDefault="000D1B0D">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8"/>
        <w:gridCol w:w="1590"/>
        <w:gridCol w:w="1590"/>
        <w:gridCol w:w="1590"/>
        <w:gridCol w:w="1590"/>
      </w:tblGrid>
      <w:tr w:rsidR="000D1B0D" w14:paraId="5DC83061" w14:textId="77777777">
        <w:tblPrEx>
          <w:tblCellMar>
            <w:top w:w="0" w:type="dxa"/>
            <w:bottom w:w="0" w:type="dxa"/>
          </w:tblCellMar>
        </w:tblPrEx>
        <w:tc>
          <w:tcPr>
            <w:tcW w:w="3277"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3BF7F5BA" w14:textId="77777777" w:rsidR="000D1B0D" w:rsidRDefault="00000000">
            <w:r>
              <w:rPr>
                <w:b/>
                <w:bCs/>
                <w:color w:val="FFFFFF"/>
                <w:sz w:val="18"/>
                <w:szCs w:val="18"/>
              </w:rPr>
              <w:t>Parameter</w:t>
            </w:r>
          </w:p>
        </w:tc>
        <w:tc>
          <w:tcPr>
            <w:tcW w:w="1590"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329AC294" w14:textId="77777777" w:rsidR="000D1B0D" w:rsidRDefault="00000000">
            <w:r>
              <w:rPr>
                <w:b/>
                <w:bCs/>
                <w:color w:val="FFFFFF"/>
                <w:sz w:val="18"/>
                <w:szCs w:val="18"/>
              </w:rPr>
              <w:t>8°C (FAILING)</w:t>
            </w:r>
          </w:p>
        </w:tc>
        <w:tc>
          <w:tcPr>
            <w:tcW w:w="1590"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762771B8" w14:textId="77777777" w:rsidR="000D1B0D" w:rsidRDefault="00000000">
            <w:r>
              <w:rPr>
                <w:b/>
                <w:bCs/>
                <w:color w:val="FFFFFF"/>
                <w:sz w:val="18"/>
                <w:szCs w:val="18"/>
              </w:rPr>
              <w:t>15°C (OK)</w:t>
            </w:r>
          </w:p>
        </w:tc>
        <w:tc>
          <w:tcPr>
            <w:tcW w:w="1590"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62428465" w14:textId="77777777" w:rsidR="000D1B0D" w:rsidRDefault="00000000">
            <w:r>
              <w:rPr>
                <w:b/>
                <w:bCs/>
                <w:color w:val="FFFFFF"/>
                <w:sz w:val="18"/>
                <w:szCs w:val="18"/>
              </w:rPr>
              <w:t>20°C (OK)</w:t>
            </w:r>
          </w:p>
        </w:tc>
        <w:tc>
          <w:tcPr>
            <w:tcW w:w="1590"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2CDE0DE7" w14:textId="77777777" w:rsidR="000D1B0D" w:rsidRDefault="00000000">
            <w:r>
              <w:rPr>
                <w:b/>
                <w:bCs/>
                <w:color w:val="FFFFFF"/>
                <w:sz w:val="18"/>
                <w:szCs w:val="18"/>
              </w:rPr>
              <w:t>Limit</w:t>
            </w:r>
          </w:p>
        </w:tc>
      </w:tr>
      <w:tr w:rsidR="000D1B0D" w14:paraId="015FAA6C" w14:textId="77777777">
        <w:tblPrEx>
          <w:tblCellMar>
            <w:top w:w="0" w:type="dxa"/>
            <w:bottom w:w="0" w:type="dxa"/>
          </w:tblCellMar>
        </w:tblPrEx>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3F4F4CB" w14:textId="77777777" w:rsidR="000D1B0D" w:rsidRDefault="00000000">
            <w:r>
              <w:rPr>
                <w:b/>
                <w:bCs/>
                <w:color w:val="2C2C2C"/>
                <w:sz w:val="18"/>
                <w:szCs w:val="18"/>
              </w:rPr>
              <w:t>COD (mg/L)</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75FFDBE" w14:textId="77777777" w:rsidR="000D1B0D" w:rsidRDefault="00000000">
            <w:r>
              <w:rPr>
                <w:color w:val="2C2C2C"/>
                <w:sz w:val="18"/>
                <w:szCs w:val="18"/>
              </w:rPr>
              <w:t>40</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8962E60" w14:textId="77777777" w:rsidR="000D1B0D" w:rsidRDefault="00000000">
            <w:r>
              <w:rPr>
                <w:color w:val="2C2C2C"/>
                <w:sz w:val="18"/>
                <w:szCs w:val="18"/>
              </w:rPr>
              <w:t>38</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47DF63C" w14:textId="77777777" w:rsidR="000D1B0D" w:rsidRDefault="00000000">
            <w:r>
              <w:rPr>
                <w:color w:val="2C2C2C"/>
                <w:sz w:val="18"/>
                <w:szCs w:val="18"/>
              </w:rPr>
              <w:t>38</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5C4213" w14:textId="77777777" w:rsidR="000D1B0D" w:rsidRDefault="00000000">
            <w:r>
              <w:rPr>
                <w:color w:val="2C2C2C"/>
                <w:sz w:val="18"/>
                <w:szCs w:val="18"/>
              </w:rPr>
              <w:t>≤ 75</w:t>
            </w:r>
          </w:p>
        </w:tc>
      </w:tr>
      <w:tr w:rsidR="000D1B0D" w14:paraId="4256D0E8" w14:textId="77777777">
        <w:tblPrEx>
          <w:tblCellMar>
            <w:top w:w="0" w:type="dxa"/>
            <w:bottom w:w="0" w:type="dxa"/>
          </w:tblCellMar>
        </w:tblPrEx>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E19AAB4" w14:textId="77777777" w:rsidR="000D1B0D" w:rsidRDefault="00000000">
            <w:proofErr w:type="spellStart"/>
            <w:r>
              <w:rPr>
                <w:b/>
                <w:bCs/>
                <w:color w:val="2C2C2C"/>
                <w:sz w:val="18"/>
                <w:szCs w:val="18"/>
              </w:rPr>
              <w:t>Ntot</w:t>
            </w:r>
            <w:proofErr w:type="spellEnd"/>
            <w:r>
              <w:rPr>
                <w:b/>
                <w:bCs/>
                <w:color w:val="2C2C2C"/>
                <w:sz w:val="18"/>
                <w:szCs w:val="18"/>
              </w:rPr>
              <w:t xml:space="preserve"> (mg/L)</w:t>
            </w:r>
          </w:p>
        </w:tc>
        <w:tc>
          <w:tcPr>
            <w:tcW w:w="159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9B6A172" w14:textId="77777777" w:rsidR="000D1B0D" w:rsidRDefault="00000000">
            <w:r>
              <w:rPr>
                <w:color w:val="2C2C2C"/>
                <w:sz w:val="18"/>
                <w:szCs w:val="18"/>
              </w:rPr>
              <w:t>34 ❌</w:t>
            </w:r>
          </w:p>
        </w:tc>
        <w:tc>
          <w:tcPr>
            <w:tcW w:w="159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E5C607C" w14:textId="77777777" w:rsidR="000D1B0D" w:rsidRDefault="00000000">
            <w:r>
              <w:rPr>
                <w:color w:val="2C2C2C"/>
                <w:sz w:val="18"/>
                <w:szCs w:val="18"/>
              </w:rPr>
              <w:t>10</w:t>
            </w:r>
          </w:p>
        </w:tc>
        <w:tc>
          <w:tcPr>
            <w:tcW w:w="159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8EE7F97" w14:textId="77777777" w:rsidR="000D1B0D" w:rsidRDefault="00000000">
            <w:r>
              <w:rPr>
                <w:color w:val="2C2C2C"/>
                <w:sz w:val="18"/>
                <w:szCs w:val="18"/>
              </w:rPr>
              <w:t>10</w:t>
            </w:r>
          </w:p>
        </w:tc>
        <w:tc>
          <w:tcPr>
            <w:tcW w:w="159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0A19827" w14:textId="77777777" w:rsidR="000D1B0D" w:rsidRDefault="00000000">
            <w:r>
              <w:rPr>
                <w:color w:val="2C2C2C"/>
                <w:sz w:val="18"/>
                <w:szCs w:val="18"/>
              </w:rPr>
              <w:t>≤ 13</w:t>
            </w:r>
          </w:p>
        </w:tc>
      </w:tr>
      <w:tr w:rsidR="000D1B0D" w14:paraId="5F540EB2" w14:textId="77777777">
        <w:tblPrEx>
          <w:tblCellMar>
            <w:top w:w="0" w:type="dxa"/>
            <w:bottom w:w="0" w:type="dxa"/>
          </w:tblCellMar>
        </w:tblPrEx>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7992BBA" w14:textId="77777777" w:rsidR="000D1B0D" w:rsidRDefault="00000000">
            <w:r>
              <w:rPr>
                <w:b/>
                <w:bCs/>
                <w:color w:val="2C2C2C"/>
                <w:sz w:val="18"/>
                <w:szCs w:val="18"/>
              </w:rPr>
              <w:t>SNH (mg/L)</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A2F3112" w14:textId="77777777" w:rsidR="000D1B0D" w:rsidRDefault="00000000">
            <w:r>
              <w:rPr>
                <w:color w:val="2C2C2C"/>
                <w:sz w:val="18"/>
                <w:szCs w:val="18"/>
              </w:rPr>
              <w:t>33 ❌</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F7A69B7" w14:textId="77777777" w:rsidR="000D1B0D" w:rsidRDefault="00000000">
            <w:r>
              <w:rPr>
                <w:color w:val="2C2C2C"/>
                <w:sz w:val="18"/>
                <w:szCs w:val="18"/>
              </w:rPr>
              <w:t>1</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63653B9" w14:textId="77777777" w:rsidR="000D1B0D" w:rsidRDefault="00000000">
            <w:r>
              <w:rPr>
                <w:color w:val="2C2C2C"/>
                <w:sz w:val="18"/>
                <w:szCs w:val="18"/>
              </w:rPr>
              <w:t>0.2</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D368332" w14:textId="77777777" w:rsidR="000D1B0D" w:rsidRDefault="00000000">
            <w:r>
              <w:rPr>
                <w:color w:val="2C2C2C"/>
                <w:sz w:val="18"/>
                <w:szCs w:val="18"/>
              </w:rPr>
              <w:t>≤ 10</w:t>
            </w:r>
          </w:p>
        </w:tc>
      </w:tr>
      <w:tr w:rsidR="000D1B0D" w14:paraId="14D1367F" w14:textId="77777777">
        <w:tblPrEx>
          <w:tblCellMar>
            <w:top w:w="0" w:type="dxa"/>
            <w:bottom w:w="0" w:type="dxa"/>
          </w:tblCellMar>
        </w:tblPrEx>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6C4B47B" w14:textId="77777777" w:rsidR="000D1B0D" w:rsidRDefault="00000000">
            <w:r>
              <w:rPr>
                <w:b/>
                <w:bCs/>
                <w:color w:val="2C2C2C"/>
                <w:sz w:val="18"/>
                <w:szCs w:val="18"/>
              </w:rPr>
              <w:t>XA in aerobic zone (g COD/m³)</w:t>
            </w:r>
          </w:p>
        </w:tc>
        <w:tc>
          <w:tcPr>
            <w:tcW w:w="159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34CA927" w14:textId="77777777" w:rsidR="000D1B0D" w:rsidRDefault="00000000">
            <w:r>
              <w:rPr>
                <w:color w:val="2C2C2C"/>
                <w:sz w:val="18"/>
                <w:szCs w:val="18"/>
              </w:rPr>
              <w:t>5</w:t>
            </w:r>
          </w:p>
        </w:tc>
        <w:tc>
          <w:tcPr>
            <w:tcW w:w="159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F02082C" w14:textId="77777777" w:rsidR="000D1B0D" w:rsidRDefault="00000000">
            <w:r>
              <w:rPr>
                <w:color w:val="2C2C2C"/>
                <w:sz w:val="18"/>
                <w:szCs w:val="18"/>
              </w:rPr>
              <w:t>50</w:t>
            </w:r>
          </w:p>
        </w:tc>
        <w:tc>
          <w:tcPr>
            <w:tcW w:w="159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C005302" w14:textId="77777777" w:rsidR="000D1B0D" w:rsidRDefault="00000000">
            <w:r>
              <w:rPr>
                <w:color w:val="2C2C2C"/>
                <w:sz w:val="18"/>
                <w:szCs w:val="18"/>
              </w:rPr>
              <w:t>42</w:t>
            </w:r>
          </w:p>
        </w:tc>
        <w:tc>
          <w:tcPr>
            <w:tcW w:w="159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37D3118" w14:textId="77777777" w:rsidR="000D1B0D" w:rsidRDefault="00000000">
            <w:r>
              <w:rPr>
                <w:color w:val="2C2C2C"/>
                <w:sz w:val="18"/>
                <w:szCs w:val="18"/>
              </w:rPr>
              <w:t>—</w:t>
            </w:r>
          </w:p>
        </w:tc>
      </w:tr>
    </w:tbl>
    <w:p w14:paraId="39245245" w14:textId="77777777" w:rsidR="000D1B0D" w:rsidRDefault="000D1B0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60729" w14:paraId="4F15EFCB"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5B3E8F1D" w14:textId="45721A36" w:rsidR="00E60729" w:rsidRDefault="00E60729">
            <w:pPr>
              <w:jc w:val="center"/>
              <w:rPr>
                <w:b/>
                <w:bCs/>
                <w:color w:val="0A7B74"/>
              </w:rPr>
            </w:pPr>
            <w:r>
              <w:rPr>
                <w:b/>
                <w:bCs/>
                <w:noProof/>
                <w:color w:val="0A7B74"/>
              </w:rPr>
              <w:drawing>
                <wp:inline distT="0" distB="0" distL="0" distR="0" wp14:anchorId="2C886031" wp14:editId="5F0D7099">
                  <wp:extent cx="4254500" cy="1843374"/>
                  <wp:effectExtent l="0" t="0" r="0" b="5080"/>
                  <wp:docPr id="821709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84976" cy="1856578"/>
                          </a:xfrm>
                          <a:prstGeom prst="rect">
                            <a:avLst/>
                          </a:prstGeom>
                          <a:noFill/>
                        </pic:spPr>
                      </pic:pic>
                    </a:graphicData>
                  </a:graphic>
                </wp:inline>
              </w:drawing>
            </w:r>
          </w:p>
          <w:p w14:paraId="1445006A" w14:textId="4B91B81F" w:rsidR="00E60729" w:rsidRDefault="00E60729">
            <w:pPr>
              <w:jc w:val="center"/>
              <w:rPr>
                <w:b/>
                <w:bCs/>
                <w:color w:val="0A7B74"/>
              </w:rPr>
            </w:pPr>
            <w:r>
              <w:rPr>
                <w:b/>
                <w:bCs/>
                <w:noProof/>
                <w:color w:val="0A7B74"/>
              </w:rPr>
              <w:lastRenderedPageBreak/>
              <w:drawing>
                <wp:inline distT="0" distB="0" distL="0" distR="0" wp14:anchorId="15186B7C" wp14:editId="33B91954">
                  <wp:extent cx="5511800" cy="2440469"/>
                  <wp:effectExtent l="0" t="0" r="0" b="0"/>
                  <wp:docPr id="522284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39688" cy="2452817"/>
                          </a:xfrm>
                          <a:prstGeom prst="rect">
                            <a:avLst/>
                          </a:prstGeom>
                          <a:noFill/>
                        </pic:spPr>
                      </pic:pic>
                    </a:graphicData>
                  </a:graphic>
                </wp:inline>
              </w:drawing>
            </w:r>
          </w:p>
          <w:p w14:paraId="12CAA0A0" w14:textId="678F76EB" w:rsidR="00E60729" w:rsidRDefault="007D5DDA">
            <w:pPr>
              <w:jc w:val="center"/>
              <w:rPr>
                <w:b/>
                <w:bCs/>
                <w:color w:val="0A7B74"/>
              </w:rPr>
            </w:pPr>
            <w:r w:rsidRPr="007D5DDA">
              <w:rPr>
                <w:b/>
                <w:bCs/>
                <w:color w:val="0A7B74"/>
              </w:rPr>
              <w:drawing>
                <wp:inline distT="0" distB="0" distL="0" distR="0" wp14:anchorId="05D21162" wp14:editId="18ED917C">
                  <wp:extent cx="5548630" cy="2577424"/>
                  <wp:effectExtent l="0" t="0" r="0" b="0"/>
                  <wp:docPr id="40065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56924" name=""/>
                          <pic:cNvPicPr/>
                        </pic:nvPicPr>
                        <pic:blipFill>
                          <a:blip r:embed="rId10"/>
                          <a:stretch>
                            <a:fillRect/>
                          </a:stretch>
                        </pic:blipFill>
                        <pic:spPr>
                          <a:xfrm>
                            <a:off x="0" y="0"/>
                            <a:ext cx="5556567" cy="2581111"/>
                          </a:xfrm>
                          <a:prstGeom prst="rect">
                            <a:avLst/>
                          </a:prstGeom>
                        </pic:spPr>
                      </pic:pic>
                    </a:graphicData>
                  </a:graphic>
                </wp:inline>
              </w:drawing>
            </w:r>
          </w:p>
          <w:p w14:paraId="4174FA62" w14:textId="25614CF6" w:rsidR="000D1B0D" w:rsidRDefault="00000000">
            <w:pPr>
              <w:jc w:val="center"/>
            </w:pPr>
            <w:proofErr w:type="gramStart"/>
            <w:r>
              <w:rPr>
                <w:b/>
                <w:bCs/>
                <w:color w:val="0A7B74"/>
              </w:rPr>
              <w:t>📷  Figure</w:t>
            </w:r>
            <w:proofErr w:type="gramEnd"/>
            <w:r>
              <w:rPr>
                <w:b/>
                <w:bCs/>
                <w:color w:val="0A7B74"/>
              </w:rPr>
              <w:t xml:space="preserve"> 2 — SIMBA CSTR analysis: Bar charts showing concentration profiles (SNH, SNO, SS, SO) through Influent → Anoxic → Aerobic 1/2/3 at 8°C (nitrification/denitrification failure) vs. 15°C and 20°C (normal operation)</w:t>
            </w:r>
          </w:p>
          <w:p w14:paraId="3FB648DC" w14:textId="573E536A" w:rsidR="000D1B0D" w:rsidRDefault="00000000">
            <w:pPr>
              <w:spacing w:before="60"/>
              <w:jc w:val="center"/>
            </w:pPr>
            <w:r>
              <w:rPr>
                <w:i/>
                <w:iCs/>
                <w:color w:val="666666"/>
                <w:sz w:val="18"/>
                <w:szCs w:val="18"/>
              </w:rPr>
              <w:t>Source: Modelling_in_Sanitary.pptx — Slides 7–9 (Existing model CSTR bar charts at 8°C, 15°C, 20°C)</w:t>
            </w:r>
          </w:p>
        </w:tc>
      </w:tr>
    </w:tbl>
    <w:p w14:paraId="179D30B7" w14:textId="77777777" w:rsidR="000D1B0D" w:rsidRDefault="000D1B0D">
      <w:pPr>
        <w:spacing w:after="160"/>
      </w:pPr>
    </w:p>
    <w:p w14:paraId="04629A86" w14:textId="77777777" w:rsidR="000D1B0D" w:rsidRDefault="00000000">
      <w:pPr>
        <w:spacing w:before="160" w:after="80"/>
      </w:pPr>
      <w:proofErr w:type="gramStart"/>
      <w:r>
        <w:rPr>
          <w:b/>
          <w:bCs/>
          <w:color w:val="0A1628"/>
          <w:sz w:val="23"/>
          <w:szCs w:val="23"/>
        </w:rPr>
        <w:t>3.3  Alternative</w:t>
      </w:r>
      <w:proofErr w:type="gramEnd"/>
      <w:r>
        <w:rPr>
          <w:b/>
          <w:bCs/>
          <w:color w:val="0A1628"/>
          <w:sz w:val="23"/>
          <w:szCs w:val="23"/>
        </w:rPr>
        <w:t xml:space="preserve"> 1 — Modified Existing Model</w:t>
      </w:r>
    </w:p>
    <w:p w14:paraId="55CEC971" w14:textId="77777777" w:rsidR="000D1B0D" w:rsidRDefault="00000000">
      <w:pPr>
        <w:spacing w:before="80" w:after="80" w:line="300" w:lineRule="auto"/>
        <w:jc w:val="both"/>
      </w:pPr>
      <w:r>
        <w:rPr>
          <w:color w:val="2C2C2C"/>
        </w:rPr>
        <w:t>The proposed fix: reduce excess sludge withdrawal from 2,500 m³/day to 1,500 m³/day. This retains more biomass in the system, increasing the return sludge concentration and therefore the XA arriving at the aerobic tanks. Three withdrawal rates were tested: 2,500 (baseline), 2,000, and 1,500 m³/day. At 1,500 m³/day, XA in the aerobic zone recovers from 5 to 86 g COD/m³ at 8°C, and all three effluent parameters meet limits at all temperatures. The sludge treatment cost also drops by ~40% due to the reduced sludge flow.</w:t>
      </w:r>
    </w:p>
    <w:p w14:paraId="7912C7D1" w14:textId="77777777" w:rsidR="000D1B0D" w:rsidRDefault="000D1B0D">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867"/>
        <w:gridCol w:w="1735"/>
        <w:gridCol w:w="1735"/>
        <w:gridCol w:w="1783"/>
        <w:gridCol w:w="1783"/>
      </w:tblGrid>
      <w:tr w:rsidR="000D1B0D" w14:paraId="147AB8FD"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60889FF9" w14:textId="77777777" w:rsidR="000D1B0D" w:rsidRDefault="00000000">
            <w:r>
              <w:rPr>
                <w:b/>
                <w:bCs/>
                <w:color w:val="FFFFFF"/>
                <w:sz w:val="18"/>
                <w:szCs w:val="18"/>
              </w:rPr>
              <w:t>Parameter</w:t>
            </w:r>
          </w:p>
        </w:tc>
        <w:tc>
          <w:tcPr>
            <w:tcW w:w="867"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746E07D1" w14:textId="77777777" w:rsidR="000D1B0D" w:rsidRDefault="00000000">
            <w:r>
              <w:rPr>
                <w:b/>
                <w:bCs/>
                <w:color w:val="FFFFFF"/>
                <w:sz w:val="18"/>
                <w:szCs w:val="18"/>
              </w:rPr>
              <w:t>Limit</w:t>
            </w:r>
          </w:p>
        </w:tc>
        <w:tc>
          <w:tcPr>
            <w:tcW w:w="1735"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3C2EE080" w14:textId="77777777" w:rsidR="000D1B0D" w:rsidRDefault="00000000">
            <w:r>
              <w:rPr>
                <w:b/>
                <w:bCs/>
                <w:color w:val="FFFFFF"/>
                <w:sz w:val="18"/>
                <w:szCs w:val="18"/>
              </w:rPr>
              <w:t>8°C — Existing (2500)</w:t>
            </w:r>
          </w:p>
        </w:tc>
        <w:tc>
          <w:tcPr>
            <w:tcW w:w="1735"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6D6766D7" w14:textId="77777777" w:rsidR="000D1B0D" w:rsidRDefault="00000000">
            <w:r>
              <w:rPr>
                <w:b/>
                <w:bCs/>
                <w:color w:val="FFFFFF"/>
                <w:sz w:val="18"/>
                <w:szCs w:val="18"/>
              </w:rPr>
              <w:t>8°C — Modified (1500)</w:t>
            </w:r>
          </w:p>
        </w:tc>
        <w:tc>
          <w:tcPr>
            <w:tcW w:w="1783"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32E125DD" w14:textId="77777777" w:rsidR="000D1B0D" w:rsidRDefault="00000000">
            <w:r>
              <w:rPr>
                <w:b/>
                <w:bCs/>
                <w:color w:val="FFFFFF"/>
                <w:sz w:val="18"/>
                <w:szCs w:val="18"/>
              </w:rPr>
              <w:t>15°C — Modified</w:t>
            </w:r>
          </w:p>
        </w:tc>
        <w:tc>
          <w:tcPr>
            <w:tcW w:w="1783"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02766E86" w14:textId="77777777" w:rsidR="000D1B0D" w:rsidRDefault="00000000">
            <w:r>
              <w:rPr>
                <w:b/>
                <w:bCs/>
                <w:color w:val="FFFFFF"/>
                <w:sz w:val="18"/>
                <w:szCs w:val="18"/>
              </w:rPr>
              <w:t>20°C — Modified</w:t>
            </w:r>
          </w:p>
        </w:tc>
      </w:tr>
      <w:tr w:rsidR="000D1B0D" w14:paraId="02B15FAE"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3177F21" w14:textId="77777777" w:rsidR="000D1B0D" w:rsidRDefault="00000000">
            <w:r>
              <w:rPr>
                <w:b/>
                <w:bCs/>
                <w:color w:val="2C2C2C"/>
                <w:sz w:val="18"/>
                <w:szCs w:val="18"/>
              </w:rPr>
              <w:t>COD (mg/L)</w:t>
            </w:r>
          </w:p>
        </w:tc>
        <w:tc>
          <w:tcPr>
            <w:tcW w:w="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774EED3" w14:textId="77777777" w:rsidR="000D1B0D" w:rsidRDefault="00000000">
            <w:r>
              <w:rPr>
                <w:color w:val="2C2C2C"/>
                <w:sz w:val="18"/>
                <w:szCs w:val="18"/>
              </w:rPr>
              <w:t>≤ 75</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BFB0CB0" w14:textId="77777777" w:rsidR="000D1B0D" w:rsidRDefault="00000000">
            <w:r>
              <w:rPr>
                <w:color w:val="2C2C2C"/>
                <w:sz w:val="18"/>
                <w:szCs w:val="18"/>
              </w:rPr>
              <w:t>40</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922957A" w14:textId="77777777" w:rsidR="000D1B0D" w:rsidRDefault="00000000">
            <w:r>
              <w:rPr>
                <w:color w:val="2C2C2C"/>
                <w:sz w:val="18"/>
                <w:szCs w:val="18"/>
              </w:rPr>
              <w:t>41 ✓</w:t>
            </w:r>
          </w:p>
        </w:tc>
        <w:tc>
          <w:tcPr>
            <w:tcW w:w="17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ECD457B" w14:textId="77777777" w:rsidR="000D1B0D" w:rsidRDefault="00000000">
            <w:r>
              <w:rPr>
                <w:color w:val="2C2C2C"/>
                <w:sz w:val="18"/>
                <w:szCs w:val="18"/>
              </w:rPr>
              <w:t>41 ✓</w:t>
            </w:r>
          </w:p>
        </w:tc>
        <w:tc>
          <w:tcPr>
            <w:tcW w:w="17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3EF698F" w14:textId="77777777" w:rsidR="000D1B0D" w:rsidRDefault="00000000">
            <w:r>
              <w:rPr>
                <w:color w:val="2C2C2C"/>
                <w:sz w:val="18"/>
                <w:szCs w:val="18"/>
              </w:rPr>
              <w:t>40 ✓</w:t>
            </w:r>
          </w:p>
        </w:tc>
      </w:tr>
      <w:tr w:rsidR="000D1B0D" w14:paraId="353B80B7"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9B049AF" w14:textId="77777777" w:rsidR="000D1B0D" w:rsidRDefault="00000000">
            <w:proofErr w:type="spellStart"/>
            <w:r>
              <w:rPr>
                <w:b/>
                <w:bCs/>
                <w:color w:val="2C2C2C"/>
                <w:sz w:val="18"/>
                <w:szCs w:val="18"/>
              </w:rPr>
              <w:t>Ntot</w:t>
            </w:r>
            <w:proofErr w:type="spellEnd"/>
            <w:r>
              <w:rPr>
                <w:b/>
                <w:bCs/>
                <w:color w:val="2C2C2C"/>
                <w:sz w:val="18"/>
                <w:szCs w:val="18"/>
              </w:rPr>
              <w:t xml:space="preserve"> (mg/L)</w:t>
            </w:r>
          </w:p>
        </w:tc>
        <w:tc>
          <w:tcPr>
            <w:tcW w:w="86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B07B69D" w14:textId="77777777" w:rsidR="000D1B0D" w:rsidRDefault="00000000">
            <w:r>
              <w:rPr>
                <w:color w:val="2C2C2C"/>
                <w:sz w:val="18"/>
                <w:szCs w:val="18"/>
              </w:rPr>
              <w:t>≤ 13</w:t>
            </w:r>
          </w:p>
        </w:tc>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1F56F10" w14:textId="77777777" w:rsidR="000D1B0D" w:rsidRDefault="00000000">
            <w:r>
              <w:rPr>
                <w:color w:val="2C2C2C"/>
                <w:sz w:val="18"/>
                <w:szCs w:val="18"/>
              </w:rPr>
              <w:t>34 ❌</w:t>
            </w:r>
          </w:p>
        </w:tc>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FB2A456" w14:textId="77777777" w:rsidR="000D1B0D" w:rsidRDefault="00000000">
            <w:r>
              <w:rPr>
                <w:color w:val="2C2C2C"/>
                <w:sz w:val="18"/>
                <w:szCs w:val="18"/>
              </w:rPr>
              <w:t>11 ✓</w:t>
            </w:r>
          </w:p>
        </w:tc>
        <w:tc>
          <w:tcPr>
            <w:tcW w:w="178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35743D2" w14:textId="77777777" w:rsidR="000D1B0D" w:rsidRDefault="00000000">
            <w:r>
              <w:rPr>
                <w:color w:val="2C2C2C"/>
                <w:sz w:val="18"/>
                <w:szCs w:val="18"/>
              </w:rPr>
              <w:t>10 ✓</w:t>
            </w:r>
          </w:p>
        </w:tc>
        <w:tc>
          <w:tcPr>
            <w:tcW w:w="178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5D19B30" w14:textId="77777777" w:rsidR="000D1B0D" w:rsidRDefault="00000000">
            <w:r>
              <w:rPr>
                <w:color w:val="2C2C2C"/>
                <w:sz w:val="18"/>
                <w:szCs w:val="18"/>
              </w:rPr>
              <w:t>10 ✓</w:t>
            </w:r>
          </w:p>
        </w:tc>
      </w:tr>
      <w:tr w:rsidR="000D1B0D" w14:paraId="759403C7"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6C5C51F" w14:textId="77777777" w:rsidR="000D1B0D" w:rsidRDefault="00000000">
            <w:r>
              <w:rPr>
                <w:b/>
                <w:bCs/>
                <w:color w:val="2C2C2C"/>
                <w:sz w:val="18"/>
                <w:szCs w:val="18"/>
              </w:rPr>
              <w:t>SNH (mg/L)</w:t>
            </w:r>
          </w:p>
        </w:tc>
        <w:tc>
          <w:tcPr>
            <w:tcW w:w="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C280B88" w14:textId="77777777" w:rsidR="000D1B0D" w:rsidRDefault="00000000">
            <w:r>
              <w:rPr>
                <w:color w:val="2C2C2C"/>
                <w:sz w:val="18"/>
                <w:szCs w:val="18"/>
              </w:rPr>
              <w:t>≤ 10</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74F2F02" w14:textId="77777777" w:rsidR="000D1B0D" w:rsidRDefault="00000000">
            <w:r>
              <w:rPr>
                <w:color w:val="2C2C2C"/>
                <w:sz w:val="18"/>
                <w:szCs w:val="18"/>
              </w:rPr>
              <w:t>33 ❌</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3CB27F5" w14:textId="77777777" w:rsidR="000D1B0D" w:rsidRDefault="00000000">
            <w:r>
              <w:rPr>
                <w:color w:val="2C2C2C"/>
                <w:sz w:val="18"/>
                <w:szCs w:val="18"/>
              </w:rPr>
              <w:t>3 ✓</w:t>
            </w:r>
          </w:p>
        </w:tc>
        <w:tc>
          <w:tcPr>
            <w:tcW w:w="17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3C8BFBE" w14:textId="77777777" w:rsidR="000D1B0D" w:rsidRDefault="00000000">
            <w:r>
              <w:rPr>
                <w:color w:val="2C2C2C"/>
                <w:sz w:val="18"/>
                <w:szCs w:val="18"/>
              </w:rPr>
              <w:t>0.2 ✓</w:t>
            </w:r>
          </w:p>
        </w:tc>
        <w:tc>
          <w:tcPr>
            <w:tcW w:w="17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770986B" w14:textId="77777777" w:rsidR="000D1B0D" w:rsidRDefault="00000000">
            <w:r>
              <w:rPr>
                <w:color w:val="2C2C2C"/>
                <w:sz w:val="18"/>
                <w:szCs w:val="18"/>
              </w:rPr>
              <w:t>0.1 ✓</w:t>
            </w:r>
          </w:p>
        </w:tc>
      </w:tr>
      <w:tr w:rsidR="000D1B0D" w14:paraId="69DE3FC1"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A61F15D" w14:textId="77777777" w:rsidR="000D1B0D" w:rsidRDefault="00000000">
            <w:r>
              <w:rPr>
                <w:b/>
                <w:bCs/>
                <w:color w:val="2C2C2C"/>
                <w:sz w:val="18"/>
                <w:szCs w:val="18"/>
              </w:rPr>
              <w:t>XA (g COD/m³)</w:t>
            </w:r>
          </w:p>
        </w:tc>
        <w:tc>
          <w:tcPr>
            <w:tcW w:w="86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A75513B" w14:textId="77777777" w:rsidR="000D1B0D" w:rsidRDefault="00000000">
            <w:r>
              <w:rPr>
                <w:color w:val="2C2C2C"/>
                <w:sz w:val="18"/>
                <w:szCs w:val="18"/>
              </w:rPr>
              <w:t>—</w:t>
            </w:r>
          </w:p>
        </w:tc>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1BA131B" w14:textId="77777777" w:rsidR="000D1B0D" w:rsidRDefault="00000000">
            <w:r>
              <w:rPr>
                <w:color w:val="2C2C2C"/>
                <w:sz w:val="18"/>
                <w:szCs w:val="18"/>
              </w:rPr>
              <w:t>5</w:t>
            </w:r>
          </w:p>
        </w:tc>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A7BE860" w14:textId="77777777" w:rsidR="000D1B0D" w:rsidRDefault="00000000">
            <w:r>
              <w:rPr>
                <w:color w:val="2C2C2C"/>
                <w:sz w:val="18"/>
                <w:szCs w:val="18"/>
              </w:rPr>
              <w:t>86</w:t>
            </w:r>
          </w:p>
        </w:tc>
        <w:tc>
          <w:tcPr>
            <w:tcW w:w="178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E8E5E33" w14:textId="77777777" w:rsidR="000D1B0D" w:rsidRDefault="00000000">
            <w:r>
              <w:rPr>
                <w:color w:val="2C2C2C"/>
                <w:sz w:val="18"/>
                <w:szCs w:val="18"/>
              </w:rPr>
              <w:t>—</w:t>
            </w:r>
          </w:p>
        </w:tc>
        <w:tc>
          <w:tcPr>
            <w:tcW w:w="178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6C0B4A0" w14:textId="77777777" w:rsidR="000D1B0D" w:rsidRDefault="00000000">
            <w:r>
              <w:rPr>
                <w:color w:val="2C2C2C"/>
                <w:sz w:val="18"/>
                <w:szCs w:val="18"/>
              </w:rPr>
              <w:t>—</w:t>
            </w:r>
          </w:p>
        </w:tc>
      </w:tr>
    </w:tbl>
    <w:p w14:paraId="0E40C2F5" w14:textId="77777777" w:rsidR="000D1B0D" w:rsidRDefault="000D1B0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1B0D" w14:paraId="4AFBDEBA"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3FE745AC" w14:textId="49DA56AD" w:rsidR="007D5DDA" w:rsidRDefault="007D5DDA">
            <w:pPr>
              <w:jc w:val="center"/>
              <w:rPr>
                <w:b/>
                <w:bCs/>
                <w:color w:val="0A7B74"/>
              </w:rPr>
            </w:pPr>
            <w:r>
              <w:rPr>
                <w:b/>
                <w:bCs/>
                <w:noProof/>
                <w:color w:val="0A7B74"/>
              </w:rPr>
              <w:drawing>
                <wp:inline distT="0" distB="0" distL="0" distR="0" wp14:anchorId="1711A9BA" wp14:editId="1EAEB265">
                  <wp:extent cx="4525201" cy="1755496"/>
                  <wp:effectExtent l="0" t="0" r="0" b="0"/>
                  <wp:docPr id="9786234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87726" cy="1779752"/>
                          </a:xfrm>
                          <a:prstGeom prst="rect">
                            <a:avLst/>
                          </a:prstGeom>
                          <a:noFill/>
                        </pic:spPr>
                      </pic:pic>
                    </a:graphicData>
                  </a:graphic>
                </wp:inline>
              </w:drawing>
            </w:r>
          </w:p>
          <w:p w14:paraId="21052670" w14:textId="159806FD" w:rsidR="007D5DDA" w:rsidRDefault="007D5DDA">
            <w:pPr>
              <w:jc w:val="center"/>
              <w:rPr>
                <w:b/>
                <w:bCs/>
                <w:color w:val="0A7B74"/>
              </w:rPr>
            </w:pPr>
            <w:r>
              <w:rPr>
                <w:b/>
                <w:bCs/>
                <w:noProof/>
                <w:color w:val="0A7B74"/>
              </w:rPr>
              <w:drawing>
                <wp:inline distT="0" distB="0" distL="0" distR="0" wp14:anchorId="79EE5ACE" wp14:editId="721886BD">
                  <wp:extent cx="1525988" cy="946150"/>
                  <wp:effectExtent l="0" t="0" r="0" b="6350"/>
                  <wp:docPr id="16454445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2542" cy="950214"/>
                          </a:xfrm>
                          <a:prstGeom prst="rect">
                            <a:avLst/>
                          </a:prstGeom>
                          <a:noFill/>
                        </pic:spPr>
                      </pic:pic>
                    </a:graphicData>
                  </a:graphic>
                </wp:inline>
              </w:drawing>
            </w:r>
            <w:r>
              <w:rPr>
                <w:b/>
                <w:bCs/>
                <w:color w:val="0A7B74"/>
              </w:rPr>
              <w:t xml:space="preserve"> </w:t>
            </w:r>
            <w:r>
              <w:rPr>
                <w:b/>
                <w:bCs/>
                <w:noProof/>
                <w:color w:val="0A7B74"/>
              </w:rPr>
              <w:drawing>
                <wp:inline distT="0" distB="0" distL="0" distR="0" wp14:anchorId="6E0C2E67" wp14:editId="3F712A78">
                  <wp:extent cx="3184399" cy="927045"/>
                  <wp:effectExtent l="0" t="0" r="0" b="6985"/>
                  <wp:docPr id="3956035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27917" cy="939714"/>
                          </a:xfrm>
                          <a:prstGeom prst="rect">
                            <a:avLst/>
                          </a:prstGeom>
                          <a:noFill/>
                        </pic:spPr>
                      </pic:pic>
                    </a:graphicData>
                  </a:graphic>
                </wp:inline>
              </w:drawing>
            </w:r>
          </w:p>
          <w:p w14:paraId="3B99C5AF" w14:textId="68922B34" w:rsidR="007D5DDA" w:rsidRDefault="007D5DDA">
            <w:pPr>
              <w:jc w:val="center"/>
              <w:rPr>
                <w:b/>
                <w:bCs/>
                <w:color w:val="0A7B74"/>
              </w:rPr>
            </w:pPr>
            <w:r w:rsidRPr="007D5DDA">
              <w:rPr>
                <w:b/>
                <w:bCs/>
                <w:color w:val="0A7B74"/>
              </w:rPr>
              <w:drawing>
                <wp:inline distT="0" distB="0" distL="0" distR="0" wp14:anchorId="4A9056B0" wp14:editId="39EBABA5">
                  <wp:extent cx="3789680" cy="1723404"/>
                  <wp:effectExtent l="0" t="0" r="1270" b="0"/>
                  <wp:docPr id="198014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41794" name=""/>
                          <pic:cNvPicPr/>
                        </pic:nvPicPr>
                        <pic:blipFill>
                          <a:blip r:embed="rId14"/>
                          <a:stretch>
                            <a:fillRect/>
                          </a:stretch>
                        </pic:blipFill>
                        <pic:spPr>
                          <a:xfrm>
                            <a:off x="0" y="0"/>
                            <a:ext cx="3799441" cy="1727843"/>
                          </a:xfrm>
                          <a:prstGeom prst="rect">
                            <a:avLst/>
                          </a:prstGeom>
                        </pic:spPr>
                      </pic:pic>
                    </a:graphicData>
                  </a:graphic>
                </wp:inline>
              </w:drawing>
            </w:r>
          </w:p>
          <w:p w14:paraId="6583DD6F" w14:textId="6CF2F67F" w:rsidR="000D1B0D" w:rsidRDefault="00000000">
            <w:pPr>
              <w:jc w:val="center"/>
            </w:pPr>
            <w:proofErr w:type="gramStart"/>
            <w:r>
              <w:rPr>
                <w:b/>
                <w:bCs/>
                <w:color w:val="0A7B74"/>
              </w:rPr>
              <w:t>📷  Figure</w:t>
            </w:r>
            <w:proofErr w:type="gramEnd"/>
            <w:r>
              <w:rPr>
                <w:b/>
                <w:bCs/>
                <w:color w:val="0A7B74"/>
              </w:rPr>
              <w:t xml:space="preserve"> 3 — Alternative 1: SIMBA CSTR bar charts at 8°C showing restored nitrification/denitrification after sludge withdrawal reduction to 1,500 m³/day (SNH drops from 33 to 3 mg/L)</w:t>
            </w:r>
          </w:p>
          <w:p w14:paraId="0ED2E084" w14:textId="77777777" w:rsidR="000D1B0D" w:rsidRDefault="00000000">
            <w:pPr>
              <w:spacing w:before="60"/>
              <w:jc w:val="center"/>
            </w:pPr>
            <w:r>
              <w:rPr>
                <w:i/>
                <w:iCs/>
                <w:color w:val="666666"/>
                <w:sz w:val="18"/>
                <w:szCs w:val="18"/>
              </w:rPr>
              <w:t>Source: Modelling_in_Sanitary.pptx — Slides 14–17 (Modified Existing Model CSTR and effluent quality charts)</w:t>
            </w:r>
          </w:p>
        </w:tc>
      </w:tr>
    </w:tbl>
    <w:p w14:paraId="3B9C56F1" w14:textId="77777777" w:rsidR="000D1B0D" w:rsidRDefault="000D1B0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1B0D" w14:paraId="45A0B9BD"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18728E41" w14:textId="490AFB57" w:rsidR="007D5DDA" w:rsidRDefault="007D5DDA">
            <w:pPr>
              <w:jc w:val="center"/>
              <w:rPr>
                <w:b/>
                <w:bCs/>
                <w:color w:val="0A7B74"/>
              </w:rPr>
            </w:pPr>
            <w:r>
              <w:rPr>
                <w:b/>
                <w:bCs/>
                <w:noProof/>
                <w:color w:val="0A7B74"/>
              </w:rPr>
              <w:drawing>
                <wp:inline distT="0" distB="0" distL="0" distR="0" wp14:anchorId="7D6BB308" wp14:editId="7EA86EC7">
                  <wp:extent cx="5529580" cy="2059812"/>
                  <wp:effectExtent l="0" t="0" r="0" b="0"/>
                  <wp:docPr id="20924338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6697" cy="2077363"/>
                          </a:xfrm>
                          <a:prstGeom prst="rect">
                            <a:avLst/>
                          </a:prstGeom>
                          <a:noFill/>
                        </pic:spPr>
                      </pic:pic>
                    </a:graphicData>
                  </a:graphic>
                </wp:inline>
              </w:drawing>
            </w:r>
          </w:p>
          <w:p w14:paraId="77C03F6D" w14:textId="2124B64E" w:rsidR="000D1B0D" w:rsidRDefault="00000000">
            <w:pPr>
              <w:jc w:val="center"/>
            </w:pPr>
            <w:proofErr w:type="gramStart"/>
            <w:r>
              <w:rPr>
                <w:b/>
                <w:bCs/>
                <w:color w:val="0A7B74"/>
              </w:rPr>
              <w:t>📷  Figure</w:t>
            </w:r>
            <w:proofErr w:type="gramEnd"/>
            <w:r>
              <w:rPr>
                <w:b/>
                <w:bCs/>
                <w:color w:val="0A7B74"/>
              </w:rPr>
              <w:t xml:space="preserve"> 4 — Alternative 1: Dynamic simulation output — effluent quality line graphs for COD, </w:t>
            </w:r>
            <w:proofErr w:type="spellStart"/>
            <w:r>
              <w:rPr>
                <w:b/>
                <w:bCs/>
                <w:color w:val="0A7B74"/>
              </w:rPr>
              <w:t>Ntot</w:t>
            </w:r>
            <w:proofErr w:type="spellEnd"/>
            <w:r>
              <w:rPr>
                <w:b/>
                <w:bCs/>
                <w:color w:val="0A7B74"/>
              </w:rPr>
              <w:t>, and SNH under dynamic inflow conditions at 8°C, 15°C, and 20°C</w:t>
            </w:r>
          </w:p>
          <w:p w14:paraId="254E3DAC" w14:textId="77777777" w:rsidR="000D1B0D" w:rsidRDefault="00000000">
            <w:pPr>
              <w:spacing w:before="60"/>
              <w:jc w:val="center"/>
            </w:pPr>
            <w:r>
              <w:rPr>
                <w:i/>
                <w:iCs/>
                <w:color w:val="666666"/>
                <w:sz w:val="18"/>
                <w:szCs w:val="18"/>
              </w:rPr>
              <w:t>Source: Modelling_in_Sanitary.pptx — Slides 18–20 / Final_Report.docx — bar and line graphs in Section 7.2</w:t>
            </w:r>
          </w:p>
        </w:tc>
      </w:tr>
    </w:tbl>
    <w:p w14:paraId="420261B9" w14:textId="77777777" w:rsidR="000D1B0D" w:rsidRDefault="000D1B0D">
      <w:pPr>
        <w:spacing w:after="160"/>
      </w:pPr>
    </w:p>
    <w:p w14:paraId="1A913B19" w14:textId="77777777" w:rsidR="007D5DDA" w:rsidRDefault="007D5DDA">
      <w:pPr>
        <w:spacing w:before="160" w:after="80"/>
        <w:rPr>
          <w:b/>
          <w:bCs/>
          <w:color w:val="0A1628"/>
          <w:sz w:val="23"/>
          <w:szCs w:val="23"/>
        </w:rPr>
      </w:pPr>
    </w:p>
    <w:p w14:paraId="706BDCC8" w14:textId="2D3D0FBB" w:rsidR="000D1B0D" w:rsidRDefault="00000000">
      <w:pPr>
        <w:spacing w:before="160" w:after="80"/>
      </w:pPr>
      <w:proofErr w:type="gramStart"/>
      <w:r>
        <w:rPr>
          <w:b/>
          <w:bCs/>
          <w:color w:val="0A1628"/>
          <w:sz w:val="23"/>
          <w:szCs w:val="23"/>
        </w:rPr>
        <w:lastRenderedPageBreak/>
        <w:t>3.4  Alternative</w:t>
      </w:r>
      <w:proofErr w:type="gramEnd"/>
      <w:r>
        <w:rPr>
          <w:b/>
          <w:bCs/>
          <w:color w:val="0A1628"/>
          <w:sz w:val="23"/>
          <w:szCs w:val="23"/>
        </w:rPr>
        <w:t xml:space="preserve"> 2a — Step Feed Configuration</w:t>
      </w:r>
    </w:p>
    <w:p w14:paraId="7501D80B" w14:textId="77777777" w:rsidR="000D1B0D" w:rsidRDefault="00000000">
      <w:pPr>
        <w:spacing w:before="80" w:after="80" w:line="300" w:lineRule="auto"/>
        <w:jc w:val="both"/>
      </w:pPr>
      <w:r>
        <w:rPr>
          <w:color w:val="2C2C2C"/>
        </w:rPr>
        <w:t>The step-feed (cascade) configuration splits the existing activated sludge volume into three equal anoxic/aerobic stage pairs, with the influent introduced at three points instead of one. Return sludge enters only at the first anoxic stage. This creates multiple denitrification opportunities, improving total nitrogen removal at all temperatures. The aeration set point for Tanks 2 and 3 was reduced from 1.8 to 1.5 mg O₂/L, reducing energy use without compromising effluent quality.</w:t>
      </w:r>
    </w:p>
    <w:p w14:paraId="62CA13B5" w14:textId="77777777" w:rsidR="000D1B0D" w:rsidRDefault="000D1B0D">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963"/>
        <w:gridCol w:w="1660"/>
        <w:gridCol w:w="1660"/>
        <w:gridCol w:w="1660"/>
        <w:gridCol w:w="1767"/>
      </w:tblGrid>
      <w:tr w:rsidR="000D1B0D" w14:paraId="141A4240"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7D62EE60" w14:textId="77777777" w:rsidR="000D1B0D" w:rsidRDefault="00000000">
            <w:r>
              <w:rPr>
                <w:b/>
                <w:bCs/>
                <w:color w:val="FFFFFF"/>
                <w:sz w:val="18"/>
                <w:szCs w:val="18"/>
              </w:rPr>
              <w:t>Parameter</w:t>
            </w:r>
          </w:p>
        </w:tc>
        <w:tc>
          <w:tcPr>
            <w:tcW w:w="867"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575FE118" w14:textId="77777777" w:rsidR="000D1B0D" w:rsidRDefault="00000000">
            <w:r>
              <w:rPr>
                <w:b/>
                <w:bCs/>
                <w:color w:val="FFFFFF"/>
                <w:sz w:val="18"/>
                <w:szCs w:val="18"/>
              </w:rPr>
              <w:t>Limit</w:t>
            </w:r>
          </w:p>
        </w:tc>
        <w:tc>
          <w:tcPr>
            <w:tcW w:w="1494"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144B3841" w14:textId="77777777" w:rsidR="000D1B0D" w:rsidRDefault="00000000">
            <w:r>
              <w:rPr>
                <w:b/>
                <w:bCs/>
                <w:color w:val="FFFFFF"/>
                <w:sz w:val="18"/>
                <w:szCs w:val="18"/>
              </w:rPr>
              <w:t>8°C Step Feed</w:t>
            </w:r>
          </w:p>
        </w:tc>
        <w:tc>
          <w:tcPr>
            <w:tcW w:w="1494"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24B9C39F" w14:textId="77777777" w:rsidR="000D1B0D" w:rsidRDefault="00000000">
            <w:r>
              <w:rPr>
                <w:b/>
                <w:bCs/>
                <w:color w:val="FFFFFF"/>
                <w:sz w:val="18"/>
                <w:szCs w:val="18"/>
              </w:rPr>
              <w:t>8°C Modified Existing</w:t>
            </w:r>
          </w:p>
        </w:tc>
        <w:tc>
          <w:tcPr>
            <w:tcW w:w="1494"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05927279" w14:textId="77777777" w:rsidR="000D1B0D" w:rsidRDefault="00000000">
            <w:r>
              <w:rPr>
                <w:b/>
                <w:bCs/>
                <w:color w:val="FFFFFF"/>
                <w:sz w:val="18"/>
                <w:szCs w:val="18"/>
              </w:rPr>
              <w:t>15°C Step Feed</w:t>
            </w:r>
          </w:p>
        </w:tc>
        <w:tc>
          <w:tcPr>
            <w:tcW w:w="1590"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5E3E38EA" w14:textId="77777777" w:rsidR="000D1B0D" w:rsidRDefault="00000000">
            <w:r>
              <w:rPr>
                <w:b/>
                <w:bCs/>
                <w:color w:val="FFFFFF"/>
                <w:sz w:val="18"/>
                <w:szCs w:val="18"/>
              </w:rPr>
              <w:t>20°C Step Feed</w:t>
            </w:r>
          </w:p>
        </w:tc>
      </w:tr>
      <w:tr w:rsidR="000D1B0D" w14:paraId="6FBB38D2"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E6C518A" w14:textId="77777777" w:rsidR="000D1B0D" w:rsidRDefault="00000000">
            <w:r>
              <w:rPr>
                <w:b/>
                <w:bCs/>
                <w:color w:val="2C2C2C"/>
                <w:sz w:val="18"/>
                <w:szCs w:val="18"/>
              </w:rPr>
              <w:t>COD (mg/L)</w:t>
            </w:r>
          </w:p>
        </w:tc>
        <w:tc>
          <w:tcPr>
            <w:tcW w:w="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C80EF21" w14:textId="77777777" w:rsidR="000D1B0D" w:rsidRDefault="00000000">
            <w:r>
              <w:rPr>
                <w:color w:val="2C2C2C"/>
                <w:sz w:val="18"/>
                <w:szCs w:val="18"/>
              </w:rPr>
              <w:t>≤ 75</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9629037" w14:textId="77777777" w:rsidR="000D1B0D" w:rsidRDefault="00000000">
            <w:r>
              <w:rPr>
                <w:color w:val="2C2C2C"/>
                <w:sz w:val="18"/>
                <w:szCs w:val="18"/>
              </w:rPr>
              <w:t>42 ✓</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54375E9" w14:textId="77777777" w:rsidR="000D1B0D" w:rsidRDefault="00000000">
            <w:r>
              <w:rPr>
                <w:color w:val="2C2C2C"/>
                <w:sz w:val="18"/>
                <w:szCs w:val="18"/>
              </w:rPr>
              <w:t>42 ✓</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80F1CA7" w14:textId="77777777" w:rsidR="000D1B0D" w:rsidRDefault="00000000">
            <w:r>
              <w:rPr>
                <w:color w:val="2C2C2C"/>
                <w:sz w:val="18"/>
                <w:szCs w:val="18"/>
              </w:rPr>
              <w:t>41 ✓</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6CADE34" w14:textId="77777777" w:rsidR="000D1B0D" w:rsidRDefault="00000000">
            <w:r>
              <w:rPr>
                <w:color w:val="2C2C2C"/>
                <w:sz w:val="18"/>
                <w:szCs w:val="18"/>
              </w:rPr>
              <w:t>40 ✓</w:t>
            </w:r>
          </w:p>
        </w:tc>
      </w:tr>
      <w:tr w:rsidR="000D1B0D" w14:paraId="5C41AD66"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C7FB883" w14:textId="77777777" w:rsidR="000D1B0D" w:rsidRDefault="00000000">
            <w:proofErr w:type="spellStart"/>
            <w:r>
              <w:rPr>
                <w:b/>
                <w:bCs/>
                <w:color w:val="2C2C2C"/>
                <w:sz w:val="18"/>
                <w:szCs w:val="18"/>
              </w:rPr>
              <w:t>Ntot</w:t>
            </w:r>
            <w:proofErr w:type="spellEnd"/>
            <w:r>
              <w:rPr>
                <w:b/>
                <w:bCs/>
                <w:color w:val="2C2C2C"/>
                <w:sz w:val="18"/>
                <w:szCs w:val="18"/>
              </w:rPr>
              <w:t xml:space="preserve"> (mg/L)</w:t>
            </w:r>
          </w:p>
        </w:tc>
        <w:tc>
          <w:tcPr>
            <w:tcW w:w="86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AD66CE7" w14:textId="77777777" w:rsidR="000D1B0D" w:rsidRDefault="00000000">
            <w:r>
              <w:rPr>
                <w:color w:val="2C2C2C"/>
                <w:sz w:val="18"/>
                <w:szCs w:val="18"/>
              </w:rPr>
              <w:t>≤ 13</w:t>
            </w:r>
          </w:p>
        </w:tc>
        <w:tc>
          <w:tcPr>
            <w:tcW w:w="1494"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F1CC8BD" w14:textId="77777777" w:rsidR="000D1B0D" w:rsidRDefault="00000000">
            <w:r>
              <w:rPr>
                <w:color w:val="2C2C2C"/>
                <w:sz w:val="18"/>
                <w:szCs w:val="18"/>
              </w:rPr>
              <w:t>10 ✓</w:t>
            </w:r>
          </w:p>
        </w:tc>
        <w:tc>
          <w:tcPr>
            <w:tcW w:w="1494"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E4DC6F0" w14:textId="77777777" w:rsidR="000D1B0D" w:rsidRDefault="00000000">
            <w:r>
              <w:rPr>
                <w:color w:val="2C2C2C"/>
                <w:sz w:val="18"/>
                <w:szCs w:val="18"/>
              </w:rPr>
              <w:t>11 ✓</w:t>
            </w:r>
          </w:p>
        </w:tc>
        <w:tc>
          <w:tcPr>
            <w:tcW w:w="1494"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8D5BB94" w14:textId="77777777" w:rsidR="000D1B0D" w:rsidRDefault="00000000">
            <w:r>
              <w:rPr>
                <w:color w:val="2C2C2C"/>
                <w:sz w:val="18"/>
                <w:szCs w:val="18"/>
              </w:rPr>
              <w:t>7 ✓</w:t>
            </w:r>
          </w:p>
        </w:tc>
        <w:tc>
          <w:tcPr>
            <w:tcW w:w="159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A8A072A" w14:textId="77777777" w:rsidR="000D1B0D" w:rsidRDefault="00000000">
            <w:r>
              <w:rPr>
                <w:color w:val="2C2C2C"/>
                <w:sz w:val="18"/>
                <w:szCs w:val="18"/>
              </w:rPr>
              <w:t>7 ✓</w:t>
            </w:r>
          </w:p>
        </w:tc>
      </w:tr>
      <w:tr w:rsidR="000D1B0D" w14:paraId="2FF7053A" w14:textId="77777777">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EA60568" w14:textId="77777777" w:rsidR="000D1B0D" w:rsidRDefault="00000000">
            <w:r>
              <w:rPr>
                <w:b/>
                <w:bCs/>
                <w:color w:val="2C2C2C"/>
                <w:sz w:val="18"/>
                <w:szCs w:val="18"/>
              </w:rPr>
              <w:t>SNH (mg/L)</w:t>
            </w:r>
          </w:p>
        </w:tc>
        <w:tc>
          <w:tcPr>
            <w:tcW w:w="86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2A6171" w14:textId="77777777" w:rsidR="000D1B0D" w:rsidRDefault="00000000">
            <w:r>
              <w:rPr>
                <w:color w:val="2C2C2C"/>
                <w:sz w:val="18"/>
                <w:szCs w:val="18"/>
              </w:rPr>
              <w:t>≤ 10</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EE8ECCA" w14:textId="77777777" w:rsidR="000D1B0D" w:rsidRDefault="00000000">
            <w:r>
              <w:rPr>
                <w:color w:val="2C2C2C"/>
                <w:sz w:val="18"/>
                <w:szCs w:val="18"/>
              </w:rPr>
              <w:t>5 ✓</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8D0D8D3" w14:textId="77777777" w:rsidR="000D1B0D" w:rsidRDefault="00000000">
            <w:r>
              <w:rPr>
                <w:color w:val="2C2C2C"/>
                <w:sz w:val="18"/>
                <w:szCs w:val="18"/>
              </w:rPr>
              <w:t>2 ✓</w:t>
            </w:r>
          </w:p>
        </w:tc>
        <w:tc>
          <w:tcPr>
            <w:tcW w:w="14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F1AEF84" w14:textId="77777777" w:rsidR="000D1B0D" w:rsidRDefault="00000000">
            <w:r>
              <w:rPr>
                <w:color w:val="2C2C2C"/>
                <w:sz w:val="18"/>
                <w:szCs w:val="18"/>
              </w:rPr>
              <w:t>1 ✓</w:t>
            </w:r>
          </w:p>
        </w:tc>
        <w:tc>
          <w:tcPr>
            <w:tcW w:w="15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7638521" w14:textId="77777777" w:rsidR="000D1B0D" w:rsidRDefault="00000000">
            <w:r>
              <w:rPr>
                <w:color w:val="2C2C2C"/>
                <w:sz w:val="18"/>
                <w:szCs w:val="18"/>
              </w:rPr>
              <w:t>0.7 ✓</w:t>
            </w:r>
          </w:p>
        </w:tc>
      </w:tr>
    </w:tbl>
    <w:p w14:paraId="32904B6D" w14:textId="77777777" w:rsidR="000D1B0D" w:rsidRDefault="000D1B0D">
      <w:pPr>
        <w:spacing w:after="120"/>
      </w:pPr>
    </w:p>
    <w:p w14:paraId="64AA67C4" w14:textId="77777777" w:rsidR="000D1B0D" w:rsidRDefault="00000000">
      <w:pPr>
        <w:spacing w:before="80" w:after="80" w:line="300" w:lineRule="auto"/>
        <w:jc w:val="both"/>
      </w:pPr>
      <w:r>
        <w:rPr>
          <w:color w:val="2C2C2C"/>
        </w:rPr>
        <w:t xml:space="preserve">Step feed reduces </w:t>
      </w:r>
      <w:proofErr w:type="spellStart"/>
      <w:r>
        <w:rPr>
          <w:color w:val="2C2C2C"/>
        </w:rPr>
        <w:t>Ntot</w:t>
      </w:r>
      <w:proofErr w:type="spellEnd"/>
      <w:r>
        <w:rPr>
          <w:color w:val="2C2C2C"/>
        </w:rPr>
        <w:t xml:space="preserve"> by a further 1–2 mg/L compared to Alternative 1 at all temperatures, driven by additional denitrification in the two new anoxic stages. However, SNH is slightly higher under step-feed than Alternative 1 because the influent carbon source is shared across three entry points rather than concentrated at one.</w:t>
      </w:r>
    </w:p>
    <w:p w14:paraId="785BBBDE" w14:textId="77777777" w:rsidR="000D1B0D" w:rsidRDefault="000D1B0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1B0D" w14:paraId="19FCA85F"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7CDA02E2" w14:textId="0EFF2AD9" w:rsidR="007D5DDA" w:rsidRDefault="007D5DDA">
            <w:pPr>
              <w:jc w:val="center"/>
              <w:rPr>
                <w:b/>
                <w:bCs/>
                <w:color w:val="0A7B74"/>
              </w:rPr>
            </w:pPr>
            <w:r>
              <w:rPr>
                <w:b/>
                <w:bCs/>
                <w:noProof/>
                <w:color w:val="0A7B74"/>
              </w:rPr>
              <w:drawing>
                <wp:inline distT="0" distB="0" distL="0" distR="0" wp14:anchorId="3C9E9E17" wp14:editId="21D18A04">
                  <wp:extent cx="5566325" cy="1704975"/>
                  <wp:effectExtent l="0" t="0" r="0" b="0"/>
                  <wp:docPr id="4241900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84020" cy="1710395"/>
                          </a:xfrm>
                          <a:prstGeom prst="rect">
                            <a:avLst/>
                          </a:prstGeom>
                          <a:noFill/>
                        </pic:spPr>
                      </pic:pic>
                    </a:graphicData>
                  </a:graphic>
                </wp:inline>
              </w:drawing>
            </w:r>
          </w:p>
          <w:p w14:paraId="667CB3BE" w14:textId="77777777" w:rsidR="007D5DDA" w:rsidRDefault="007D5DDA">
            <w:pPr>
              <w:jc w:val="center"/>
              <w:rPr>
                <w:b/>
                <w:bCs/>
                <w:color w:val="0A7B74"/>
              </w:rPr>
            </w:pPr>
          </w:p>
          <w:p w14:paraId="7243228A" w14:textId="52AD8964" w:rsidR="000D1B0D" w:rsidRDefault="00000000">
            <w:pPr>
              <w:jc w:val="center"/>
            </w:pPr>
            <w:proofErr w:type="gramStart"/>
            <w:r>
              <w:rPr>
                <w:b/>
                <w:bCs/>
                <w:color w:val="0A7B74"/>
              </w:rPr>
              <w:t>📷  Figure</w:t>
            </w:r>
            <w:proofErr w:type="gramEnd"/>
            <w:r>
              <w:rPr>
                <w:b/>
                <w:bCs/>
                <w:color w:val="0A7B74"/>
              </w:rPr>
              <w:t xml:space="preserve"> 5 — Alternative 2a: Step-feed SIMBA model layout showing three anoxic/aerobic tank pairs with distributed influent entry points and return sludge configuration</w:t>
            </w:r>
          </w:p>
          <w:p w14:paraId="149101BF" w14:textId="77777777" w:rsidR="000D1B0D" w:rsidRDefault="00000000">
            <w:pPr>
              <w:spacing w:before="60"/>
              <w:jc w:val="center"/>
            </w:pPr>
            <w:r>
              <w:rPr>
                <w:i/>
                <w:iCs/>
                <w:color w:val="666666"/>
                <w:sz w:val="18"/>
                <w:szCs w:val="18"/>
              </w:rPr>
              <w:t>Source: Modelling_in_Sanitary.pptx — Slide 24 (Step Feed Model diagram) / Final_Report.docx — Figure 16</w:t>
            </w:r>
          </w:p>
        </w:tc>
      </w:tr>
    </w:tbl>
    <w:p w14:paraId="0CD40FE5" w14:textId="77777777" w:rsidR="000D1B0D" w:rsidRDefault="000D1B0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D5DDA" w14:paraId="0DADAC3A"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52ED1C12" w14:textId="33311A90" w:rsidR="007D5DDA" w:rsidRDefault="007D5DDA">
            <w:pPr>
              <w:jc w:val="center"/>
              <w:rPr>
                <w:b/>
                <w:bCs/>
                <w:color w:val="0A7B74"/>
              </w:rPr>
            </w:pPr>
            <w:r>
              <w:rPr>
                <w:b/>
                <w:bCs/>
                <w:noProof/>
                <w:color w:val="0A7B74"/>
              </w:rPr>
              <w:drawing>
                <wp:inline distT="0" distB="0" distL="0" distR="0" wp14:anchorId="4FE9AA2C" wp14:editId="138649FF">
                  <wp:extent cx="4264025" cy="1890091"/>
                  <wp:effectExtent l="0" t="0" r="3175" b="0"/>
                  <wp:docPr id="9065990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90677" cy="1901905"/>
                          </a:xfrm>
                          <a:prstGeom prst="rect">
                            <a:avLst/>
                          </a:prstGeom>
                          <a:noFill/>
                        </pic:spPr>
                      </pic:pic>
                    </a:graphicData>
                  </a:graphic>
                </wp:inline>
              </w:drawing>
            </w:r>
          </w:p>
          <w:p w14:paraId="30752511" w14:textId="39BA5FEE" w:rsidR="007D5DDA" w:rsidRDefault="007D5DDA">
            <w:pPr>
              <w:jc w:val="center"/>
              <w:rPr>
                <w:b/>
                <w:bCs/>
                <w:color w:val="0A7B74"/>
              </w:rPr>
            </w:pPr>
            <w:r>
              <w:rPr>
                <w:b/>
                <w:bCs/>
                <w:noProof/>
                <w:color w:val="0A7B74"/>
              </w:rPr>
              <w:lastRenderedPageBreak/>
              <w:drawing>
                <wp:inline distT="0" distB="0" distL="0" distR="0" wp14:anchorId="5C0626C5" wp14:editId="21FD7536">
                  <wp:extent cx="4879340" cy="2114187"/>
                  <wp:effectExtent l="0" t="0" r="0" b="635"/>
                  <wp:docPr id="14844284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98533" cy="2122503"/>
                          </a:xfrm>
                          <a:prstGeom prst="rect">
                            <a:avLst/>
                          </a:prstGeom>
                          <a:noFill/>
                        </pic:spPr>
                      </pic:pic>
                    </a:graphicData>
                  </a:graphic>
                </wp:inline>
              </w:drawing>
            </w:r>
          </w:p>
          <w:p w14:paraId="7F96E1BF" w14:textId="6B10F6D2" w:rsidR="007D5DDA" w:rsidRDefault="007D5DDA">
            <w:pPr>
              <w:jc w:val="center"/>
              <w:rPr>
                <w:b/>
                <w:bCs/>
                <w:color w:val="0A7B74"/>
              </w:rPr>
            </w:pPr>
            <w:r>
              <w:rPr>
                <w:b/>
                <w:bCs/>
                <w:noProof/>
                <w:color w:val="0A7B74"/>
              </w:rPr>
              <w:drawing>
                <wp:inline distT="0" distB="0" distL="0" distR="0" wp14:anchorId="66278195" wp14:editId="70B31A1B">
                  <wp:extent cx="4328160" cy="1904509"/>
                  <wp:effectExtent l="0" t="0" r="0" b="635"/>
                  <wp:docPr id="11045338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57883" cy="1917588"/>
                          </a:xfrm>
                          <a:prstGeom prst="rect">
                            <a:avLst/>
                          </a:prstGeom>
                          <a:noFill/>
                        </pic:spPr>
                      </pic:pic>
                    </a:graphicData>
                  </a:graphic>
                </wp:inline>
              </w:drawing>
            </w:r>
          </w:p>
          <w:p w14:paraId="3E726D54" w14:textId="271E5D46" w:rsidR="000D1B0D" w:rsidRDefault="00000000">
            <w:pPr>
              <w:jc w:val="center"/>
            </w:pPr>
            <w:proofErr w:type="gramStart"/>
            <w:r>
              <w:rPr>
                <w:b/>
                <w:bCs/>
                <w:color w:val="0A7B74"/>
              </w:rPr>
              <w:t>📷  Figure</w:t>
            </w:r>
            <w:proofErr w:type="gramEnd"/>
            <w:r>
              <w:rPr>
                <w:b/>
                <w:bCs/>
                <w:color w:val="0A7B74"/>
              </w:rPr>
              <w:t xml:space="preserve"> 6 — Alternative 2a: CSTR concentration profiles through the step-feed cascade at 8°C, 15°C, and 20°C — showing progressive nitrification/denitrification across all three stages</w:t>
            </w:r>
          </w:p>
          <w:p w14:paraId="46D8FEA4" w14:textId="77777777" w:rsidR="000D1B0D" w:rsidRDefault="00000000">
            <w:pPr>
              <w:spacing w:before="60"/>
              <w:jc w:val="center"/>
            </w:pPr>
            <w:r>
              <w:rPr>
                <w:i/>
                <w:iCs/>
                <w:color w:val="666666"/>
                <w:sz w:val="18"/>
                <w:szCs w:val="18"/>
              </w:rPr>
              <w:t>Source: Modelling_in_Sanitary.pptx — Slides 26–28 (Step Feed CSTR bar charts at three temperatures)</w:t>
            </w:r>
          </w:p>
        </w:tc>
      </w:tr>
    </w:tbl>
    <w:p w14:paraId="5AB4EDF5" w14:textId="77777777" w:rsidR="000D1B0D" w:rsidRDefault="000D1B0D">
      <w:pPr>
        <w:spacing w:after="160"/>
      </w:pPr>
    </w:p>
    <w:p w14:paraId="6A19B561" w14:textId="77777777" w:rsidR="000D1B0D" w:rsidRDefault="00000000">
      <w:pPr>
        <w:spacing w:before="160" w:after="80"/>
      </w:pPr>
      <w:proofErr w:type="gramStart"/>
      <w:r>
        <w:rPr>
          <w:b/>
          <w:bCs/>
          <w:color w:val="0A1628"/>
          <w:sz w:val="23"/>
          <w:szCs w:val="23"/>
        </w:rPr>
        <w:t>3.5  Alternative</w:t>
      </w:r>
      <w:proofErr w:type="gramEnd"/>
      <w:r>
        <w:rPr>
          <w:b/>
          <w:bCs/>
          <w:color w:val="0A1628"/>
          <w:sz w:val="23"/>
          <w:szCs w:val="23"/>
        </w:rPr>
        <w:t xml:space="preserve"> 2b — Step Feed with Relay &amp; Switch Aeration Control</w:t>
      </w:r>
    </w:p>
    <w:p w14:paraId="77504139" w14:textId="77777777" w:rsidR="000D1B0D" w:rsidRDefault="00000000">
      <w:pPr>
        <w:spacing w:before="80" w:after="80" w:line="300" w:lineRule="auto"/>
        <w:jc w:val="both"/>
      </w:pPr>
      <w:r>
        <w:rPr>
          <w:color w:val="2C2C2C"/>
        </w:rPr>
        <w:t>A relay-and-switch control block was added to the first nitrification tank's aeration system, triggered by the SNO concentration in the effluent. The switch-on threshold was set at SNO = 4.5 mg/L — a value that is active across all temperature scenarios in the step-feed configuration without control. When SNO exceeds 4.5 mg/L (indicating adequate nitrification is occurring), the relay reduces aeration, inducing a partial denitrification state within what would nominally be a nitrification tank. At 15°C and 20°C, biomass is naturally active and the relay engages frequently, saving significant aeration energy. At 8°C, the relay activates the higher O₂ supply (1.8 → 3.5 g O₂/m³) to compensate for reduced biological activity.</w:t>
      </w:r>
    </w:p>
    <w:p w14:paraId="5CE312A1" w14:textId="77777777" w:rsidR="000D1B0D" w:rsidRDefault="000D1B0D">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4"/>
        <w:gridCol w:w="964"/>
        <w:gridCol w:w="2120"/>
        <w:gridCol w:w="2120"/>
        <w:gridCol w:w="2120"/>
      </w:tblGrid>
      <w:tr w:rsidR="000D1B0D" w14:paraId="6223BEEE"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0E4E8C20" w14:textId="77777777" w:rsidR="000D1B0D" w:rsidRDefault="00000000">
            <w:r>
              <w:rPr>
                <w:b/>
                <w:bCs/>
                <w:color w:val="FFFFFF"/>
                <w:sz w:val="18"/>
                <w:szCs w:val="18"/>
              </w:rPr>
              <w:t>Parameter</w:t>
            </w:r>
          </w:p>
        </w:tc>
        <w:tc>
          <w:tcPr>
            <w:tcW w:w="964"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76624EBC" w14:textId="77777777" w:rsidR="000D1B0D" w:rsidRDefault="00000000">
            <w:r>
              <w:rPr>
                <w:b/>
                <w:bCs/>
                <w:color w:val="FFFFFF"/>
                <w:sz w:val="18"/>
                <w:szCs w:val="18"/>
              </w:rPr>
              <w:t>Limit</w:t>
            </w:r>
          </w:p>
        </w:tc>
        <w:tc>
          <w:tcPr>
            <w:tcW w:w="2120"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34737B75" w14:textId="77777777" w:rsidR="000D1B0D" w:rsidRDefault="00000000">
            <w:r>
              <w:rPr>
                <w:b/>
                <w:bCs/>
                <w:color w:val="FFFFFF"/>
                <w:sz w:val="18"/>
                <w:szCs w:val="18"/>
              </w:rPr>
              <w:t>8°C + Relay/Switch</w:t>
            </w:r>
          </w:p>
        </w:tc>
        <w:tc>
          <w:tcPr>
            <w:tcW w:w="2120"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4D540667" w14:textId="77777777" w:rsidR="000D1B0D" w:rsidRDefault="00000000">
            <w:r>
              <w:rPr>
                <w:b/>
                <w:bCs/>
                <w:color w:val="FFFFFF"/>
                <w:sz w:val="18"/>
                <w:szCs w:val="18"/>
              </w:rPr>
              <w:t>15°C + Relay/Switch</w:t>
            </w:r>
          </w:p>
        </w:tc>
        <w:tc>
          <w:tcPr>
            <w:tcW w:w="2120"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2B868186" w14:textId="77777777" w:rsidR="000D1B0D" w:rsidRDefault="00000000">
            <w:r>
              <w:rPr>
                <w:b/>
                <w:bCs/>
                <w:color w:val="FFFFFF"/>
                <w:sz w:val="18"/>
                <w:szCs w:val="18"/>
              </w:rPr>
              <w:t>20°C + Relay/Switch</w:t>
            </w:r>
          </w:p>
        </w:tc>
      </w:tr>
      <w:tr w:rsidR="000D1B0D" w14:paraId="4928DE6F"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06094B8" w14:textId="77777777" w:rsidR="000D1B0D" w:rsidRDefault="00000000">
            <w:r>
              <w:rPr>
                <w:b/>
                <w:bCs/>
                <w:color w:val="2C2C2C"/>
                <w:sz w:val="18"/>
                <w:szCs w:val="18"/>
              </w:rPr>
              <w:t>COD (mg/L)</w:t>
            </w:r>
          </w:p>
        </w:tc>
        <w:tc>
          <w:tcPr>
            <w:tcW w:w="9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4360BAB" w14:textId="77777777" w:rsidR="000D1B0D" w:rsidRDefault="00000000">
            <w:r>
              <w:rPr>
                <w:color w:val="2C2C2C"/>
                <w:sz w:val="18"/>
                <w:szCs w:val="18"/>
              </w:rPr>
              <w:t>≤ 75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86A7B23" w14:textId="77777777" w:rsidR="000D1B0D" w:rsidRDefault="00000000">
            <w:r>
              <w:rPr>
                <w:color w:val="2C2C2C"/>
                <w:sz w:val="18"/>
                <w:szCs w:val="18"/>
              </w:rPr>
              <w:t>42 ✓</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802A349" w14:textId="77777777" w:rsidR="000D1B0D" w:rsidRDefault="00000000">
            <w:r>
              <w:rPr>
                <w:color w:val="2C2C2C"/>
                <w:sz w:val="18"/>
                <w:szCs w:val="18"/>
              </w:rPr>
              <w:t>42 ✓</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83F22DB" w14:textId="77777777" w:rsidR="000D1B0D" w:rsidRDefault="00000000">
            <w:r>
              <w:rPr>
                <w:color w:val="2C2C2C"/>
                <w:sz w:val="18"/>
                <w:szCs w:val="18"/>
              </w:rPr>
              <w:t>41 ✓</w:t>
            </w:r>
          </w:p>
        </w:tc>
      </w:tr>
      <w:tr w:rsidR="000D1B0D" w14:paraId="390F1EE4"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FEA2EFA" w14:textId="77777777" w:rsidR="000D1B0D" w:rsidRDefault="00000000">
            <w:proofErr w:type="spellStart"/>
            <w:r>
              <w:rPr>
                <w:b/>
                <w:bCs/>
                <w:color w:val="2C2C2C"/>
                <w:sz w:val="18"/>
                <w:szCs w:val="18"/>
              </w:rPr>
              <w:t>Ntot</w:t>
            </w:r>
            <w:proofErr w:type="spellEnd"/>
            <w:r>
              <w:rPr>
                <w:b/>
                <w:bCs/>
                <w:color w:val="2C2C2C"/>
                <w:sz w:val="18"/>
                <w:szCs w:val="18"/>
              </w:rPr>
              <w:t xml:space="preserve"> (mg/L)</w:t>
            </w:r>
          </w:p>
        </w:tc>
        <w:tc>
          <w:tcPr>
            <w:tcW w:w="964"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61900D1" w14:textId="77777777" w:rsidR="000D1B0D" w:rsidRDefault="00000000">
            <w:r>
              <w:rPr>
                <w:color w:val="2C2C2C"/>
                <w:sz w:val="18"/>
                <w:szCs w:val="18"/>
              </w:rPr>
              <w:t>≤ 13</w:t>
            </w:r>
          </w:p>
        </w:tc>
        <w:tc>
          <w:tcPr>
            <w:tcW w:w="212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8411D27" w14:textId="77777777" w:rsidR="000D1B0D" w:rsidRDefault="00000000">
            <w:r>
              <w:rPr>
                <w:color w:val="2C2C2C"/>
                <w:sz w:val="18"/>
                <w:szCs w:val="18"/>
              </w:rPr>
              <w:t>12 ✓</w:t>
            </w:r>
          </w:p>
        </w:tc>
        <w:tc>
          <w:tcPr>
            <w:tcW w:w="212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5084918" w14:textId="77777777" w:rsidR="000D1B0D" w:rsidRDefault="00000000">
            <w:r>
              <w:rPr>
                <w:color w:val="2C2C2C"/>
                <w:sz w:val="18"/>
                <w:szCs w:val="18"/>
              </w:rPr>
              <w:t>8 ✓</w:t>
            </w:r>
          </w:p>
        </w:tc>
        <w:tc>
          <w:tcPr>
            <w:tcW w:w="212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9E8F516" w14:textId="77777777" w:rsidR="000D1B0D" w:rsidRDefault="00000000">
            <w:r>
              <w:rPr>
                <w:color w:val="2C2C2C"/>
                <w:sz w:val="18"/>
                <w:szCs w:val="18"/>
              </w:rPr>
              <w:t>7 ✓</w:t>
            </w:r>
          </w:p>
        </w:tc>
      </w:tr>
      <w:tr w:rsidR="000D1B0D" w14:paraId="7FEC52AC"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420D8C3" w14:textId="77777777" w:rsidR="000D1B0D" w:rsidRDefault="00000000">
            <w:r>
              <w:rPr>
                <w:b/>
                <w:bCs/>
                <w:color w:val="2C2C2C"/>
                <w:sz w:val="18"/>
                <w:szCs w:val="18"/>
              </w:rPr>
              <w:t>SNH (mg/L)</w:t>
            </w:r>
          </w:p>
        </w:tc>
        <w:tc>
          <w:tcPr>
            <w:tcW w:w="964"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B2872B4" w14:textId="77777777" w:rsidR="000D1B0D" w:rsidRDefault="00000000">
            <w:r>
              <w:rPr>
                <w:color w:val="2C2C2C"/>
                <w:sz w:val="18"/>
                <w:szCs w:val="18"/>
              </w:rPr>
              <w:t>≤ 10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9C53044" w14:textId="77777777" w:rsidR="000D1B0D" w:rsidRDefault="00000000">
            <w:r>
              <w:rPr>
                <w:color w:val="2C2C2C"/>
                <w:sz w:val="18"/>
                <w:szCs w:val="18"/>
              </w:rPr>
              <w:t>8 ✓</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CD9887A" w14:textId="77777777" w:rsidR="000D1B0D" w:rsidRDefault="00000000">
            <w:r>
              <w:rPr>
                <w:color w:val="2C2C2C"/>
                <w:sz w:val="18"/>
                <w:szCs w:val="18"/>
              </w:rPr>
              <w:t>2 ✓</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055A01D" w14:textId="77777777" w:rsidR="000D1B0D" w:rsidRDefault="00000000">
            <w:r>
              <w:rPr>
                <w:color w:val="2C2C2C"/>
                <w:sz w:val="18"/>
                <w:szCs w:val="18"/>
              </w:rPr>
              <w:t>1 ✓</w:t>
            </w:r>
          </w:p>
        </w:tc>
      </w:tr>
      <w:tr w:rsidR="000D1B0D" w14:paraId="7249C2F9"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82C7E08" w14:textId="77777777" w:rsidR="000D1B0D" w:rsidRDefault="00000000">
            <w:r>
              <w:rPr>
                <w:b/>
                <w:bCs/>
                <w:color w:val="2C2C2C"/>
                <w:sz w:val="18"/>
                <w:szCs w:val="18"/>
              </w:rPr>
              <w:t>O₂ at Aerobic 1 (mg/L)</w:t>
            </w:r>
          </w:p>
        </w:tc>
        <w:tc>
          <w:tcPr>
            <w:tcW w:w="964"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DEBC1F6" w14:textId="77777777" w:rsidR="000D1B0D" w:rsidRDefault="00000000">
            <w:r>
              <w:rPr>
                <w:color w:val="2C2C2C"/>
                <w:sz w:val="18"/>
                <w:szCs w:val="18"/>
              </w:rPr>
              <w:t>—</w:t>
            </w:r>
          </w:p>
        </w:tc>
        <w:tc>
          <w:tcPr>
            <w:tcW w:w="212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87CD807" w14:textId="77777777" w:rsidR="000D1B0D" w:rsidRDefault="00000000">
            <w:r>
              <w:rPr>
                <w:color w:val="2C2C2C"/>
                <w:sz w:val="18"/>
                <w:szCs w:val="18"/>
              </w:rPr>
              <w:t>3.5 (increased)</w:t>
            </w:r>
          </w:p>
        </w:tc>
        <w:tc>
          <w:tcPr>
            <w:tcW w:w="212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8786055" w14:textId="77777777" w:rsidR="000D1B0D" w:rsidRDefault="00000000">
            <w:r>
              <w:rPr>
                <w:color w:val="2C2C2C"/>
                <w:sz w:val="18"/>
                <w:szCs w:val="18"/>
              </w:rPr>
              <w:t>9.1 (relay ON)</w:t>
            </w:r>
          </w:p>
        </w:tc>
        <w:tc>
          <w:tcPr>
            <w:tcW w:w="212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D1463E9" w14:textId="77777777" w:rsidR="000D1B0D" w:rsidRDefault="00000000">
            <w:r>
              <w:rPr>
                <w:color w:val="2C2C2C"/>
                <w:sz w:val="18"/>
                <w:szCs w:val="18"/>
              </w:rPr>
              <w:t>6.4 (relay ON)</w:t>
            </w:r>
          </w:p>
        </w:tc>
      </w:tr>
    </w:tbl>
    <w:p w14:paraId="12C9C8CA" w14:textId="77777777" w:rsidR="000D1B0D" w:rsidRDefault="000D1B0D">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1B0D" w14:paraId="59D6379D"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7AD5F92C" w14:textId="77777777" w:rsidR="007D5DDA" w:rsidRDefault="007D5DDA">
            <w:pPr>
              <w:jc w:val="center"/>
              <w:rPr>
                <w:b/>
                <w:bCs/>
                <w:color w:val="0A7B74"/>
              </w:rPr>
            </w:pPr>
          </w:p>
          <w:p w14:paraId="0C66B2E0" w14:textId="77777777" w:rsidR="007D5DDA" w:rsidRDefault="007D5DDA">
            <w:pPr>
              <w:jc w:val="center"/>
              <w:rPr>
                <w:b/>
                <w:bCs/>
                <w:color w:val="0A7B74"/>
              </w:rPr>
            </w:pPr>
          </w:p>
          <w:p w14:paraId="37A3D5E6" w14:textId="6523FE3D" w:rsidR="007D5DDA" w:rsidRDefault="007D5DDA">
            <w:pPr>
              <w:jc w:val="center"/>
              <w:rPr>
                <w:b/>
                <w:bCs/>
                <w:color w:val="0A7B74"/>
              </w:rPr>
            </w:pPr>
            <w:r w:rsidRPr="007D5DDA">
              <w:rPr>
                <w:b/>
                <w:bCs/>
                <w:color w:val="0A7B74"/>
              </w:rPr>
              <w:lastRenderedPageBreak/>
              <w:drawing>
                <wp:inline distT="0" distB="0" distL="0" distR="0" wp14:anchorId="30DD4F9D" wp14:editId="2E57931A">
                  <wp:extent cx="4646930" cy="1812872"/>
                  <wp:effectExtent l="0" t="0" r="1270" b="0"/>
                  <wp:docPr id="3" name="Picture 2">
                    <a:extLst xmlns:a="http://schemas.openxmlformats.org/drawingml/2006/main">
                      <a:ext uri="{FF2B5EF4-FFF2-40B4-BE49-F238E27FC236}">
                        <a16:creationId xmlns:a16="http://schemas.microsoft.com/office/drawing/2014/main" id="{1559FD84-268B-8697-8781-DC23F69A04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559FD84-268B-8697-8781-DC23F69A0457}"/>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62704" cy="1819026"/>
                          </a:xfrm>
                          <a:prstGeom prst="rect">
                            <a:avLst/>
                          </a:prstGeom>
                        </pic:spPr>
                      </pic:pic>
                    </a:graphicData>
                  </a:graphic>
                </wp:inline>
              </w:drawing>
            </w:r>
          </w:p>
          <w:p w14:paraId="3FCAE2F0" w14:textId="1828DE56" w:rsidR="007D5DDA" w:rsidRDefault="007D5DDA">
            <w:pPr>
              <w:jc w:val="center"/>
              <w:rPr>
                <w:b/>
                <w:bCs/>
                <w:color w:val="0A7B74"/>
              </w:rPr>
            </w:pPr>
            <w:r>
              <w:rPr>
                <w:b/>
                <w:bCs/>
                <w:noProof/>
                <w:color w:val="0A7B74"/>
              </w:rPr>
              <w:drawing>
                <wp:inline distT="0" distB="0" distL="0" distR="0" wp14:anchorId="3A28A3DE" wp14:editId="166B52E3">
                  <wp:extent cx="2657148" cy="1772285"/>
                  <wp:effectExtent l="0" t="0" r="0" b="0"/>
                  <wp:docPr id="13982081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67282" cy="1779044"/>
                          </a:xfrm>
                          <a:prstGeom prst="rect">
                            <a:avLst/>
                          </a:prstGeom>
                          <a:noFill/>
                        </pic:spPr>
                      </pic:pic>
                    </a:graphicData>
                  </a:graphic>
                </wp:inline>
              </w:drawing>
            </w:r>
          </w:p>
          <w:p w14:paraId="6228AA73" w14:textId="5AE8FFA2" w:rsidR="000D1B0D" w:rsidRDefault="00000000">
            <w:pPr>
              <w:jc w:val="center"/>
            </w:pPr>
            <w:proofErr w:type="gramStart"/>
            <w:r>
              <w:rPr>
                <w:b/>
                <w:bCs/>
                <w:color w:val="0A7B74"/>
              </w:rPr>
              <w:t>📷  Figure</w:t>
            </w:r>
            <w:proofErr w:type="gramEnd"/>
            <w:r>
              <w:rPr>
                <w:b/>
                <w:bCs/>
                <w:color w:val="0A7B74"/>
              </w:rPr>
              <w:t xml:space="preserve"> 7 — Alternative 2b: SIMBA model with relay-and-switch block at Nitrification Tank 1, showing SNO-triggered aeration control parameters (switch-on at SNO = 4.5 mg/L)</w:t>
            </w:r>
          </w:p>
          <w:p w14:paraId="4D1FD90A" w14:textId="77777777" w:rsidR="000D1B0D" w:rsidRDefault="00000000">
            <w:pPr>
              <w:spacing w:before="60"/>
              <w:jc w:val="center"/>
            </w:pPr>
            <w:r>
              <w:rPr>
                <w:i/>
                <w:iCs/>
                <w:color w:val="666666"/>
                <w:sz w:val="18"/>
                <w:szCs w:val="18"/>
              </w:rPr>
              <w:t>Source: Modelling_in_Sanitary.pptx — Slides 33–34 (Step Feed + Relay/Switch model and parameter settings)</w:t>
            </w:r>
          </w:p>
        </w:tc>
      </w:tr>
    </w:tbl>
    <w:p w14:paraId="0A2059DB" w14:textId="77777777" w:rsidR="000D1B0D" w:rsidRDefault="000D1B0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172F5" w14:paraId="31299180"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36486BA6" w14:textId="34596015" w:rsidR="007D5DDA" w:rsidRDefault="007D5DDA">
            <w:pPr>
              <w:jc w:val="center"/>
              <w:rPr>
                <w:b/>
                <w:bCs/>
                <w:color w:val="0A7B74"/>
              </w:rPr>
            </w:pPr>
            <w:r>
              <w:rPr>
                <w:b/>
                <w:bCs/>
                <w:noProof/>
                <w:color w:val="0A7B74"/>
              </w:rPr>
              <w:drawing>
                <wp:inline distT="0" distB="0" distL="0" distR="0" wp14:anchorId="79D10E0B" wp14:editId="00F3720F">
                  <wp:extent cx="4198898" cy="1777151"/>
                  <wp:effectExtent l="0" t="0" r="0" b="0"/>
                  <wp:docPr id="17455530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26822" cy="1788970"/>
                          </a:xfrm>
                          <a:prstGeom prst="rect">
                            <a:avLst/>
                          </a:prstGeom>
                          <a:noFill/>
                        </pic:spPr>
                      </pic:pic>
                    </a:graphicData>
                  </a:graphic>
                </wp:inline>
              </w:drawing>
            </w:r>
          </w:p>
          <w:p w14:paraId="5E923E4C" w14:textId="16110AEF" w:rsidR="007D5DDA" w:rsidRDefault="00D172F5">
            <w:pPr>
              <w:jc w:val="center"/>
              <w:rPr>
                <w:b/>
                <w:bCs/>
                <w:color w:val="0A7B74"/>
              </w:rPr>
            </w:pPr>
            <w:r>
              <w:rPr>
                <w:b/>
                <w:bCs/>
                <w:noProof/>
                <w:color w:val="0A7B74"/>
              </w:rPr>
              <w:drawing>
                <wp:inline distT="0" distB="0" distL="0" distR="0" wp14:anchorId="19E672E3" wp14:editId="3306D741">
                  <wp:extent cx="4356100" cy="1623205"/>
                  <wp:effectExtent l="0" t="0" r="6350" b="0"/>
                  <wp:docPr id="10622285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78679" cy="1631619"/>
                          </a:xfrm>
                          <a:prstGeom prst="rect">
                            <a:avLst/>
                          </a:prstGeom>
                          <a:noFill/>
                        </pic:spPr>
                      </pic:pic>
                    </a:graphicData>
                  </a:graphic>
                </wp:inline>
              </w:drawing>
            </w:r>
          </w:p>
          <w:p w14:paraId="06D7E159" w14:textId="77777777" w:rsidR="007D5DDA" w:rsidRDefault="007D5DDA">
            <w:pPr>
              <w:jc w:val="center"/>
              <w:rPr>
                <w:b/>
                <w:bCs/>
                <w:color w:val="0A7B74"/>
              </w:rPr>
            </w:pPr>
          </w:p>
          <w:p w14:paraId="72EF69B6" w14:textId="71764B18" w:rsidR="007D5DDA" w:rsidRDefault="00D172F5">
            <w:pPr>
              <w:jc w:val="center"/>
              <w:rPr>
                <w:b/>
                <w:bCs/>
                <w:color w:val="0A7B74"/>
              </w:rPr>
            </w:pPr>
            <w:r>
              <w:rPr>
                <w:b/>
                <w:bCs/>
                <w:noProof/>
                <w:color w:val="0A7B74"/>
              </w:rPr>
              <w:lastRenderedPageBreak/>
              <w:drawing>
                <wp:inline distT="0" distB="0" distL="0" distR="0" wp14:anchorId="4D5617C8" wp14:editId="549353E8">
                  <wp:extent cx="4891703" cy="1846970"/>
                  <wp:effectExtent l="0" t="0" r="0" b="1270"/>
                  <wp:docPr id="19038116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36809" cy="1864001"/>
                          </a:xfrm>
                          <a:prstGeom prst="rect">
                            <a:avLst/>
                          </a:prstGeom>
                          <a:noFill/>
                        </pic:spPr>
                      </pic:pic>
                    </a:graphicData>
                  </a:graphic>
                </wp:inline>
              </w:drawing>
            </w:r>
            <w:r>
              <w:rPr>
                <w:b/>
                <w:bCs/>
                <w:color w:val="0A7B74"/>
              </w:rPr>
              <w:br/>
            </w:r>
            <w:r>
              <w:rPr>
                <w:b/>
                <w:bCs/>
                <w:noProof/>
                <w:color w:val="0A7B74"/>
              </w:rPr>
              <w:drawing>
                <wp:inline distT="0" distB="0" distL="0" distR="0" wp14:anchorId="466B7B27" wp14:editId="2785D6EF">
                  <wp:extent cx="4604050" cy="1696243"/>
                  <wp:effectExtent l="0" t="0" r="6350" b="0"/>
                  <wp:docPr id="5038094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37162" cy="1708442"/>
                          </a:xfrm>
                          <a:prstGeom prst="rect">
                            <a:avLst/>
                          </a:prstGeom>
                          <a:noFill/>
                        </pic:spPr>
                      </pic:pic>
                    </a:graphicData>
                  </a:graphic>
                </wp:inline>
              </w:drawing>
            </w:r>
          </w:p>
          <w:p w14:paraId="3A9D28DF" w14:textId="26E84C39" w:rsidR="00D172F5" w:rsidRDefault="00D172F5">
            <w:pPr>
              <w:jc w:val="center"/>
              <w:rPr>
                <w:b/>
                <w:bCs/>
                <w:color w:val="0A7B74"/>
              </w:rPr>
            </w:pPr>
            <w:r>
              <w:rPr>
                <w:b/>
                <w:bCs/>
                <w:noProof/>
                <w:color w:val="0A7B74"/>
              </w:rPr>
              <w:drawing>
                <wp:inline distT="0" distB="0" distL="0" distR="0" wp14:anchorId="3CBB9BF9" wp14:editId="08D9D325">
                  <wp:extent cx="4586872" cy="1759574"/>
                  <wp:effectExtent l="0" t="0" r="4445" b="0"/>
                  <wp:docPr id="16440124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20212" cy="1772364"/>
                          </a:xfrm>
                          <a:prstGeom prst="rect">
                            <a:avLst/>
                          </a:prstGeom>
                          <a:noFill/>
                        </pic:spPr>
                      </pic:pic>
                    </a:graphicData>
                  </a:graphic>
                </wp:inline>
              </w:drawing>
            </w:r>
          </w:p>
          <w:p w14:paraId="217EA844" w14:textId="52E364E6" w:rsidR="00D172F5" w:rsidRDefault="00D172F5">
            <w:pPr>
              <w:jc w:val="center"/>
              <w:rPr>
                <w:b/>
                <w:bCs/>
                <w:color w:val="0A7B74"/>
              </w:rPr>
            </w:pPr>
            <w:r>
              <w:rPr>
                <w:b/>
                <w:bCs/>
                <w:noProof/>
                <w:color w:val="0A7B74"/>
              </w:rPr>
              <w:drawing>
                <wp:inline distT="0" distB="0" distL="0" distR="0" wp14:anchorId="03EC3661" wp14:editId="1C266ABF">
                  <wp:extent cx="5165925" cy="1899267"/>
                  <wp:effectExtent l="0" t="0" r="0" b="6350"/>
                  <wp:docPr id="11218124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10272" cy="1915571"/>
                          </a:xfrm>
                          <a:prstGeom prst="rect">
                            <a:avLst/>
                          </a:prstGeom>
                          <a:noFill/>
                        </pic:spPr>
                      </pic:pic>
                    </a:graphicData>
                  </a:graphic>
                </wp:inline>
              </w:drawing>
            </w:r>
          </w:p>
          <w:p w14:paraId="4555A04D" w14:textId="77777777" w:rsidR="007D5DDA" w:rsidRDefault="007D5DDA">
            <w:pPr>
              <w:jc w:val="center"/>
              <w:rPr>
                <w:b/>
                <w:bCs/>
                <w:color w:val="0A7B74"/>
              </w:rPr>
            </w:pPr>
          </w:p>
          <w:p w14:paraId="1623D58B" w14:textId="6B1F9949" w:rsidR="000D1B0D" w:rsidRDefault="00000000">
            <w:pPr>
              <w:jc w:val="center"/>
            </w:pPr>
            <w:proofErr w:type="gramStart"/>
            <w:r>
              <w:rPr>
                <w:b/>
                <w:bCs/>
                <w:color w:val="0A7B74"/>
              </w:rPr>
              <w:t>📷  Figure</w:t>
            </w:r>
            <w:proofErr w:type="gramEnd"/>
            <w:r>
              <w:rPr>
                <w:b/>
                <w:bCs/>
                <w:color w:val="0A7B74"/>
              </w:rPr>
              <w:t xml:space="preserve"> 8 — Alternative 2b: Dynamic effluent quality plots (COD, </w:t>
            </w:r>
            <w:proofErr w:type="spellStart"/>
            <w:r>
              <w:rPr>
                <w:b/>
                <w:bCs/>
                <w:color w:val="0A7B74"/>
              </w:rPr>
              <w:t>Ntot</w:t>
            </w:r>
            <w:proofErr w:type="spellEnd"/>
            <w:r>
              <w:rPr>
                <w:b/>
                <w:bCs/>
                <w:color w:val="0A7B74"/>
              </w:rPr>
              <w:t>, SNH) and O₂ concentration at Aerobic Tank 1 under relay-and-switch control at 8°C, 15°C, and 20°C</w:t>
            </w:r>
          </w:p>
          <w:p w14:paraId="77C3E4B3" w14:textId="77777777" w:rsidR="000D1B0D" w:rsidRDefault="00000000">
            <w:pPr>
              <w:spacing w:before="60"/>
              <w:jc w:val="center"/>
            </w:pPr>
            <w:r>
              <w:rPr>
                <w:i/>
                <w:iCs/>
                <w:color w:val="666666"/>
                <w:sz w:val="18"/>
                <w:szCs w:val="18"/>
              </w:rPr>
              <w:t>Source: Modelling_in_Sanitary.pptx — Slides 35–40 (Effluent + O₂ plots at three temperatures)</w:t>
            </w:r>
          </w:p>
        </w:tc>
      </w:tr>
    </w:tbl>
    <w:p w14:paraId="22BFB9B0" w14:textId="77777777" w:rsidR="000D1B0D" w:rsidRDefault="000D1B0D">
      <w:pPr>
        <w:spacing w:after="280"/>
      </w:pPr>
    </w:p>
    <w:p w14:paraId="304354C7" w14:textId="77777777" w:rsidR="000D1B0D" w:rsidRDefault="00000000">
      <w:pPr>
        <w:shd w:val="clear" w:color="auto" w:fill="0A7B74"/>
        <w:spacing w:before="320" w:after="160"/>
        <w:ind w:left="120" w:right="120"/>
      </w:pPr>
      <w:r>
        <w:rPr>
          <w:b/>
          <w:bCs/>
          <w:color w:val="FFFFFF"/>
          <w:sz w:val="24"/>
          <w:szCs w:val="24"/>
        </w:rPr>
        <w:t>4. KEY FINDINGS</w:t>
      </w:r>
    </w:p>
    <w:p w14:paraId="221826D8" w14:textId="77777777" w:rsidR="000D1B0D" w:rsidRDefault="000D1B0D">
      <w:pPr>
        <w:spacing w:after="80"/>
      </w:pPr>
    </w:p>
    <w:p w14:paraId="1396EA10" w14:textId="77777777" w:rsidR="000D1B0D" w:rsidRDefault="00000000">
      <w:pPr>
        <w:spacing w:before="160" w:after="80"/>
      </w:pPr>
      <w:proofErr w:type="gramStart"/>
      <w:r>
        <w:rPr>
          <w:b/>
          <w:bCs/>
          <w:color w:val="0A1628"/>
          <w:sz w:val="23"/>
          <w:szCs w:val="23"/>
        </w:rPr>
        <w:t>4.1  Aeration</w:t>
      </w:r>
      <w:proofErr w:type="gramEnd"/>
      <w:r>
        <w:rPr>
          <w:b/>
          <w:bCs/>
          <w:color w:val="0A1628"/>
          <w:sz w:val="23"/>
          <w:szCs w:val="23"/>
        </w:rPr>
        <w:t xml:space="preserve"> Cost Comparison — Annual Economic Analysis</w:t>
      </w:r>
    </w:p>
    <w:p w14:paraId="1F9E2721" w14:textId="77777777" w:rsidR="000D1B0D" w:rsidRDefault="00000000">
      <w:pPr>
        <w:spacing w:before="80" w:after="80" w:line="300" w:lineRule="auto"/>
        <w:jc w:val="both"/>
      </w:pPr>
      <w:r>
        <w:rPr>
          <w:color w:val="2C2C2C"/>
        </w:rPr>
        <w:lastRenderedPageBreak/>
        <w:t>Aeration costs were calculated based on blower power consumption: 69.4 kW at 2,500 m³/h airflow, with linear power scaling and electricity at €0.15/kWh. Seasonal durations: Winter (8°C) = 90 days, Spring-Autumn (15°C) = 182 days, Summer (20°C) = 91 days.</w:t>
      </w:r>
    </w:p>
    <w:p w14:paraId="114FE320" w14:textId="77777777" w:rsidR="000D1B0D" w:rsidRDefault="000D1B0D">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313"/>
        <w:gridCol w:w="2313"/>
        <w:gridCol w:w="2313"/>
      </w:tblGrid>
      <w:tr w:rsidR="000D1B0D" w14:paraId="54B34ABF" w14:textId="77777777">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shd w:val="clear" w:color="auto" w:fill="0A7B74"/>
            <w:tcMar>
              <w:top w:w="60" w:type="dxa"/>
              <w:left w:w="80" w:type="dxa"/>
              <w:bottom w:w="60" w:type="dxa"/>
              <w:right w:w="80" w:type="dxa"/>
            </w:tcMar>
          </w:tcPr>
          <w:p w14:paraId="40C8F6B3" w14:textId="77777777" w:rsidR="000D1B0D" w:rsidRDefault="00000000">
            <w:r>
              <w:rPr>
                <w:b/>
                <w:bCs/>
                <w:color w:val="FFFFFF"/>
                <w:sz w:val="18"/>
                <w:szCs w:val="18"/>
              </w:rPr>
              <w:t>Configuration</w:t>
            </w:r>
          </w:p>
        </w:tc>
        <w:tc>
          <w:tcPr>
            <w:tcW w:w="2313" w:type="dxa"/>
            <w:tcBorders>
              <w:top w:val="single" w:sz="1" w:space="0" w:color="CCCCCC"/>
              <w:left w:val="single" w:sz="1" w:space="0" w:color="CCCCCC"/>
              <w:bottom w:val="single" w:sz="1" w:space="0" w:color="CCCCCC"/>
              <w:right w:val="single" w:sz="1" w:space="0" w:color="CCCCCC"/>
            </w:tcBorders>
            <w:shd w:val="clear" w:color="auto" w:fill="0A7B74"/>
            <w:tcMar>
              <w:top w:w="60" w:type="dxa"/>
              <w:left w:w="80" w:type="dxa"/>
              <w:bottom w:w="60" w:type="dxa"/>
              <w:right w:w="80" w:type="dxa"/>
            </w:tcMar>
          </w:tcPr>
          <w:p w14:paraId="78AD1414" w14:textId="77777777" w:rsidR="000D1B0D" w:rsidRDefault="00000000">
            <w:r>
              <w:rPr>
                <w:b/>
                <w:bCs/>
                <w:color w:val="FFFFFF"/>
                <w:sz w:val="18"/>
                <w:szCs w:val="18"/>
              </w:rPr>
              <w:t>Alt-1: Modified Existing (€/yr)</w:t>
            </w:r>
          </w:p>
        </w:tc>
        <w:tc>
          <w:tcPr>
            <w:tcW w:w="2313" w:type="dxa"/>
            <w:tcBorders>
              <w:top w:val="single" w:sz="1" w:space="0" w:color="CCCCCC"/>
              <w:left w:val="single" w:sz="1" w:space="0" w:color="CCCCCC"/>
              <w:bottom w:val="single" w:sz="1" w:space="0" w:color="CCCCCC"/>
              <w:right w:val="single" w:sz="1" w:space="0" w:color="CCCCCC"/>
            </w:tcBorders>
            <w:shd w:val="clear" w:color="auto" w:fill="0A7B74"/>
            <w:tcMar>
              <w:top w:w="60" w:type="dxa"/>
              <w:left w:w="80" w:type="dxa"/>
              <w:bottom w:w="60" w:type="dxa"/>
              <w:right w:w="80" w:type="dxa"/>
            </w:tcMar>
          </w:tcPr>
          <w:p w14:paraId="22E8486A" w14:textId="77777777" w:rsidR="000D1B0D" w:rsidRDefault="00000000">
            <w:r>
              <w:rPr>
                <w:b/>
                <w:bCs/>
                <w:color w:val="FFFFFF"/>
                <w:sz w:val="18"/>
                <w:szCs w:val="18"/>
              </w:rPr>
              <w:t>Alt-2: Step Feed (€/yr)</w:t>
            </w:r>
          </w:p>
        </w:tc>
        <w:tc>
          <w:tcPr>
            <w:tcW w:w="2313" w:type="dxa"/>
            <w:tcBorders>
              <w:top w:val="single" w:sz="1" w:space="0" w:color="CCCCCC"/>
              <w:left w:val="single" w:sz="1" w:space="0" w:color="CCCCCC"/>
              <w:bottom w:val="single" w:sz="1" w:space="0" w:color="CCCCCC"/>
              <w:right w:val="single" w:sz="1" w:space="0" w:color="CCCCCC"/>
            </w:tcBorders>
            <w:shd w:val="clear" w:color="auto" w:fill="0A7B74"/>
            <w:tcMar>
              <w:top w:w="60" w:type="dxa"/>
              <w:left w:w="80" w:type="dxa"/>
              <w:bottom w:w="60" w:type="dxa"/>
              <w:right w:w="80" w:type="dxa"/>
            </w:tcMar>
          </w:tcPr>
          <w:p w14:paraId="442EDBCE" w14:textId="77777777" w:rsidR="000D1B0D" w:rsidRDefault="00000000">
            <w:r>
              <w:rPr>
                <w:b/>
                <w:bCs/>
                <w:color w:val="FFFFFF"/>
                <w:sz w:val="18"/>
                <w:szCs w:val="18"/>
              </w:rPr>
              <w:t>Alt-3: Step Feed + Relay/Switch (€/yr)</w:t>
            </w:r>
          </w:p>
        </w:tc>
      </w:tr>
      <w:tr w:rsidR="000D1B0D" w14:paraId="097BE71D" w14:textId="77777777">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D476437" w14:textId="77777777" w:rsidR="000D1B0D" w:rsidRDefault="00000000">
            <w:r>
              <w:rPr>
                <w:b/>
                <w:bCs/>
                <w:color w:val="2C2C2C"/>
                <w:sz w:val="18"/>
                <w:szCs w:val="18"/>
              </w:rPr>
              <w:t>8°C (winter)</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DC8239" w14:textId="77777777" w:rsidR="000D1B0D" w:rsidRDefault="00000000">
            <w:r>
              <w:rPr>
                <w:color w:val="2C2C2C"/>
                <w:sz w:val="18"/>
                <w:szCs w:val="18"/>
              </w:rPr>
              <w:t>144,282</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47CA271" w14:textId="77777777" w:rsidR="000D1B0D" w:rsidRDefault="00000000">
            <w:r>
              <w:rPr>
                <w:color w:val="2C2C2C"/>
                <w:sz w:val="18"/>
                <w:szCs w:val="18"/>
              </w:rPr>
              <w:t>137,162</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C70ABCE" w14:textId="77777777" w:rsidR="000D1B0D" w:rsidRDefault="00000000">
            <w:r>
              <w:rPr>
                <w:color w:val="2C2C2C"/>
                <w:sz w:val="18"/>
                <w:szCs w:val="18"/>
              </w:rPr>
              <w:t>121,422</w:t>
            </w:r>
          </w:p>
        </w:tc>
      </w:tr>
      <w:tr w:rsidR="000D1B0D" w14:paraId="64E65A42" w14:textId="77777777">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15DFEF3" w14:textId="77777777" w:rsidR="000D1B0D" w:rsidRDefault="00000000">
            <w:r>
              <w:rPr>
                <w:b/>
                <w:bCs/>
                <w:color w:val="2C2C2C"/>
                <w:sz w:val="18"/>
                <w:szCs w:val="18"/>
              </w:rPr>
              <w:t>15°C (spring/autumn)</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E0AB20E" w14:textId="77777777" w:rsidR="000D1B0D" w:rsidRDefault="00000000">
            <w:r>
              <w:rPr>
                <w:color w:val="2C2C2C"/>
                <w:sz w:val="18"/>
                <w:szCs w:val="18"/>
              </w:rPr>
              <w:t>335,784</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B5D8DA4" w14:textId="77777777" w:rsidR="000D1B0D" w:rsidRDefault="00000000">
            <w:r>
              <w:rPr>
                <w:color w:val="2C2C2C"/>
                <w:sz w:val="18"/>
                <w:szCs w:val="18"/>
              </w:rPr>
              <w:t>320,045</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F0F9C28" w14:textId="77777777" w:rsidR="000D1B0D" w:rsidRDefault="00000000">
            <w:r>
              <w:rPr>
                <w:color w:val="2C2C2C"/>
                <w:sz w:val="18"/>
                <w:szCs w:val="18"/>
              </w:rPr>
              <w:t>290,813</w:t>
            </w:r>
          </w:p>
        </w:tc>
      </w:tr>
      <w:tr w:rsidR="000D1B0D" w14:paraId="2553CD6D" w14:textId="77777777">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4218ADD" w14:textId="77777777" w:rsidR="000D1B0D" w:rsidRDefault="00000000">
            <w:r>
              <w:rPr>
                <w:b/>
                <w:bCs/>
                <w:color w:val="2C2C2C"/>
                <w:sz w:val="18"/>
                <w:szCs w:val="18"/>
              </w:rPr>
              <w:t>20°C (summer)</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5D927E9" w14:textId="77777777" w:rsidR="000D1B0D" w:rsidRDefault="00000000">
            <w:r>
              <w:rPr>
                <w:color w:val="2C2C2C"/>
                <w:sz w:val="18"/>
                <w:szCs w:val="18"/>
              </w:rPr>
              <w:t>179,884</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DCF794" w14:textId="77777777" w:rsidR="000D1B0D" w:rsidRDefault="00000000">
            <w:r>
              <w:rPr>
                <w:color w:val="2C2C2C"/>
                <w:sz w:val="18"/>
                <w:szCs w:val="18"/>
              </w:rPr>
              <w:t>171,265</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612ABC0" w14:textId="77777777" w:rsidR="000D1B0D" w:rsidRDefault="00000000">
            <w:r>
              <w:rPr>
                <w:color w:val="2C2C2C"/>
                <w:sz w:val="18"/>
                <w:szCs w:val="18"/>
              </w:rPr>
              <w:t>158,523</w:t>
            </w:r>
          </w:p>
        </w:tc>
      </w:tr>
      <w:tr w:rsidR="000D1B0D" w14:paraId="4C940A46" w14:textId="77777777">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AFC9EEC" w14:textId="77777777" w:rsidR="000D1B0D" w:rsidRDefault="00000000">
            <w:r>
              <w:rPr>
                <w:b/>
                <w:bCs/>
                <w:color w:val="2C2C2C"/>
                <w:sz w:val="18"/>
                <w:szCs w:val="18"/>
              </w:rPr>
              <w:t>TOTAL annual cost</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86992C8" w14:textId="77777777" w:rsidR="000D1B0D" w:rsidRDefault="00000000">
            <w:r>
              <w:rPr>
                <w:color w:val="2C2C2C"/>
                <w:sz w:val="18"/>
                <w:szCs w:val="18"/>
              </w:rPr>
              <w:t>659,952</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530F4B3" w14:textId="77777777" w:rsidR="000D1B0D" w:rsidRDefault="00000000">
            <w:r>
              <w:rPr>
                <w:color w:val="2C2C2C"/>
                <w:sz w:val="18"/>
                <w:szCs w:val="18"/>
              </w:rPr>
              <w:t>628,472</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2283C0A" w14:textId="77777777" w:rsidR="000D1B0D" w:rsidRDefault="00000000">
            <w:r>
              <w:rPr>
                <w:color w:val="2C2C2C"/>
                <w:sz w:val="18"/>
                <w:szCs w:val="18"/>
              </w:rPr>
              <w:t>570,759</w:t>
            </w:r>
          </w:p>
        </w:tc>
      </w:tr>
      <w:tr w:rsidR="000D1B0D" w14:paraId="1644A2FD" w14:textId="77777777">
        <w:tblPrEx>
          <w:tblCellMar>
            <w:top w:w="0" w:type="dxa"/>
            <w:bottom w:w="0" w:type="dxa"/>
          </w:tblCellMar>
        </w:tblPrEx>
        <w:tc>
          <w:tcPr>
            <w:tcW w:w="2699" w:type="dxa"/>
            <w:tcBorders>
              <w:top w:val="single" w:sz="1" w:space="0" w:color="CCCCCC"/>
              <w:left w:val="single" w:sz="1" w:space="0" w:color="CCCCCC"/>
              <w:bottom w:val="single" w:sz="1" w:space="0" w:color="CCCCCC"/>
              <w:right w:val="single" w:sz="1" w:space="0" w:color="CCCCCC"/>
            </w:tcBorders>
            <w:shd w:val="clear" w:color="auto" w:fill="E8EBF0"/>
            <w:tcMar>
              <w:top w:w="60" w:type="dxa"/>
              <w:left w:w="80" w:type="dxa"/>
              <w:bottom w:w="60" w:type="dxa"/>
              <w:right w:w="80" w:type="dxa"/>
            </w:tcMar>
          </w:tcPr>
          <w:p w14:paraId="665AF392" w14:textId="77777777" w:rsidR="000D1B0D" w:rsidRDefault="00000000">
            <w:r>
              <w:rPr>
                <w:b/>
                <w:bCs/>
                <w:color w:val="2C2C2C"/>
                <w:sz w:val="18"/>
                <w:szCs w:val="18"/>
              </w:rPr>
              <w:t>Saving vs. Alt-1</w:t>
            </w:r>
          </w:p>
        </w:tc>
        <w:tc>
          <w:tcPr>
            <w:tcW w:w="2313" w:type="dxa"/>
            <w:tcBorders>
              <w:top w:val="single" w:sz="1" w:space="0" w:color="CCCCCC"/>
              <w:left w:val="single" w:sz="1" w:space="0" w:color="CCCCCC"/>
              <w:bottom w:val="single" w:sz="1" w:space="0" w:color="CCCCCC"/>
              <w:right w:val="single" w:sz="1" w:space="0" w:color="CCCCCC"/>
            </w:tcBorders>
            <w:shd w:val="clear" w:color="auto" w:fill="E8EBF0"/>
            <w:tcMar>
              <w:top w:w="60" w:type="dxa"/>
              <w:left w:w="80" w:type="dxa"/>
              <w:bottom w:w="60" w:type="dxa"/>
              <w:right w:w="80" w:type="dxa"/>
            </w:tcMar>
          </w:tcPr>
          <w:p w14:paraId="4A3F2791" w14:textId="77777777" w:rsidR="000D1B0D" w:rsidRDefault="00000000">
            <w:r>
              <w:rPr>
                <w:b/>
                <w:bCs/>
                <w:color w:val="2C2C2C"/>
                <w:sz w:val="18"/>
                <w:szCs w:val="18"/>
              </w:rPr>
              <w:t>Baseline</w:t>
            </w:r>
          </w:p>
        </w:tc>
        <w:tc>
          <w:tcPr>
            <w:tcW w:w="2313" w:type="dxa"/>
            <w:tcBorders>
              <w:top w:val="single" w:sz="1" w:space="0" w:color="CCCCCC"/>
              <w:left w:val="single" w:sz="1" w:space="0" w:color="CCCCCC"/>
              <w:bottom w:val="single" w:sz="1" w:space="0" w:color="CCCCCC"/>
              <w:right w:val="single" w:sz="1" w:space="0" w:color="CCCCCC"/>
            </w:tcBorders>
            <w:shd w:val="clear" w:color="auto" w:fill="E8EBF0"/>
            <w:tcMar>
              <w:top w:w="60" w:type="dxa"/>
              <w:left w:w="80" w:type="dxa"/>
              <w:bottom w:w="60" w:type="dxa"/>
              <w:right w:w="80" w:type="dxa"/>
            </w:tcMar>
          </w:tcPr>
          <w:p w14:paraId="73DDC55B" w14:textId="77777777" w:rsidR="000D1B0D" w:rsidRDefault="00000000">
            <w:r>
              <w:rPr>
                <w:b/>
                <w:bCs/>
                <w:color w:val="2C2C2C"/>
                <w:sz w:val="18"/>
                <w:szCs w:val="18"/>
              </w:rPr>
              <w:t>−5% (−€31,480)</w:t>
            </w:r>
          </w:p>
        </w:tc>
        <w:tc>
          <w:tcPr>
            <w:tcW w:w="2313" w:type="dxa"/>
            <w:tcBorders>
              <w:top w:val="single" w:sz="1" w:space="0" w:color="CCCCCC"/>
              <w:left w:val="single" w:sz="1" w:space="0" w:color="CCCCCC"/>
              <w:bottom w:val="single" w:sz="1" w:space="0" w:color="CCCCCC"/>
              <w:right w:val="single" w:sz="1" w:space="0" w:color="CCCCCC"/>
            </w:tcBorders>
            <w:shd w:val="clear" w:color="auto" w:fill="E8EBF0"/>
            <w:tcMar>
              <w:top w:w="60" w:type="dxa"/>
              <w:left w:w="80" w:type="dxa"/>
              <w:bottom w:w="60" w:type="dxa"/>
              <w:right w:w="80" w:type="dxa"/>
            </w:tcMar>
          </w:tcPr>
          <w:p w14:paraId="1DE9328A" w14:textId="77777777" w:rsidR="000D1B0D" w:rsidRDefault="00000000">
            <w:r>
              <w:rPr>
                <w:b/>
                <w:bCs/>
                <w:color w:val="2C2C2C"/>
                <w:sz w:val="18"/>
                <w:szCs w:val="18"/>
              </w:rPr>
              <w:t>−13.5% (−€89,193)</w:t>
            </w:r>
          </w:p>
        </w:tc>
      </w:tr>
    </w:tbl>
    <w:p w14:paraId="622D88FE" w14:textId="77777777" w:rsidR="000D1B0D" w:rsidRDefault="000D1B0D">
      <w:pPr>
        <w:spacing w:after="120"/>
      </w:pPr>
    </w:p>
    <w:p w14:paraId="07ED6440" w14:textId="77777777" w:rsidR="000D1B0D" w:rsidRDefault="00000000">
      <w:pPr>
        <w:spacing w:before="80" w:after="80" w:line="300" w:lineRule="auto"/>
        <w:jc w:val="both"/>
      </w:pPr>
      <w:r>
        <w:rPr>
          <w:color w:val="2C2C2C"/>
        </w:rPr>
        <w:t>Alternative 2b (Step Feed with Relay &amp; Switch) delivers the highest savings at €570,759/year — a 13.5% reduction compared to the Modified Existing baseline. The savings are largest in the spring/autumn period, where the relay engages most frequently, reducing unnecessary constant aeration when biomass is naturally active at 15°C. The additional capital cost of implementing the step-feed reconfiguration (additional anoxic tank) is offset by the substantial ongoing aeration savings.</w:t>
      </w:r>
    </w:p>
    <w:p w14:paraId="392B94E9" w14:textId="77777777" w:rsidR="000D1B0D" w:rsidRDefault="000D1B0D">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D1B0D" w14:paraId="63499AAB" w14:textId="77777777">
        <w:tblPrEx>
          <w:tblCellMar>
            <w:top w:w="0" w:type="dxa"/>
            <w:bottom w:w="0" w:type="dxa"/>
          </w:tblCellMar>
        </w:tblPrEx>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6B26384B" w14:textId="39A5E45D" w:rsidR="00D172F5" w:rsidRDefault="00D172F5">
            <w:pPr>
              <w:jc w:val="center"/>
              <w:rPr>
                <w:b/>
                <w:bCs/>
                <w:color w:val="0A7B74"/>
              </w:rPr>
            </w:pPr>
            <w:r>
              <w:rPr>
                <w:b/>
                <w:bCs/>
                <w:noProof/>
                <w:color w:val="0A7B74"/>
              </w:rPr>
              <w:drawing>
                <wp:inline distT="0" distB="0" distL="0" distR="0" wp14:anchorId="5F14D54A" wp14:editId="575D9E8D">
                  <wp:extent cx="4377207" cy="1247069"/>
                  <wp:effectExtent l="0" t="0" r="4445" b="0"/>
                  <wp:docPr id="17316951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16667" cy="1258311"/>
                          </a:xfrm>
                          <a:prstGeom prst="rect">
                            <a:avLst/>
                          </a:prstGeom>
                          <a:noFill/>
                        </pic:spPr>
                      </pic:pic>
                    </a:graphicData>
                  </a:graphic>
                </wp:inline>
              </w:drawing>
            </w:r>
            <w:r>
              <w:rPr>
                <w:b/>
                <w:bCs/>
                <w:color w:val="0A7B74"/>
              </w:rPr>
              <w:t xml:space="preserve"> </w:t>
            </w:r>
            <w:r>
              <w:rPr>
                <w:b/>
                <w:bCs/>
                <w:noProof/>
                <w:color w:val="0A7B74"/>
              </w:rPr>
              <w:drawing>
                <wp:inline distT="0" distB="0" distL="0" distR="0" wp14:anchorId="02809B37" wp14:editId="2FAD085B">
                  <wp:extent cx="1364559" cy="986790"/>
                  <wp:effectExtent l="0" t="0" r="7620" b="3810"/>
                  <wp:docPr id="18373802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77261" cy="995976"/>
                          </a:xfrm>
                          <a:prstGeom prst="rect">
                            <a:avLst/>
                          </a:prstGeom>
                          <a:noFill/>
                        </pic:spPr>
                      </pic:pic>
                    </a:graphicData>
                  </a:graphic>
                </wp:inline>
              </w:drawing>
            </w:r>
          </w:p>
          <w:p w14:paraId="57FC882F" w14:textId="2FF1D286" w:rsidR="000D1B0D" w:rsidRDefault="00000000">
            <w:pPr>
              <w:jc w:val="center"/>
            </w:pPr>
            <w:proofErr w:type="gramStart"/>
            <w:r>
              <w:rPr>
                <w:b/>
                <w:bCs/>
                <w:color w:val="0A7B74"/>
              </w:rPr>
              <w:t>📷  Figure</w:t>
            </w:r>
            <w:proofErr w:type="gramEnd"/>
            <w:r>
              <w:rPr>
                <w:b/>
                <w:bCs/>
                <w:color w:val="0A7B74"/>
              </w:rPr>
              <w:t xml:space="preserve"> 9 — Aeration cost comparison bar chart: Annual aeration cost (€/year) for Alternative 1 (€659,952), Alternative 2a (€628,472), and Alternative 2b (€570,759), showing 5% and 13.5% savings</w:t>
            </w:r>
          </w:p>
          <w:p w14:paraId="0E014F3D" w14:textId="77777777" w:rsidR="000D1B0D" w:rsidRDefault="00000000">
            <w:pPr>
              <w:spacing w:before="60"/>
              <w:jc w:val="center"/>
            </w:pPr>
            <w:r>
              <w:rPr>
                <w:i/>
                <w:iCs/>
                <w:color w:val="666666"/>
                <w:sz w:val="18"/>
                <w:szCs w:val="18"/>
              </w:rPr>
              <w:t>Source: Modelling_in_Sanitary.pptx — Slide 44 (cost comparison table + bar chart) / Final_Report.docx — Figure 29</w:t>
            </w:r>
          </w:p>
        </w:tc>
      </w:tr>
    </w:tbl>
    <w:p w14:paraId="19BF8537" w14:textId="77777777" w:rsidR="000D1B0D" w:rsidRDefault="000D1B0D">
      <w:pPr>
        <w:spacing w:after="160"/>
      </w:pPr>
    </w:p>
    <w:p w14:paraId="63664274" w14:textId="77777777" w:rsidR="000D1B0D" w:rsidRDefault="00000000">
      <w:pPr>
        <w:spacing w:before="160" w:after="80"/>
      </w:pPr>
      <w:proofErr w:type="gramStart"/>
      <w:r>
        <w:rPr>
          <w:b/>
          <w:bCs/>
          <w:color w:val="0A1628"/>
          <w:sz w:val="23"/>
          <w:szCs w:val="23"/>
        </w:rPr>
        <w:t>4.2  Summary</w:t>
      </w:r>
      <w:proofErr w:type="gramEnd"/>
      <w:r>
        <w:rPr>
          <w:b/>
          <w:bCs/>
          <w:color w:val="0A1628"/>
          <w:sz w:val="23"/>
          <w:szCs w:val="23"/>
        </w:rPr>
        <w:t xml:space="preserve"> Comparison of All Configurations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2"/>
        <w:gridCol w:w="2410"/>
        <w:gridCol w:w="2410"/>
        <w:gridCol w:w="2506"/>
      </w:tblGrid>
      <w:tr w:rsidR="000D1B0D" w14:paraId="5C5B6765"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6510542C" w14:textId="77777777" w:rsidR="000D1B0D" w:rsidRDefault="00000000">
            <w:r>
              <w:rPr>
                <w:b/>
                <w:bCs/>
                <w:color w:val="FFFFFF"/>
                <w:sz w:val="18"/>
                <w:szCs w:val="18"/>
              </w:rPr>
              <w:t>Aspect</w:t>
            </w:r>
          </w:p>
        </w:tc>
        <w:tc>
          <w:tcPr>
            <w:tcW w:w="2410"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3E7A1BBD" w14:textId="77777777" w:rsidR="000D1B0D" w:rsidRDefault="00000000">
            <w:r>
              <w:rPr>
                <w:b/>
                <w:bCs/>
                <w:color w:val="FFFFFF"/>
                <w:sz w:val="18"/>
                <w:szCs w:val="18"/>
              </w:rPr>
              <w:t>Alt-1: Modified Existing</w:t>
            </w:r>
          </w:p>
        </w:tc>
        <w:tc>
          <w:tcPr>
            <w:tcW w:w="2410"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6D86EFE2" w14:textId="77777777" w:rsidR="000D1B0D" w:rsidRDefault="00000000">
            <w:r>
              <w:rPr>
                <w:b/>
                <w:bCs/>
                <w:color w:val="FFFFFF"/>
                <w:sz w:val="18"/>
                <w:szCs w:val="18"/>
              </w:rPr>
              <w:t>Alt-2a: Step Feed</w:t>
            </w:r>
          </w:p>
        </w:tc>
        <w:tc>
          <w:tcPr>
            <w:tcW w:w="2506"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6CADA337" w14:textId="77777777" w:rsidR="000D1B0D" w:rsidRDefault="00000000">
            <w:r>
              <w:rPr>
                <w:b/>
                <w:bCs/>
                <w:color w:val="FFFFFF"/>
                <w:sz w:val="18"/>
                <w:szCs w:val="18"/>
              </w:rPr>
              <w:t>Alt-2b: Step Feed + Relay/Switch</w:t>
            </w:r>
          </w:p>
        </w:tc>
      </w:tr>
      <w:tr w:rsidR="000D1B0D" w14:paraId="1A2B960C"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99A759E" w14:textId="77777777" w:rsidR="000D1B0D" w:rsidRDefault="00000000">
            <w:r>
              <w:rPr>
                <w:b/>
                <w:bCs/>
                <w:color w:val="2C2C2C"/>
                <w:sz w:val="18"/>
                <w:szCs w:val="18"/>
              </w:rPr>
              <w:t>Winter compliance (8°C)</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59F05C3" w14:textId="77777777" w:rsidR="000D1B0D" w:rsidRDefault="00000000">
            <w:r>
              <w:rPr>
                <w:color w:val="2C2C2C"/>
                <w:sz w:val="18"/>
                <w:szCs w:val="18"/>
              </w:rPr>
              <w:t>✓ All parameters met</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0AD0219" w14:textId="77777777" w:rsidR="000D1B0D" w:rsidRDefault="00000000">
            <w:r>
              <w:rPr>
                <w:color w:val="2C2C2C"/>
                <w:sz w:val="18"/>
                <w:szCs w:val="18"/>
              </w:rPr>
              <w:t>✓ All parameters met</w:t>
            </w:r>
          </w:p>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8366774" w14:textId="77777777" w:rsidR="000D1B0D" w:rsidRDefault="00000000">
            <w:r>
              <w:rPr>
                <w:color w:val="2C2C2C"/>
                <w:sz w:val="18"/>
                <w:szCs w:val="18"/>
              </w:rPr>
              <w:t>✓ All parameters met</w:t>
            </w:r>
          </w:p>
        </w:tc>
      </w:tr>
      <w:tr w:rsidR="000D1B0D" w14:paraId="75B8CE98"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5281A16" w14:textId="77777777" w:rsidR="000D1B0D" w:rsidRDefault="00000000">
            <w:proofErr w:type="spellStart"/>
            <w:r>
              <w:rPr>
                <w:b/>
                <w:bCs/>
                <w:color w:val="2C2C2C"/>
                <w:sz w:val="18"/>
                <w:szCs w:val="18"/>
              </w:rPr>
              <w:t>Ntot</w:t>
            </w:r>
            <w:proofErr w:type="spellEnd"/>
            <w:r>
              <w:rPr>
                <w:b/>
                <w:bCs/>
                <w:color w:val="2C2C2C"/>
                <w:sz w:val="18"/>
                <w:szCs w:val="18"/>
              </w:rPr>
              <w:t xml:space="preserve"> at 8°C (mg/L)</w:t>
            </w:r>
          </w:p>
        </w:tc>
        <w:tc>
          <w:tcPr>
            <w:tcW w:w="241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E7D7BA9" w14:textId="77777777" w:rsidR="000D1B0D" w:rsidRDefault="00000000">
            <w:r>
              <w:rPr>
                <w:color w:val="2C2C2C"/>
                <w:sz w:val="18"/>
                <w:szCs w:val="18"/>
              </w:rPr>
              <w:t>11</w:t>
            </w:r>
          </w:p>
        </w:tc>
        <w:tc>
          <w:tcPr>
            <w:tcW w:w="241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EFDC8AD" w14:textId="77777777" w:rsidR="000D1B0D" w:rsidRDefault="00000000">
            <w:r>
              <w:rPr>
                <w:color w:val="2C2C2C"/>
                <w:sz w:val="18"/>
                <w:szCs w:val="18"/>
              </w:rPr>
              <w:t>10</w:t>
            </w:r>
          </w:p>
        </w:tc>
        <w:tc>
          <w:tcPr>
            <w:tcW w:w="250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9087D3A" w14:textId="77777777" w:rsidR="000D1B0D" w:rsidRDefault="00000000">
            <w:r>
              <w:rPr>
                <w:color w:val="2C2C2C"/>
                <w:sz w:val="18"/>
                <w:szCs w:val="18"/>
              </w:rPr>
              <w:t>12</w:t>
            </w:r>
          </w:p>
        </w:tc>
      </w:tr>
      <w:tr w:rsidR="000D1B0D" w14:paraId="4724B84E"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DDA83B8" w14:textId="77777777" w:rsidR="000D1B0D" w:rsidRDefault="00000000">
            <w:proofErr w:type="spellStart"/>
            <w:r>
              <w:rPr>
                <w:b/>
                <w:bCs/>
                <w:color w:val="2C2C2C"/>
                <w:sz w:val="18"/>
                <w:szCs w:val="18"/>
              </w:rPr>
              <w:t>Ntot</w:t>
            </w:r>
            <w:proofErr w:type="spellEnd"/>
            <w:r>
              <w:rPr>
                <w:b/>
                <w:bCs/>
                <w:color w:val="2C2C2C"/>
                <w:sz w:val="18"/>
                <w:szCs w:val="18"/>
              </w:rPr>
              <w:t xml:space="preserve"> at 15/20°C (mg/L)</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2FC1644" w14:textId="77777777" w:rsidR="000D1B0D" w:rsidRDefault="00000000">
            <w:r>
              <w:rPr>
                <w:color w:val="2C2C2C"/>
                <w:sz w:val="18"/>
                <w:szCs w:val="18"/>
              </w:rPr>
              <w:t>10</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BEF022D" w14:textId="77777777" w:rsidR="000D1B0D" w:rsidRDefault="00000000">
            <w:r>
              <w:rPr>
                <w:color w:val="2C2C2C"/>
                <w:sz w:val="18"/>
                <w:szCs w:val="18"/>
              </w:rPr>
              <w:t>7</w:t>
            </w:r>
          </w:p>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33392A" w14:textId="77777777" w:rsidR="000D1B0D" w:rsidRDefault="00000000">
            <w:r>
              <w:rPr>
                <w:color w:val="2C2C2C"/>
                <w:sz w:val="18"/>
                <w:szCs w:val="18"/>
              </w:rPr>
              <w:t>7–8</w:t>
            </w:r>
          </w:p>
        </w:tc>
      </w:tr>
      <w:tr w:rsidR="000D1B0D" w14:paraId="547A5B58"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6BF5D14" w14:textId="77777777" w:rsidR="000D1B0D" w:rsidRDefault="00000000">
            <w:r>
              <w:rPr>
                <w:b/>
                <w:bCs/>
                <w:color w:val="2C2C2C"/>
                <w:sz w:val="18"/>
                <w:szCs w:val="18"/>
              </w:rPr>
              <w:t>Annual aeration cost (€)</w:t>
            </w:r>
          </w:p>
        </w:tc>
        <w:tc>
          <w:tcPr>
            <w:tcW w:w="241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662B2D0" w14:textId="77777777" w:rsidR="000D1B0D" w:rsidRDefault="00000000">
            <w:r>
              <w:rPr>
                <w:color w:val="2C2C2C"/>
                <w:sz w:val="18"/>
                <w:szCs w:val="18"/>
              </w:rPr>
              <w:t>659,952 (baseline)</w:t>
            </w:r>
          </w:p>
        </w:tc>
        <w:tc>
          <w:tcPr>
            <w:tcW w:w="241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372BAA5" w14:textId="77777777" w:rsidR="000D1B0D" w:rsidRDefault="00000000">
            <w:r>
              <w:rPr>
                <w:color w:val="2C2C2C"/>
                <w:sz w:val="18"/>
                <w:szCs w:val="18"/>
              </w:rPr>
              <w:t>628,472 (−5%)</w:t>
            </w:r>
          </w:p>
        </w:tc>
        <w:tc>
          <w:tcPr>
            <w:tcW w:w="250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36F00B2" w14:textId="77777777" w:rsidR="000D1B0D" w:rsidRDefault="00000000">
            <w:r>
              <w:rPr>
                <w:color w:val="2C2C2C"/>
                <w:sz w:val="18"/>
                <w:szCs w:val="18"/>
              </w:rPr>
              <w:t>570,759 (−13.5%)</w:t>
            </w:r>
          </w:p>
        </w:tc>
      </w:tr>
      <w:tr w:rsidR="000D1B0D" w14:paraId="426F1636"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50F1F06" w14:textId="77777777" w:rsidR="000D1B0D" w:rsidRDefault="00000000">
            <w:r>
              <w:rPr>
                <w:b/>
                <w:bCs/>
                <w:color w:val="2C2C2C"/>
                <w:sz w:val="18"/>
                <w:szCs w:val="18"/>
              </w:rPr>
              <w:t>Sludge treatment cost</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0262423" w14:textId="77777777" w:rsidR="000D1B0D" w:rsidRDefault="00000000">
            <w:r>
              <w:rPr>
                <w:color w:val="2C2C2C"/>
                <w:sz w:val="18"/>
                <w:szCs w:val="18"/>
              </w:rPr>
              <w:t>−40% vs. original (1,500 m³/d)</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2452F67" w14:textId="77777777" w:rsidR="000D1B0D" w:rsidRDefault="00000000">
            <w:r>
              <w:rPr>
                <w:color w:val="2C2C2C"/>
                <w:sz w:val="18"/>
                <w:szCs w:val="18"/>
              </w:rPr>
              <w:t>−40% vs. original</w:t>
            </w:r>
          </w:p>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3385058" w14:textId="77777777" w:rsidR="000D1B0D" w:rsidRDefault="00000000">
            <w:r>
              <w:rPr>
                <w:color w:val="2C2C2C"/>
                <w:sz w:val="18"/>
                <w:szCs w:val="18"/>
              </w:rPr>
              <w:t>−40% vs. original</w:t>
            </w:r>
          </w:p>
        </w:tc>
      </w:tr>
      <w:tr w:rsidR="000D1B0D" w14:paraId="7BB05221"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AB3F214" w14:textId="77777777" w:rsidR="000D1B0D" w:rsidRDefault="00000000">
            <w:r>
              <w:rPr>
                <w:b/>
                <w:bCs/>
                <w:color w:val="2C2C2C"/>
                <w:sz w:val="18"/>
                <w:szCs w:val="18"/>
              </w:rPr>
              <w:t>Physical modifications needed</w:t>
            </w:r>
          </w:p>
        </w:tc>
        <w:tc>
          <w:tcPr>
            <w:tcW w:w="241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45AC8A7" w14:textId="77777777" w:rsidR="000D1B0D" w:rsidRDefault="00000000">
            <w:r>
              <w:rPr>
                <w:color w:val="2C2C2C"/>
                <w:sz w:val="18"/>
                <w:szCs w:val="18"/>
              </w:rPr>
              <w:t>None (control change only)</w:t>
            </w:r>
          </w:p>
        </w:tc>
        <w:tc>
          <w:tcPr>
            <w:tcW w:w="241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9D06AE9" w14:textId="77777777" w:rsidR="000D1B0D" w:rsidRDefault="00000000">
            <w:r>
              <w:rPr>
                <w:color w:val="2C2C2C"/>
                <w:sz w:val="18"/>
                <w:szCs w:val="18"/>
              </w:rPr>
              <w:t>New anoxic tanks required</w:t>
            </w:r>
          </w:p>
        </w:tc>
        <w:tc>
          <w:tcPr>
            <w:tcW w:w="250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BA247FB" w14:textId="77777777" w:rsidR="000D1B0D" w:rsidRDefault="00000000">
            <w:r>
              <w:rPr>
                <w:color w:val="2C2C2C"/>
                <w:sz w:val="18"/>
                <w:szCs w:val="18"/>
              </w:rPr>
              <w:t>New tanks + control system</w:t>
            </w:r>
          </w:p>
        </w:tc>
      </w:tr>
      <w:tr w:rsidR="000D1B0D" w14:paraId="0747FDBA"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4BB60C" w14:textId="77777777" w:rsidR="000D1B0D" w:rsidRDefault="00000000">
            <w:r>
              <w:rPr>
                <w:b/>
                <w:bCs/>
                <w:color w:val="2C2C2C"/>
                <w:sz w:val="18"/>
                <w:szCs w:val="18"/>
              </w:rPr>
              <w:t>Complexity</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193C028" w14:textId="77777777" w:rsidR="000D1B0D" w:rsidRDefault="00000000">
            <w:r>
              <w:rPr>
                <w:color w:val="2C2C2C"/>
                <w:sz w:val="18"/>
                <w:szCs w:val="18"/>
              </w:rPr>
              <w:t>Low</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C3F712E" w14:textId="77777777" w:rsidR="000D1B0D" w:rsidRDefault="00000000">
            <w:r>
              <w:rPr>
                <w:color w:val="2C2C2C"/>
                <w:sz w:val="18"/>
                <w:szCs w:val="18"/>
              </w:rPr>
              <w:t>Medium</w:t>
            </w:r>
          </w:p>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8E5E9D2" w14:textId="77777777" w:rsidR="000D1B0D" w:rsidRDefault="00000000">
            <w:r>
              <w:rPr>
                <w:color w:val="2C2C2C"/>
                <w:sz w:val="18"/>
                <w:szCs w:val="18"/>
              </w:rPr>
              <w:t>Medium-High</w:t>
            </w:r>
          </w:p>
        </w:tc>
      </w:tr>
      <w:tr w:rsidR="000D1B0D" w14:paraId="1F536437" w14:textId="77777777">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FDD7347" w14:textId="77777777" w:rsidR="000D1B0D" w:rsidRDefault="00000000">
            <w:r>
              <w:rPr>
                <w:b/>
                <w:bCs/>
                <w:color w:val="2C2C2C"/>
                <w:sz w:val="18"/>
                <w:szCs w:val="18"/>
              </w:rPr>
              <w:t>Recommended?</w:t>
            </w:r>
          </w:p>
        </w:tc>
        <w:tc>
          <w:tcPr>
            <w:tcW w:w="241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D9C592A" w14:textId="77777777" w:rsidR="000D1B0D" w:rsidRDefault="00000000">
            <w:r>
              <w:rPr>
                <w:color w:val="2C2C2C"/>
                <w:sz w:val="18"/>
                <w:szCs w:val="18"/>
              </w:rPr>
              <w:t>Minimum viable fix</w:t>
            </w:r>
          </w:p>
        </w:tc>
        <w:tc>
          <w:tcPr>
            <w:tcW w:w="2410"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215692B" w14:textId="77777777" w:rsidR="000D1B0D" w:rsidRDefault="00000000">
            <w:r>
              <w:rPr>
                <w:color w:val="2C2C2C"/>
                <w:sz w:val="18"/>
                <w:szCs w:val="18"/>
              </w:rPr>
              <w:t>Good improvement</w:t>
            </w:r>
          </w:p>
        </w:tc>
        <w:tc>
          <w:tcPr>
            <w:tcW w:w="250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A703FFB" w14:textId="77777777" w:rsidR="000D1B0D" w:rsidRDefault="00000000">
            <w:r>
              <w:rPr>
                <w:color w:val="2C2C2C"/>
                <w:sz w:val="18"/>
                <w:szCs w:val="18"/>
              </w:rPr>
              <w:t>✓ OPTIMAL SOLUTION</w:t>
            </w:r>
          </w:p>
        </w:tc>
      </w:tr>
    </w:tbl>
    <w:p w14:paraId="5D385843" w14:textId="77777777" w:rsidR="000D1B0D" w:rsidRDefault="000D1B0D">
      <w:pPr>
        <w:spacing w:after="280"/>
      </w:pPr>
    </w:p>
    <w:p w14:paraId="559EEAB7" w14:textId="77777777" w:rsidR="000D1B0D" w:rsidRDefault="00000000">
      <w:pPr>
        <w:shd w:val="clear" w:color="auto" w:fill="0A7B74"/>
        <w:spacing w:before="320" w:after="160"/>
        <w:ind w:left="120" w:right="120"/>
      </w:pPr>
      <w:r>
        <w:rPr>
          <w:b/>
          <w:bCs/>
          <w:color w:val="FFFFFF"/>
          <w:sz w:val="24"/>
          <w:szCs w:val="24"/>
        </w:rPr>
        <w:lastRenderedPageBreak/>
        <w:t>5. CONCLUSION</w:t>
      </w:r>
    </w:p>
    <w:p w14:paraId="4C9F494B" w14:textId="77777777" w:rsidR="000D1B0D" w:rsidRDefault="000D1B0D">
      <w:pPr>
        <w:spacing w:after="80"/>
      </w:pPr>
    </w:p>
    <w:p w14:paraId="15CBA1C8" w14:textId="77777777" w:rsidR="000D1B0D" w:rsidRDefault="00000000">
      <w:pPr>
        <w:spacing w:before="80" w:after="80" w:line="300" w:lineRule="auto"/>
        <w:jc w:val="both"/>
      </w:pPr>
      <w:r>
        <w:rPr>
          <w:color w:val="2C2C2C"/>
        </w:rPr>
        <w:t>This project demonstrates the power of SIMBA-based static and dynamic simulation in diagnosing and resolving a real-world WWTP performance failure. Five principal conclusions emerge.</w:t>
      </w:r>
    </w:p>
    <w:p w14:paraId="400A3FD6" w14:textId="77777777" w:rsidR="000D1B0D" w:rsidRDefault="000D1B0D">
      <w:pPr>
        <w:spacing w:after="80"/>
      </w:pPr>
    </w:p>
    <w:p w14:paraId="643FC7D6" w14:textId="77777777" w:rsidR="000D1B0D" w:rsidRDefault="00000000">
      <w:pPr>
        <w:pStyle w:val="ListParagraph"/>
        <w:numPr>
          <w:ilvl w:val="0"/>
          <w:numId w:val="2"/>
        </w:numPr>
        <w:spacing w:before="60" w:after="60"/>
      </w:pPr>
      <w:r>
        <w:rPr>
          <w:color w:val="2C2C2C"/>
        </w:rPr>
        <w:t xml:space="preserve">The root cause of the </w:t>
      </w:r>
      <w:proofErr w:type="spellStart"/>
      <w:r>
        <w:rPr>
          <w:color w:val="2C2C2C"/>
        </w:rPr>
        <w:t>Lummerwald</w:t>
      </w:r>
      <w:proofErr w:type="spellEnd"/>
      <w:r>
        <w:rPr>
          <w:color w:val="2C2C2C"/>
        </w:rPr>
        <w:t xml:space="preserve"> WWTP's winter failure is not a design flaw but a control parameter issue: excess sludge withdrawal at 2,500 m³/day prevents sufficient autotrophic biomass (XA) accumulation for nitrification at 8°C. Reducing withdrawal to 1,500 m³/day restores winter compliance with zero physical plant changes, simultaneously reducing sludge treatment costs by ~40%.</w:t>
      </w:r>
    </w:p>
    <w:p w14:paraId="7DE24770" w14:textId="77777777" w:rsidR="000D1B0D" w:rsidRDefault="00000000">
      <w:pPr>
        <w:pStyle w:val="ListParagraph"/>
        <w:numPr>
          <w:ilvl w:val="0"/>
          <w:numId w:val="2"/>
        </w:numPr>
        <w:spacing w:before="60" w:after="60"/>
      </w:pPr>
      <w:r>
        <w:rPr>
          <w:color w:val="2C2C2C"/>
        </w:rPr>
        <w:t xml:space="preserve">The step-feed cascade configuration (Alternative 2a) provides superior nitrogen removal at all temperatures — reducing </w:t>
      </w:r>
      <w:proofErr w:type="spellStart"/>
      <w:r>
        <w:rPr>
          <w:color w:val="2C2C2C"/>
        </w:rPr>
        <w:t>Ntot</w:t>
      </w:r>
      <w:proofErr w:type="spellEnd"/>
      <w:r>
        <w:rPr>
          <w:color w:val="2C2C2C"/>
        </w:rPr>
        <w:t xml:space="preserve"> from 10–11 mg/L (Alt-1) to 7–10 mg/L — by creating multiple anoxic/aerobic stage pairs that each contribute to denitrification. The trade-off is higher capital investment for the additional anoxic tank infrastructure.</w:t>
      </w:r>
    </w:p>
    <w:p w14:paraId="6CDB86B3" w14:textId="77777777" w:rsidR="000D1B0D" w:rsidRDefault="00000000">
      <w:pPr>
        <w:pStyle w:val="ListParagraph"/>
        <w:numPr>
          <w:ilvl w:val="0"/>
          <w:numId w:val="2"/>
        </w:numPr>
        <w:spacing w:before="60" w:after="60"/>
      </w:pPr>
      <w:r>
        <w:rPr>
          <w:color w:val="2C2C2C"/>
        </w:rPr>
        <w:t>The relay-and-switch aeration control (Alternative 2b) is the optimal solution overall: it achieves the same nitrogen removal performance as step-feed while cutting annual aeration costs by 13.5% (saving €89,193/year versus the modified baseline) by automatically reducing aeration when effluent SNO confirms that adequate biological activity is occurring, eliminating constant over-aeration at 15°C and 20°C.</w:t>
      </w:r>
    </w:p>
    <w:p w14:paraId="3CCB7A56" w14:textId="77777777" w:rsidR="000D1B0D" w:rsidRDefault="00000000">
      <w:pPr>
        <w:pStyle w:val="ListParagraph"/>
        <w:numPr>
          <w:ilvl w:val="0"/>
          <w:numId w:val="2"/>
        </w:numPr>
        <w:spacing w:before="60" w:after="60"/>
      </w:pPr>
      <w:r>
        <w:rPr>
          <w:color w:val="2C2C2C"/>
        </w:rPr>
        <w:t>Dynamic simulation confirms that all three alternatives maintain effluent compliance under variable inflow conditions, validating the robustness of the proposed control strategies beyond steady-state analysis.</w:t>
      </w:r>
    </w:p>
    <w:p w14:paraId="65211214" w14:textId="77777777" w:rsidR="000D1B0D" w:rsidRDefault="00000000">
      <w:pPr>
        <w:pStyle w:val="ListParagraph"/>
        <w:numPr>
          <w:ilvl w:val="0"/>
          <w:numId w:val="2"/>
        </w:numPr>
        <w:spacing w:before="60" w:after="60"/>
      </w:pPr>
      <w:r>
        <w:rPr>
          <w:color w:val="2C2C2C"/>
        </w:rPr>
        <w:t>Further performance improvements recommended include: anaerobic digestion of excess sludge to generate biogas revenue; optimising pipeline diameters in sludge recycle lines to maximise return sludge flow rates; and regular pump maintenance to sustain the 1,500 m³/day control set point. The SIMBA model's limitation to ASM3 (no phosphorus removal module) means P removal was not evaluated and would require additional investigation.</w:t>
      </w:r>
    </w:p>
    <w:p w14:paraId="40BF6521" w14:textId="77777777" w:rsidR="000D1B0D" w:rsidRDefault="000D1B0D">
      <w:pPr>
        <w:spacing w:after="200"/>
      </w:pPr>
    </w:p>
    <w:p w14:paraId="099770FE" w14:textId="77777777" w:rsidR="000D1B0D" w:rsidRDefault="00000000">
      <w:pPr>
        <w:shd w:val="clear" w:color="auto" w:fill="0A7B74"/>
        <w:spacing w:before="320" w:after="160"/>
        <w:ind w:left="120" w:right="120"/>
      </w:pPr>
      <w:r>
        <w:rPr>
          <w:b/>
          <w:bCs/>
          <w:color w:val="FFFFFF"/>
          <w:sz w:val="24"/>
          <w:szCs w:val="24"/>
        </w:rPr>
        <w:t>IMAGE EXTRACTION GUIDE FOR PORTFOLIO PAGE</w:t>
      </w:r>
    </w:p>
    <w:p w14:paraId="11D67720" w14:textId="77777777" w:rsidR="000D1B0D" w:rsidRDefault="000D1B0D">
      <w:pPr>
        <w:spacing w:after="80"/>
      </w:pPr>
    </w:p>
    <w:p w14:paraId="6BA4B89A" w14:textId="77777777" w:rsidR="000D1B0D" w:rsidRDefault="00000000">
      <w:pPr>
        <w:spacing w:before="80" w:after="80" w:line="300" w:lineRule="auto"/>
        <w:jc w:val="both"/>
      </w:pPr>
      <w:r>
        <w:rPr>
          <w:color w:val="2C2C2C"/>
        </w:rPr>
        <w:t xml:space="preserve">All recommended images with exact source locations for the </w:t>
      </w:r>
      <w:proofErr w:type="spellStart"/>
      <w:r>
        <w:rPr>
          <w:color w:val="2C2C2C"/>
        </w:rPr>
        <w:t>Lummerwald</w:t>
      </w:r>
      <w:proofErr w:type="spellEnd"/>
      <w:r>
        <w:rPr>
          <w:color w:val="2C2C2C"/>
        </w:rPr>
        <w:t xml:space="preserve"> WWTP portfolio HTML page:</w:t>
      </w:r>
    </w:p>
    <w:p w14:paraId="294ACBB5" w14:textId="77777777" w:rsidR="000D1B0D" w:rsidRDefault="000D1B0D">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
        <w:gridCol w:w="3566"/>
        <w:gridCol w:w="3277"/>
        <w:gridCol w:w="2313"/>
      </w:tblGrid>
      <w:tr w:rsidR="000D1B0D" w14:paraId="5D45E04D"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357597A0" w14:textId="77777777" w:rsidR="000D1B0D" w:rsidRDefault="00000000">
            <w:r>
              <w:rPr>
                <w:b/>
                <w:bCs/>
                <w:color w:val="FFFFFF"/>
                <w:sz w:val="18"/>
                <w:szCs w:val="18"/>
              </w:rPr>
              <w:t>#</w:t>
            </w:r>
          </w:p>
        </w:tc>
        <w:tc>
          <w:tcPr>
            <w:tcW w:w="3566"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7B46A9CA" w14:textId="77777777" w:rsidR="000D1B0D" w:rsidRDefault="00000000">
            <w:r>
              <w:rPr>
                <w:b/>
                <w:bCs/>
                <w:color w:val="FFFFFF"/>
                <w:sz w:val="18"/>
                <w:szCs w:val="18"/>
              </w:rPr>
              <w:t>Description</w:t>
            </w:r>
          </w:p>
        </w:tc>
        <w:tc>
          <w:tcPr>
            <w:tcW w:w="3277"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60ECB453" w14:textId="77777777" w:rsidR="000D1B0D" w:rsidRDefault="00000000">
            <w:r>
              <w:rPr>
                <w:b/>
                <w:bCs/>
                <w:color w:val="FFFFFF"/>
                <w:sz w:val="18"/>
                <w:szCs w:val="18"/>
              </w:rPr>
              <w:t>Source File</w:t>
            </w:r>
          </w:p>
        </w:tc>
        <w:tc>
          <w:tcPr>
            <w:tcW w:w="2313"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73CEBD6C" w14:textId="77777777" w:rsidR="000D1B0D" w:rsidRDefault="00000000">
            <w:r>
              <w:rPr>
                <w:b/>
                <w:bCs/>
                <w:color w:val="FFFFFF"/>
                <w:sz w:val="18"/>
                <w:szCs w:val="18"/>
              </w:rPr>
              <w:t>Page / Slide</w:t>
            </w:r>
          </w:p>
        </w:tc>
      </w:tr>
      <w:tr w:rsidR="000D1B0D" w14:paraId="400905DE"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CBAE4C7" w14:textId="77777777" w:rsidR="000D1B0D" w:rsidRDefault="00000000">
            <w:r>
              <w:rPr>
                <w:color w:val="2C2C2C"/>
                <w:sz w:val="18"/>
                <w:szCs w:val="18"/>
              </w:rPr>
              <w:t>1</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8E79B56" w14:textId="77777777" w:rsidR="000D1B0D" w:rsidRDefault="00000000">
            <w:r>
              <w:rPr>
                <w:color w:val="2C2C2C"/>
                <w:sz w:val="18"/>
                <w:szCs w:val="18"/>
              </w:rPr>
              <w:t>Existing plant flow sheet (full WWTP layout)</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83EDB14" w14:textId="77777777" w:rsidR="000D1B0D" w:rsidRDefault="00000000">
            <w:r>
              <w:rPr>
                <w:color w:val="2C2C2C"/>
                <w:sz w:val="18"/>
                <w:szCs w:val="18"/>
              </w:rPr>
              <w:t>Modelling_in_Sanitary.pptx</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E6767E1" w14:textId="77777777" w:rsidR="000D1B0D" w:rsidRDefault="00000000">
            <w:r>
              <w:rPr>
                <w:color w:val="2C2C2C"/>
                <w:sz w:val="18"/>
                <w:szCs w:val="18"/>
              </w:rPr>
              <w:t>Slide 4</w:t>
            </w:r>
          </w:p>
        </w:tc>
      </w:tr>
      <w:tr w:rsidR="000D1B0D" w14:paraId="114AE26C"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532FB67" w14:textId="77777777" w:rsidR="000D1B0D" w:rsidRDefault="00000000">
            <w:r>
              <w:rPr>
                <w:color w:val="2C2C2C"/>
                <w:sz w:val="18"/>
                <w:szCs w:val="18"/>
              </w:rPr>
              <w:t>2</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FE36B84" w14:textId="77777777" w:rsidR="000D1B0D" w:rsidRDefault="00000000">
            <w:r>
              <w:rPr>
                <w:color w:val="2C2C2C"/>
                <w:sz w:val="18"/>
                <w:szCs w:val="18"/>
              </w:rPr>
              <w:t>Existing model CSTR analysis at 8°C (bar chart — nitrification failure)</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2A0A3A2" w14:textId="77777777" w:rsidR="000D1B0D" w:rsidRDefault="00000000">
            <w:r>
              <w:rPr>
                <w:color w:val="2C2C2C"/>
                <w:sz w:val="18"/>
                <w:szCs w:val="18"/>
              </w:rPr>
              <w:t>Modelling_in_Sanitary.pptx</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7B26147" w14:textId="77777777" w:rsidR="000D1B0D" w:rsidRDefault="00000000">
            <w:r>
              <w:rPr>
                <w:color w:val="2C2C2C"/>
                <w:sz w:val="18"/>
                <w:szCs w:val="18"/>
              </w:rPr>
              <w:t>Slide 7</w:t>
            </w:r>
          </w:p>
        </w:tc>
      </w:tr>
      <w:tr w:rsidR="000D1B0D" w14:paraId="77CBF740"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0DD0601" w14:textId="77777777" w:rsidR="000D1B0D" w:rsidRDefault="00000000">
            <w:r>
              <w:rPr>
                <w:color w:val="2C2C2C"/>
                <w:sz w:val="18"/>
                <w:szCs w:val="18"/>
              </w:rPr>
              <w:t>3</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A3C13C1" w14:textId="77777777" w:rsidR="000D1B0D" w:rsidRDefault="00000000">
            <w:r>
              <w:rPr>
                <w:color w:val="2C2C2C"/>
                <w:sz w:val="18"/>
                <w:szCs w:val="18"/>
              </w:rPr>
              <w:t>CSTR profiles at 15°C and 20°C (working correctly)</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DCEA038" w14:textId="77777777" w:rsidR="000D1B0D" w:rsidRDefault="00000000">
            <w:r>
              <w:rPr>
                <w:color w:val="2C2C2C"/>
                <w:sz w:val="18"/>
                <w:szCs w:val="18"/>
              </w:rPr>
              <w:t>Modelling_in_Sanitary.pptx</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AE53FC2" w14:textId="77777777" w:rsidR="000D1B0D" w:rsidRDefault="00000000">
            <w:r>
              <w:rPr>
                <w:color w:val="2C2C2C"/>
                <w:sz w:val="18"/>
                <w:szCs w:val="18"/>
              </w:rPr>
              <w:t>Slides 8–9</w:t>
            </w:r>
          </w:p>
        </w:tc>
      </w:tr>
      <w:tr w:rsidR="000D1B0D" w14:paraId="2B8DFC68"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6D9432A" w14:textId="77777777" w:rsidR="000D1B0D" w:rsidRDefault="00000000">
            <w:r>
              <w:rPr>
                <w:color w:val="2C2C2C"/>
                <w:sz w:val="18"/>
                <w:szCs w:val="18"/>
              </w:rPr>
              <w:t>4</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7F29845" w14:textId="77777777" w:rsidR="000D1B0D" w:rsidRDefault="00000000">
            <w:r>
              <w:rPr>
                <w:color w:val="2C2C2C"/>
                <w:sz w:val="18"/>
                <w:szCs w:val="18"/>
              </w:rPr>
              <w:t>Influent parameters table: XA collapse at 8°C vs 15/20°C</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0C86C20" w14:textId="77777777" w:rsidR="000D1B0D" w:rsidRDefault="00000000">
            <w:r>
              <w:rPr>
                <w:color w:val="2C2C2C"/>
                <w:sz w:val="18"/>
                <w:szCs w:val="18"/>
              </w:rPr>
              <w:t>Modelling_in_Sanitary.pptx</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3E8F864" w14:textId="77777777" w:rsidR="000D1B0D" w:rsidRDefault="00000000">
            <w:r>
              <w:rPr>
                <w:color w:val="2C2C2C"/>
                <w:sz w:val="18"/>
                <w:szCs w:val="18"/>
              </w:rPr>
              <w:t>Slides 11–12</w:t>
            </w:r>
          </w:p>
        </w:tc>
      </w:tr>
      <w:tr w:rsidR="000D1B0D" w14:paraId="7481EB38"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118E0BA" w14:textId="77777777" w:rsidR="000D1B0D" w:rsidRDefault="00000000">
            <w:r>
              <w:rPr>
                <w:color w:val="2C2C2C"/>
                <w:sz w:val="18"/>
                <w:szCs w:val="18"/>
              </w:rPr>
              <w:t>5</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271E2DD" w14:textId="77777777" w:rsidR="000D1B0D" w:rsidRDefault="00000000">
            <w:r>
              <w:rPr>
                <w:color w:val="2C2C2C"/>
                <w:sz w:val="18"/>
                <w:szCs w:val="18"/>
              </w:rPr>
              <w:t>Alt-1: Modified model layout (sludge rate reduced)</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61900F7" w14:textId="77777777" w:rsidR="000D1B0D" w:rsidRDefault="00000000">
            <w:r>
              <w:rPr>
                <w:color w:val="2C2C2C"/>
                <w:sz w:val="18"/>
                <w:szCs w:val="18"/>
              </w:rPr>
              <w:t>Modelling_in_Sanitary.pptx</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846F06B" w14:textId="77777777" w:rsidR="000D1B0D" w:rsidRDefault="00000000">
            <w:r>
              <w:rPr>
                <w:color w:val="2C2C2C"/>
                <w:sz w:val="18"/>
                <w:szCs w:val="18"/>
              </w:rPr>
              <w:t>Slide 13</w:t>
            </w:r>
          </w:p>
        </w:tc>
      </w:tr>
      <w:tr w:rsidR="000D1B0D" w14:paraId="26018402"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729C5F2" w14:textId="77777777" w:rsidR="000D1B0D" w:rsidRDefault="00000000">
            <w:r>
              <w:rPr>
                <w:color w:val="2C2C2C"/>
                <w:sz w:val="18"/>
                <w:szCs w:val="18"/>
              </w:rPr>
              <w:t>6</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89B9F77" w14:textId="77777777" w:rsidR="000D1B0D" w:rsidRDefault="00000000">
            <w:r>
              <w:rPr>
                <w:color w:val="2C2C2C"/>
                <w:sz w:val="18"/>
                <w:szCs w:val="18"/>
              </w:rPr>
              <w:t>Alt-1: Effluent quality comparison table (2500 vs 2000 vs 1500 m³/d)</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5418E2A" w14:textId="77777777" w:rsidR="000D1B0D" w:rsidRDefault="00000000">
            <w:r>
              <w:rPr>
                <w:color w:val="2C2C2C"/>
                <w:sz w:val="18"/>
                <w:szCs w:val="18"/>
              </w:rPr>
              <w:t>Modelling_in_Sanitary.pptx</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EF7DDB7" w14:textId="77777777" w:rsidR="000D1B0D" w:rsidRDefault="00000000">
            <w:r>
              <w:rPr>
                <w:color w:val="2C2C2C"/>
                <w:sz w:val="18"/>
                <w:szCs w:val="18"/>
              </w:rPr>
              <w:t>Slide 14</w:t>
            </w:r>
          </w:p>
        </w:tc>
      </w:tr>
      <w:tr w:rsidR="000D1B0D" w14:paraId="3978650C"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33201FE" w14:textId="77777777" w:rsidR="000D1B0D" w:rsidRDefault="00000000">
            <w:r>
              <w:rPr>
                <w:color w:val="2C2C2C"/>
                <w:sz w:val="18"/>
                <w:szCs w:val="18"/>
              </w:rPr>
              <w:t>7</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08328C4" w14:textId="77777777" w:rsidR="000D1B0D" w:rsidRDefault="00000000">
            <w:r>
              <w:rPr>
                <w:color w:val="2C2C2C"/>
                <w:sz w:val="18"/>
                <w:szCs w:val="18"/>
              </w:rPr>
              <w:t>Alt-1: CSTR bar chart at 8°C after modification (restored nitrification)</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2BFC995" w14:textId="77777777" w:rsidR="000D1B0D" w:rsidRDefault="00000000">
            <w:r>
              <w:rPr>
                <w:color w:val="2C2C2C"/>
                <w:sz w:val="18"/>
                <w:szCs w:val="18"/>
              </w:rPr>
              <w:t>Modelling_in_Sanitary.pptx</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A545ED" w14:textId="77777777" w:rsidR="000D1B0D" w:rsidRDefault="00000000">
            <w:r>
              <w:rPr>
                <w:color w:val="2C2C2C"/>
                <w:sz w:val="18"/>
                <w:szCs w:val="18"/>
              </w:rPr>
              <w:t>Slide 17</w:t>
            </w:r>
          </w:p>
        </w:tc>
      </w:tr>
      <w:tr w:rsidR="000D1B0D" w14:paraId="05B8698C"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AC94FEE" w14:textId="77777777" w:rsidR="000D1B0D" w:rsidRDefault="00000000">
            <w:r>
              <w:rPr>
                <w:color w:val="2C2C2C"/>
                <w:sz w:val="18"/>
                <w:szCs w:val="18"/>
              </w:rPr>
              <w:lastRenderedPageBreak/>
              <w:t>8</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80C3DBE" w14:textId="77777777" w:rsidR="000D1B0D" w:rsidRDefault="00000000">
            <w:r>
              <w:rPr>
                <w:color w:val="2C2C2C"/>
                <w:sz w:val="18"/>
                <w:szCs w:val="18"/>
              </w:rPr>
              <w:t>Alt-1: Dynamic simulation — effluent line graphs at 8°C/15°C/20°C</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8A98B87" w14:textId="77777777" w:rsidR="000D1B0D" w:rsidRDefault="00000000">
            <w:r>
              <w:rPr>
                <w:color w:val="2C2C2C"/>
                <w:sz w:val="18"/>
                <w:szCs w:val="18"/>
              </w:rPr>
              <w:t>Modelling_in_Sanitary.pptx</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B5A63ED" w14:textId="77777777" w:rsidR="000D1B0D" w:rsidRDefault="00000000">
            <w:r>
              <w:rPr>
                <w:color w:val="2C2C2C"/>
                <w:sz w:val="18"/>
                <w:szCs w:val="18"/>
              </w:rPr>
              <w:t>Slides 18–21</w:t>
            </w:r>
          </w:p>
        </w:tc>
      </w:tr>
      <w:tr w:rsidR="000D1B0D" w14:paraId="05A14513"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EB5C973" w14:textId="77777777" w:rsidR="000D1B0D" w:rsidRDefault="00000000">
            <w:r>
              <w:rPr>
                <w:color w:val="2C2C2C"/>
                <w:sz w:val="18"/>
                <w:szCs w:val="18"/>
              </w:rPr>
              <w:t>9</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EFDECFC" w14:textId="77777777" w:rsidR="000D1B0D" w:rsidRDefault="00000000">
            <w:r>
              <w:rPr>
                <w:color w:val="2C2C2C"/>
                <w:sz w:val="18"/>
                <w:szCs w:val="18"/>
              </w:rPr>
              <w:t>Alt-2a: Step feed model layout diagram</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E795FD5" w14:textId="77777777" w:rsidR="000D1B0D" w:rsidRDefault="00000000">
            <w:r>
              <w:rPr>
                <w:color w:val="2C2C2C"/>
                <w:sz w:val="18"/>
                <w:szCs w:val="18"/>
              </w:rPr>
              <w:t>Modelling_in_Sanitary.pptx</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15E3197" w14:textId="77777777" w:rsidR="000D1B0D" w:rsidRDefault="00000000">
            <w:r>
              <w:rPr>
                <w:color w:val="2C2C2C"/>
                <w:sz w:val="18"/>
                <w:szCs w:val="18"/>
              </w:rPr>
              <w:t>Slide 24</w:t>
            </w:r>
          </w:p>
        </w:tc>
      </w:tr>
      <w:tr w:rsidR="000D1B0D" w14:paraId="0B52E712"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6E3ADDD" w14:textId="77777777" w:rsidR="000D1B0D" w:rsidRDefault="00000000">
            <w:r>
              <w:rPr>
                <w:color w:val="2C2C2C"/>
                <w:sz w:val="18"/>
                <w:szCs w:val="18"/>
              </w:rPr>
              <w:t>10</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791C776" w14:textId="77777777" w:rsidR="000D1B0D" w:rsidRDefault="00000000">
            <w:r>
              <w:rPr>
                <w:color w:val="2C2C2C"/>
                <w:sz w:val="18"/>
                <w:szCs w:val="18"/>
              </w:rPr>
              <w:t>Alt-2a: Step feed CSTR profiles at 8°C, 15°C, 20°C</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E9DBAFA" w14:textId="77777777" w:rsidR="000D1B0D" w:rsidRDefault="00000000">
            <w:r>
              <w:rPr>
                <w:color w:val="2C2C2C"/>
                <w:sz w:val="18"/>
                <w:szCs w:val="18"/>
              </w:rPr>
              <w:t>Modelling_in_Sanitary.pptx</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41B031B" w14:textId="77777777" w:rsidR="000D1B0D" w:rsidRDefault="00000000">
            <w:r>
              <w:rPr>
                <w:color w:val="2C2C2C"/>
                <w:sz w:val="18"/>
                <w:szCs w:val="18"/>
              </w:rPr>
              <w:t>Slides 26–28</w:t>
            </w:r>
          </w:p>
        </w:tc>
      </w:tr>
      <w:tr w:rsidR="000D1B0D" w14:paraId="36827DA1"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677633A" w14:textId="77777777" w:rsidR="000D1B0D" w:rsidRDefault="00000000">
            <w:r>
              <w:rPr>
                <w:color w:val="2C2C2C"/>
                <w:sz w:val="18"/>
                <w:szCs w:val="18"/>
              </w:rPr>
              <w:t>11</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D2658B3" w14:textId="77777777" w:rsidR="000D1B0D" w:rsidRDefault="00000000">
            <w:r>
              <w:rPr>
                <w:color w:val="2C2C2C"/>
                <w:sz w:val="18"/>
                <w:szCs w:val="18"/>
              </w:rPr>
              <w:t>Alt-2a: Results comparison table (step feed vs modified existing)</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325A072" w14:textId="77777777" w:rsidR="000D1B0D" w:rsidRDefault="00000000">
            <w:r>
              <w:rPr>
                <w:color w:val="2C2C2C"/>
                <w:sz w:val="18"/>
                <w:szCs w:val="18"/>
              </w:rPr>
              <w:t>Modelling_in_Sanitary.pptx</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58911F3" w14:textId="77777777" w:rsidR="000D1B0D" w:rsidRDefault="00000000">
            <w:r>
              <w:rPr>
                <w:color w:val="2C2C2C"/>
                <w:sz w:val="18"/>
                <w:szCs w:val="18"/>
              </w:rPr>
              <w:t>Slide 29</w:t>
            </w:r>
          </w:p>
        </w:tc>
      </w:tr>
      <w:tr w:rsidR="000D1B0D" w14:paraId="5A4A5B27"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71A67F9" w14:textId="77777777" w:rsidR="000D1B0D" w:rsidRDefault="00000000">
            <w:r>
              <w:rPr>
                <w:color w:val="2C2C2C"/>
                <w:sz w:val="18"/>
                <w:szCs w:val="18"/>
              </w:rPr>
              <w:t>12</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B13972B" w14:textId="77777777" w:rsidR="000D1B0D" w:rsidRDefault="00000000">
            <w:r>
              <w:rPr>
                <w:color w:val="2C2C2C"/>
                <w:sz w:val="18"/>
                <w:szCs w:val="18"/>
              </w:rPr>
              <w:t>Alt-2b: Step feed + relay/switch SIMBA model diagram</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99B330D" w14:textId="77777777" w:rsidR="000D1B0D" w:rsidRDefault="00000000">
            <w:r>
              <w:rPr>
                <w:color w:val="2C2C2C"/>
                <w:sz w:val="18"/>
                <w:szCs w:val="18"/>
              </w:rPr>
              <w:t>Modelling_in_Sanitary.pptx</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20238CF" w14:textId="77777777" w:rsidR="000D1B0D" w:rsidRDefault="00000000">
            <w:r>
              <w:rPr>
                <w:color w:val="2C2C2C"/>
                <w:sz w:val="18"/>
                <w:szCs w:val="18"/>
              </w:rPr>
              <w:t>Slide 33</w:t>
            </w:r>
          </w:p>
        </w:tc>
      </w:tr>
      <w:tr w:rsidR="000D1B0D" w14:paraId="3E731189"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197CE0B" w14:textId="77777777" w:rsidR="000D1B0D" w:rsidRDefault="00000000">
            <w:r>
              <w:rPr>
                <w:color w:val="2C2C2C"/>
                <w:sz w:val="18"/>
                <w:szCs w:val="18"/>
              </w:rPr>
              <w:t>13</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7C864E5" w14:textId="77777777" w:rsidR="000D1B0D" w:rsidRDefault="00000000">
            <w:r>
              <w:rPr>
                <w:color w:val="2C2C2C"/>
                <w:sz w:val="18"/>
                <w:szCs w:val="18"/>
              </w:rPr>
              <w:t>Alt-2b: Relay/switch parameter settings (SNO threshold = 4.5 mg/L)</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DD38A6C" w14:textId="77777777" w:rsidR="000D1B0D" w:rsidRDefault="00000000">
            <w:r>
              <w:rPr>
                <w:color w:val="2C2C2C"/>
                <w:sz w:val="18"/>
                <w:szCs w:val="18"/>
              </w:rPr>
              <w:t>Modelling_in_Sanitary.pptx</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77213ED" w14:textId="77777777" w:rsidR="000D1B0D" w:rsidRDefault="00000000">
            <w:r>
              <w:rPr>
                <w:color w:val="2C2C2C"/>
                <w:sz w:val="18"/>
                <w:szCs w:val="18"/>
              </w:rPr>
              <w:t>Slide 34</w:t>
            </w:r>
          </w:p>
        </w:tc>
      </w:tr>
      <w:tr w:rsidR="000D1B0D" w14:paraId="1DCBBD60"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F749593" w14:textId="77777777" w:rsidR="000D1B0D" w:rsidRDefault="00000000">
            <w:r>
              <w:rPr>
                <w:color w:val="2C2C2C"/>
                <w:sz w:val="18"/>
                <w:szCs w:val="18"/>
              </w:rPr>
              <w:t>14</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69B1C52" w14:textId="77777777" w:rsidR="000D1B0D" w:rsidRDefault="00000000">
            <w:r>
              <w:rPr>
                <w:color w:val="2C2C2C"/>
                <w:sz w:val="18"/>
                <w:szCs w:val="18"/>
              </w:rPr>
              <w:t>Alt-2b: Effluent + O₂ concentration plots at 8°C, 15°C, 20°C</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79A2930" w14:textId="77777777" w:rsidR="000D1B0D" w:rsidRDefault="00000000">
            <w:r>
              <w:rPr>
                <w:color w:val="2C2C2C"/>
                <w:sz w:val="18"/>
                <w:szCs w:val="18"/>
              </w:rPr>
              <w:t>Modelling_in_Sanitary.pptx</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02B0781" w14:textId="77777777" w:rsidR="000D1B0D" w:rsidRDefault="00000000">
            <w:r>
              <w:rPr>
                <w:color w:val="2C2C2C"/>
                <w:sz w:val="18"/>
                <w:szCs w:val="18"/>
              </w:rPr>
              <w:t>Slides 35–40</w:t>
            </w:r>
          </w:p>
        </w:tc>
      </w:tr>
      <w:tr w:rsidR="000D1B0D" w14:paraId="5741DF0F"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C2CD9BA" w14:textId="77777777" w:rsidR="000D1B0D" w:rsidRDefault="00000000">
            <w:r>
              <w:rPr>
                <w:color w:val="2C2C2C"/>
                <w:sz w:val="18"/>
                <w:szCs w:val="18"/>
              </w:rPr>
              <w:t>15</w:t>
            </w:r>
          </w:p>
        </w:tc>
        <w:tc>
          <w:tcPr>
            <w:tcW w:w="3566"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FA983D8" w14:textId="77777777" w:rsidR="000D1B0D" w:rsidRDefault="00000000">
            <w:r>
              <w:rPr>
                <w:color w:val="2C2C2C"/>
                <w:sz w:val="18"/>
                <w:szCs w:val="18"/>
              </w:rPr>
              <w:t>Economic analysis: Aeration cost tables for all 3 alternatives</w:t>
            </w:r>
          </w:p>
        </w:tc>
        <w:tc>
          <w:tcPr>
            <w:tcW w:w="327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533D60D" w14:textId="77777777" w:rsidR="000D1B0D" w:rsidRDefault="00000000">
            <w:r>
              <w:rPr>
                <w:color w:val="2C2C2C"/>
                <w:sz w:val="18"/>
                <w:szCs w:val="18"/>
              </w:rPr>
              <w:t>Modelling_in_Sanitary.pptx</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0A78FBC" w14:textId="77777777" w:rsidR="000D1B0D" w:rsidRDefault="00000000">
            <w:r>
              <w:rPr>
                <w:color w:val="2C2C2C"/>
                <w:sz w:val="18"/>
                <w:szCs w:val="18"/>
              </w:rPr>
              <w:t>Slides 42–44</w:t>
            </w:r>
          </w:p>
        </w:tc>
      </w:tr>
      <w:tr w:rsidR="000D1B0D" w14:paraId="662C5AF7" w14:textId="77777777">
        <w:tblPrEx>
          <w:tblCellMar>
            <w:top w:w="0" w:type="dxa"/>
            <w:bottom w:w="0" w:type="dxa"/>
          </w:tblCellMar>
        </w:tblPrEx>
        <w:tc>
          <w:tcPr>
            <w:tcW w:w="482"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5173265" w14:textId="77777777" w:rsidR="000D1B0D" w:rsidRDefault="00000000">
            <w:r>
              <w:rPr>
                <w:color w:val="2C2C2C"/>
                <w:sz w:val="18"/>
                <w:szCs w:val="18"/>
              </w:rPr>
              <w:t>16</w:t>
            </w:r>
          </w:p>
        </w:tc>
        <w:tc>
          <w:tcPr>
            <w:tcW w:w="3566"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5F50E68" w14:textId="77777777" w:rsidR="000D1B0D" w:rsidRDefault="00000000">
            <w:r>
              <w:rPr>
                <w:color w:val="2C2C2C"/>
                <w:sz w:val="18"/>
                <w:szCs w:val="18"/>
              </w:rPr>
              <w:t>Annual aeration cost comparison bar chart</w:t>
            </w:r>
          </w:p>
        </w:tc>
        <w:tc>
          <w:tcPr>
            <w:tcW w:w="3277"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5366AB9" w14:textId="77777777" w:rsidR="000D1B0D" w:rsidRDefault="00000000">
            <w:r>
              <w:rPr>
                <w:color w:val="2C2C2C"/>
                <w:sz w:val="18"/>
                <w:szCs w:val="18"/>
              </w:rPr>
              <w:t>Final_Report.docx</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63A904DC" w14:textId="77777777" w:rsidR="000D1B0D" w:rsidRDefault="00000000">
            <w:r>
              <w:rPr>
                <w:color w:val="2C2C2C"/>
                <w:sz w:val="18"/>
                <w:szCs w:val="18"/>
              </w:rPr>
              <w:t>Figure 29 (Section 8)</w:t>
            </w:r>
          </w:p>
        </w:tc>
      </w:tr>
    </w:tbl>
    <w:p w14:paraId="4EAA96E9" w14:textId="77777777" w:rsidR="000D1B0D" w:rsidRDefault="000D1B0D">
      <w:pPr>
        <w:spacing w:after="200"/>
      </w:pPr>
    </w:p>
    <w:sectPr w:rsidR="000D1B0D">
      <w:headerReference w:type="default" r:id="rId30"/>
      <w:footerReference w:type="default" r:id="rId3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F0131" w14:textId="77777777" w:rsidR="00C516DE" w:rsidRDefault="00C516DE">
      <w:r>
        <w:separator/>
      </w:r>
    </w:p>
  </w:endnote>
  <w:endnote w:type="continuationSeparator" w:id="0">
    <w:p w14:paraId="53A6A323" w14:textId="77777777" w:rsidR="00C516DE" w:rsidRDefault="00C51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BDC0" w14:textId="77777777" w:rsidR="000D1B0D" w:rsidRDefault="00000000">
    <w:pPr>
      <w:pBdr>
        <w:top w:val="single" w:sz="4" w:space="4" w:color="0A7B74"/>
      </w:pBdr>
      <w:tabs>
        <w:tab w:val="right" w:pos="9638"/>
      </w:tabs>
    </w:pPr>
    <w:r>
      <w:rPr>
        <w:color w:val="0A7B74"/>
        <w:sz w:val="16"/>
        <w:szCs w:val="16"/>
      </w:rPr>
      <w:t>https://kabirks29-piw.github.io/portfolio-kabir/</w:t>
    </w:r>
    <w:r>
      <w:rPr>
        <w:sz w:val="16"/>
        <w:szCs w:val="16"/>
      </w:rPr>
      <w:tab/>
    </w:r>
    <w:r>
      <w:rPr>
        <w:color w:val="0A1628"/>
        <w:sz w:val="16"/>
        <w:szCs w:val="16"/>
      </w:rPr>
      <w:t>kabir.kundapur.sheik@stud.uni-hannover.de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4E4D8" w14:textId="77777777" w:rsidR="00C516DE" w:rsidRDefault="00C516DE">
      <w:r>
        <w:separator/>
      </w:r>
    </w:p>
  </w:footnote>
  <w:footnote w:type="continuationSeparator" w:id="0">
    <w:p w14:paraId="1CB397B4" w14:textId="77777777" w:rsidR="00C516DE" w:rsidRDefault="00C516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979DD" w14:textId="77777777" w:rsidR="000D1B0D" w:rsidRDefault="00000000">
    <w:pPr>
      <w:pBdr>
        <w:bottom w:val="single" w:sz="6" w:space="4" w:color="0A7B74"/>
      </w:pBdr>
      <w:jc w:val="center"/>
    </w:pPr>
    <w:r>
      <w:rPr>
        <w:b/>
        <w:bCs/>
        <w:color w:val="0A1628"/>
        <w:sz w:val="18"/>
        <w:szCs w:val="18"/>
      </w:rPr>
      <w:t xml:space="preserve">Kabir </w:t>
    </w:r>
    <w:proofErr w:type="spellStart"/>
    <w:r>
      <w:rPr>
        <w:b/>
        <w:bCs/>
        <w:color w:val="0A1628"/>
        <w:sz w:val="18"/>
        <w:szCs w:val="18"/>
      </w:rPr>
      <w:t>Kundapur</w:t>
    </w:r>
    <w:proofErr w:type="spellEnd"/>
    <w:r>
      <w:rPr>
        <w:b/>
        <w:bCs/>
        <w:color w:val="0A1628"/>
        <w:sz w:val="18"/>
        <w:szCs w:val="18"/>
      </w:rPr>
      <w:t xml:space="preserve"> </w:t>
    </w:r>
    <w:proofErr w:type="gramStart"/>
    <w:r>
      <w:rPr>
        <w:b/>
        <w:bCs/>
        <w:color w:val="0A1628"/>
        <w:sz w:val="18"/>
        <w:szCs w:val="18"/>
      </w:rPr>
      <w:t>Sheik  |</w:t>
    </w:r>
    <w:proofErr w:type="gramEnd"/>
    <w:r>
      <w:rPr>
        <w:b/>
        <w:bCs/>
        <w:color w:val="0A1628"/>
        <w:sz w:val="18"/>
        <w:szCs w:val="18"/>
      </w:rPr>
      <w:t xml:space="preserve">  M.Sc. </w:t>
    </w:r>
    <w:proofErr w:type="gramStart"/>
    <w:r>
      <w:rPr>
        <w:b/>
        <w:bCs/>
        <w:color w:val="0A1628"/>
        <w:sz w:val="18"/>
        <w:szCs w:val="18"/>
      </w:rPr>
      <w:t>WATENV  |</w:t>
    </w:r>
    <w:proofErr w:type="gramEnd"/>
    <w:r>
      <w:rPr>
        <w:b/>
        <w:bCs/>
        <w:color w:val="0A1628"/>
        <w:sz w:val="18"/>
        <w:szCs w:val="18"/>
      </w:rPr>
      <w:t xml:space="preserve">  Leibniz Universität Hannover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B3494"/>
    <w:multiLevelType w:val="hybridMultilevel"/>
    <w:tmpl w:val="8A2C5AA8"/>
    <w:lvl w:ilvl="0" w:tplc="3A146C28">
      <w:start w:val="1"/>
      <w:numFmt w:val="bullet"/>
      <w:lvlText w:val="▸"/>
      <w:lvlJc w:val="left"/>
      <w:pPr>
        <w:ind w:left="600" w:hanging="360"/>
      </w:pPr>
      <w:rPr>
        <w:rFonts w:ascii="Arial" w:eastAsia="Arial" w:hAnsi="Arial" w:cs="Arial"/>
        <w:color w:val="0A7B74"/>
      </w:rPr>
    </w:lvl>
    <w:lvl w:ilvl="1" w:tplc="CB06575E">
      <w:numFmt w:val="decimal"/>
      <w:lvlText w:val=""/>
      <w:lvlJc w:val="left"/>
    </w:lvl>
    <w:lvl w:ilvl="2" w:tplc="084A5298">
      <w:numFmt w:val="decimal"/>
      <w:lvlText w:val=""/>
      <w:lvlJc w:val="left"/>
    </w:lvl>
    <w:lvl w:ilvl="3" w:tplc="0792E6D0">
      <w:numFmt w:val="decimal"/>
      <w:lvlText w:val=""/>
      <w:lvlJc w:val="left"/>
    </w:lvl>
    <w:lvl w:ilvl="4" w:tplc="57CEEB1A">
      <w:numFmt w:val="decimal"/>
      <w:lvlText w:val=""/>
      <w:lvlJc w:val="left"/>
    </w:lvl>
    <w:lvl w:ilvl="5" w:tplc="E52A38C0">
      <w:numFmt w:val="decimal"/>
      <w:lvlText w:val=""/>
      <w:lvlJc w:val="left"/>
    </w:lvl>
    <w:lvl w:ilvl="6" w:tplc="A4F26B68">
      <w:numFmt w:val="decimal"/>
      <w:lvlText w:val=""/>
      <w:lvlJc w:val="left"/>
    </w:lvl>
    <w:lvl w:ilvl="7" w:tplc="057474EE">
      <w:numFmt w:val="decimal"/>
      <w:lvlText w:val=""/>
      <w:lvlJc w:val="left"/>
    </w:lvl>
    <w:lvl w:ilvl="8" w:tplc="5BBA4646">
      <w:numFmt w:val="decimal"/>
      <w:lvlText w:val=""/>
      <w:lvlJc w:val="left"/>
    </w:lvl>
  </w:abstractNum>
  <w:abstractNum w:abstractNumId="1" w15:restartNumberingAfterBreak="0">
    <w:nsid w:val="53FB78AD"/>
    <w:multiLevelType w:val="hybridMultilevel"/>
    <w:tmpl w:val="26561E7E"/>
    <w:lvl w:ilvl="0" w:tplc="18E2EF0E">
      <w:start w:val="1"/>
      <w:numFmt w:val="bullet"/>
      <w:lvlText w:val="●"/>
      <w:lvlJc w:val="left"/>
      <w:pPr>
        <w:ind w:left="720" w:hanging="360"/>
      </w:pPr>
    </w:lvl>
    <w:lvl w:ilvl="1" w:tplc="6A248324">
      <w:start w:val="1"/>
      <w:numFmt w:val="bullet"/>
      <w:lvlText w:val="○"/>
      <w:lvlJc w:val="left"/>
      <w:pPr>
        <w:ind w:left="1440" w:hanging="360"/>
      </w:pPr>
    </w:lvl>
    <w:lvl w:ilvl="2" w:tplc="5AAC0D7C">
      <w:start w:val="1"/>
      <w:numFmt w:val="bullet"/>
      <w:lvlText w:val="■"/>
      <w:lvlJc w:val="left"/>
      <w:pPr>
        <w:ind w:left="2160" w:hanging="360"/>
      </w:pPr>
    </w:lvl>
    <w:lvl w:ilvl="3" w:tplc="BF2A271C">
      <w:start w:val="1"/>
      <w:numFmt w:val="bullet"/>
      <w:lvlText w:val="●"/>
      <w:lvlJc w:val="left"/>
      <w:pPr>
        <w:ind w:left="2880" w:hanging="360"/>
      </w:pPr>
    </w:lvl>
    <w:lvl w:ilvl="4" w:tplc="D1FE96F2">
      <w:start w:val="1"/>
      <w:numFmt w:val="bullet"/>
      <w:lvlText w:val="○"/>
      <w:lvlJc w:val="left"/>
      <w:pPr>
        <w:ind w:left="3600" w:hanging="360"/>
      </w:pPr>
    </w:lvl>
    <w:lvl w:ilvl="5" w:tplc="2E4C6922">
      <w:start w:val="1"/>
      <w:numFmt w:val="bullet"/>
      <w:lvlText w:val="■"/>
      <w:lvlJc w:val="left"/>
      <w:pPr>
        <w:ind w:left="4320" w:hanging="360"/>
      </w:pPr>
    </w:lvl>
    <w:lvl w:ilvl="6" w:tplc="CF8A9600">
      <w:start w:val="1"/>
      <w:numFmt w:val="bullet"/>
      <w:lvlText w:val="●"/>
      <w:lvlJc w:val="left"/>
      <w:pPr>
        <w:ind w:left="5040" w:hanging="360"/>
      </w:pPr>
    </w:lvl>
    <w:lvl w:ilvl="7" w:tplc="2D42CA52">
      <w:start w:val="1"/>
      <w:numFmt w:val="bullet"/>
      <w:lvlText w:val="●"/>
      <w:lvlJc w:val="left"/>
      <w:pPr>
        <w:ind w:left="5760" w:hanging="360"/>
      </w:pPr>
    </w:lvl>
    <w:lvl w:ilvl="8" w:tplc="6B32F9A0">
      <w:start w:val="1"/>
      <w:numFmt w:val="bullet"/>
      <w:lvlText w:val="●"/>
      <w:lvlJc w:val="left"/>
      <w:pPr>
        <w:ind w:left="6480" w:hanging="360"/>
      </w:pPr>
    </w:lvl>
  </w:abstractNum>
  <w:num w:numId="1" w16cid:durableId="930744411">
    <w:abstractNumId w:val="1"/>
    <w:lvlOverride w:ilvl="0">
      <w:startOverride w:val="1"/>
    </w:lvlOverride>
  </w:num>
  <w:num w:numId="2" w16cid:durableId="12955245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B0D"/>
    <w:rsid w:val="000137CF"/>
    <w:rsid w:val="000D1B0D"/>
    <w:rsid w:val="007D5DDA"/>
    <w:rsid w:val="00C516DE"/>
    <w:rsid w:val="00D172F5"/>
    <w:rsid w:val="00E607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5D1A6"/>
  <w15:docId w15:val="{58A4F7E8-41E7-4401-9668-53A691E8F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2419</Words>
  <Characters>13789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Kabir K S</cp:lastModifiedBy>
  <cp:revision>2</cp:revision>
  <dcterms:created xsi:type="dcterms:W3CDTF">2026-03-25T20:41:00Z</dcterms:created>
  <dcterms:modified xsi:type="dcterms:W3CDTF">2026-03-25T22:03:00Z</dcterms:modified>
</cp:coreProperties>
</file>