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UK Good 2:1 Honours equivalent.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in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biophysical neuron systems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Neuroscience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of biophysical neuronal models and characterize the dynamical properties retained by the reduced systems.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Synthesize legal, clinical and cultural developments in American end-of-life care from the late twentieth century to today;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