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</w:r>
    </w:p>
    <w:p>
      <w:pPr>
        <w:jc w:val="center"/>
      </w:pPr>
      <w:r>
        <w:rPr>
          <w:b/>
          <w:color w:val="0F766E"/>
          <w:sz w:val="56"/>
        </w:rPr>
        <w:t>Local AI Agent Setup</w:t>
      </w:r>
    </w:p>
    <w:p>
      <w:pPr>
        <w:jc w:val="center"/>
      </w:pPr>
      <w:r>
        <w:rPr>
          <w:color w:val="64748B"/>
          <w:sz w:val="32"/>
        </w:rPr>
        <w:t>n8n + Ollama + SearXNG on Windows</w:t>
      </w:r>
    </w:p>
    <w:p>
      <w:r>
        <w:br/>
      </w:r>
    </w:p>
    <w:p>
      <w:pPr>
        <w:jc w:val="center"/>
      </w:pPr>
      <w:r>
        <w:rPr>
          <w:i/>
          <w:color w:val="64748B"/>
          <w:sz w:val="24"/>
        </w:rPr>
        <w:t>A fully local, zero-cost AI agent with internet search.</w:t>
        <w:br/>
        <w:t>No cloud. No API keys. No monthly fees.</w:t>
      </w:r>
    </w:p>
    <w:p>
      <w:r>
        <w:br w:type="page"/>
      </w:r>
    </w:p>
    <w:p/>
    <w:p>
      <w:pPr>
        <w:spacing w:before="360" w:after="120"/>
      </w:pPr>
      <w:r>
        <w:rPr>
          <w:b/>
          <w:color w:val="0F766E"/>
          <w:sz w:val="40"/>
        </w:rPr>
        <w:t>What Are We Building?</w:t>
      </w:r>
    </w:p>
    <w:p>
      <w:pPr>
        <w:pBdr>
          <w:bottom w:val="single" w:sz="6" w:space="1" w:color="0f766e"/>
        </w:pBdr>
        <w:spacing w:after="120"/>
      </w:pPr>
    </w:p>
    <w:p>
      <w:pPr>
        <w:spacing w:after="120"/>
      </w:pPr>
      <w:r>
        <w:rPr>
          <w:color w:val="1E293B"/>
          <w:sz w:val="22"/>
        </w:rPr>
        <w:t>A fully local AI agent that runs entirely on your Windows PC with zero ongoing cost. The only internet usage is when SearXNG fetches search results — normal web browsing, no API key required.</w:t>
      </w:r>
    </w:p>
    <w:p>
      <w:pPr>
        <w:pStyle w:val="ListBullet"/>
        <w:spacing w:after="60"/>
        <w:ind w:left="567"/>
      </w:pPr>
      <w:r>
        <w:rPr>
          <w:color w:val="1E293B"/>
          <w:sz w:val="22"/>
        </w:rPr>
        <w:t>n8n — workflow engine (Docker container)</w:t>
      </w:r>
    </w:p>
    <w:p>
      <w:pPr>
        <w:pStyle w:val="ListBullet"/>
        <w:spacing w:after="60"/>
        <w:ind w:left="567"/>
      </w:pPr>
      <w:r>
        <w:rPr>
          <w:color w:val="1E293B"/>
          <w:sz w:val="22"/>
        </w:rPr>
        <w:t>Ollama — runs Gemma 4 4B locally (4B parameters, ~5GB, GGUF model)</w:t>
      </w:r>
    </w:p>
    <w:p>
      <w:pPr>
        <w:pStyle w:val="ListBullet"/>
        <w:spacing w:after="60"/>
        <w:ind w:left="567"/>
      </w:pPr>
      <w:r>
        <w:rPr>
          <w:color w:val="1E293B"/>
          <w:sz w:val="22"/>
        </w:rPr>
        <w:t>SearXNG — self-hosted search engine (Docker container)</w:t>
      </w:r>
    </w:p>
    <w:p>
      <w:pPr>
        <w:spacing w:before="280" w:after="80"/>
      </w:pPr>
      <w:r>
        <w:rPr>
          <w:b/>
          <w:color w:val="1E293B"/>
          <w:sz w:val="30"/>
        </w:rPr>
        <w:t>Cloud vs Local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3041"/>
          </w:tcPr>
          <w:p>
            <w:r>
              <w:rPr>
                <w:b/>
              </w:rPr>
              <w:t>Cloud (AWS)</w:t>
            </w:r>
          </w:p>
        </w:tc>
        <w:tc>
          <w:tcPr>
            <w:tcW w:type="dxa" w:w="3041"/>
          </w:tcPr>
          <w:p>
            <w:r>
              <w:rPr>
                <w:b/>
              </w:rPr>
              <w:t>Local (Windows PC)</w:t>
            </w:r>
          </w:p>
        </w:tc>
      </w:tr>
      <w:tr>
        <w:tc>
          <w:tcPr>
            <w:tcW w:type="dxa" w:w="3041"/>
          </w:tcPr>
          <w:p>
            <w:r>
              <w:t>n8n URL</w:t>
            </w:r>
          </w:p>
        </w:tc>
        <w:tc>
          <w:tcPr>
            <w:tcW w:type="dxa" w:w="3041"/>
          </w:tcPr>
          <w:p>
            <w:r>
              <w:t>https://n8n.hoitcs.com.au</w:t>
            </w:r>
          </w:p>
        </w:tc>
        <w:tc>
          <w:tcPr>
            <w:tcW w:type="dxa" w:w="3041"/>
          </w:tcPr>
          <w:p>
            <w:r>
              <w:t>http://localhost:5678</w:t>
            </w:r>
          </w:p>
        </w:tc>
      </w:tr>
      <w:tr>
        <w:tc>
          <w:tcPr>
            <w:tcW w:type="dxa" w:w="3041"/>
          </w:tcPr>
          <w:p>
            <w:r>
              <w:t>LLM</w:t>
            </w:r>
          </w:p>
        </w:tc>
        <w:tc>
          <w:tcPr>
            <w:tcW w:type="dxa" w:w="3041"/>
          </w:tcPr>
          <w:p>
            <w:r>
              <w:t>Groq API (external)</w:t>
            </w:r>
          </w:p>
        </w:tc>
        <w:tc>
          <w:tcPr>
            <w:tcW w:type="dxa" w:w="3041"/>
          </w:tcPr>
          <w:p>
            <w:r>
              <w:t>Ollama (on your machine)</w:t>
            </w:r>
          </w:p>
        </w:tc>
      </w:tr>
      <w:tr>
        <w:tc>
          <w:tcPr>
            <w:tcW w:type="dxa" w:w="3041"/>
          </w:tcPr>
          <w:p>
            <w:r>
              <w:t>Monthly cost</w:t>
            </w:r>
          </w:p>
        </w:tc>
        <w:tc>
          <w:tcPr>
            <w:tcW w:type="dxa" w:w="3041"/>
          </w:tcPr>
          <w:p>
            <w:r>
              <w:t>~$18–20 AUD</w:t>
            </w:r>
          </w:p>
        </w:tc>
        <w:tc>
          <w:tcPr>
            <w:tcW w:type="dxa" w:w="3041"/>
          </w:tcPr>
          <w:p>
            <w:r>
              <w:t>$0</w:t>
            </w:r>
          </w:p>
        </w:tc>
      </w:tr>
      <w:tr>
        <w:tc>
          <w:tcPr>
            <w:tcW w:type="dxa" w:w="3041"/>
          </w:tcPr>
          <w:p>
            <w:r>
              <w:t>HTTPS</w:t>
            </w:r>
          </w:p>
        </w:tc>
        <w:tc>
          <w:tcPr>
            <w:tcW w:type="dxa" w:w="3041"/>
          </w:tcPr>
          <w:p>
            <w:r>
              <w:t>Yes (Caddy)</w:t>
            </w:r>
          </w:p>
        </w:tc>
        <w:tc>
          <w:tcPr>
            <w:tcW w:type="dxa" w:w="3041"/>
          </w:tcPr>
          <w:p>
            <w:r>
              <w:t>No (not needed)</w:t>
            </w:r>
          </w:p>
        </w:tc>
      </w:tr>
      <w:tr>
        <w:tc>
          <w:tcPr>
            <w:tcW w:type="dxa" w:w="3041"/>
          </w:tcPr>
          <w:p>
            <w:r>
              <w:t>Internet access</w:t>
            </w:r>
          </w:p>
        </w:tc>
        <w:tc>
          <w:tcPr>
            <w:tcW w:type="dxa" w:w="3041"/>
          </w:tcPr>
          <w:p>
            <w:r>
              <w:t>Yes (public URL)</w:t>
            </w:r>
          </w:p>
        </w:tc>
        <w:tc>
          <w:tcPr>
            <w:tcW w:type="dxa" w:w="3041"/>
          </w:tcPr>
          <w:p>
            <w:r>
              <w:t>No (localhost only)</w:t>
            </w:r>
          </w:p>
        </w:tc>
      </w:tr>
      <w:tr>
        <w:tc>
          <w:tcPr>
            <w:tcW w:type="dxa" w:w="3041"/>
          </w:tcPr>
          <w:p>
            <w:r>
              <w:t>External webhooks</w:t>
            </w:r>
          </w:p>
        </w:tc>
        <w:tc>
          <w:tcPr>
            <w:tcW w:type="dxa" w:w="3041"/>
          </w:tcPr>
          <w:p>
            <w:r>
              <w:t>Yes</w:t>
            </w:r>
          </w:p>
        </w:tc>
        <w:tc>
          <w:tcPr>
            <w:tcW w:type="dxa" w:w="3041"/>
          </w:tcPr>
          <w:p>
            <w:r>
              <w:t>No</w:t>
            </w:r>
          </w:p>
        </w:tc>
      </w:tr>
    </w:tbl>
    <w:p/>
    <w:p>
      <w:pPr>
        <w:spacing w:before="280" w:after="80"/>
      </w:pPr>
      <w:r>
        <w:rPr>
          <w:b/>
          <w:color w:val="1E293B"/>
          <w:sz w:val="30"/>
        </w:rPr>
        <w:t>Architecture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Your Browser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│  http://localhost:5678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▼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n8n (Docker container)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│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├──► Ollama (native Windows) → Gemma 4 4B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│         http://host.docker.internal:11434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│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└──► SearXNG (Docker container)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         http://host.docker.internal:8080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              │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         Google / Bing / DuckDuckGo</w:t>
      </w:r>
    </w:p>
    <w:p>
      <w:pPr>
        <w:spacing w:after="80"/>
      </w:pPr>
    </w:p>
    <w:p/>
    <w:p>
      <w:pPr>
        <w:spacing w:before="360" w:after="120"/>
      </w:pPr>
      <w:r>
        <w:rPr>
          <w:b/>
          <w:color w:val="0F766E"/>
          <w:sz w:val="40"/>
        </w:rPr>
        <w:t>Part 1: The Key Concept — host.docker.internal</w:t>
      </w:r>
    </w:p>
    <w:p>
      <w:pPr>
        <w:pBdr>
          <w:bottom w:val="single" w:sz="6" w:space="1" w:color="0f766e"/>
        </w:pBdr>
        <w:spacing w:after="120"/>
      </w:pPr>
    </w:p>
    <w:p>
      <w:pPr>
        <w:spacing w:after="120"/>
      </w:pPr>
      <w:r>
        <w:rPr>
          <w:color w:val="1E293B"/>
          <w:sz w:val="22"/>
        </w:rPr>
        <w:t>In the cloud, everything ran on one server so services used localhost. Locally, n8n runs inside Docker while Ollama runs natively on Windows — different environments. Docker provides a special hostname to bridge them: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# From inside n8n container: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host.docker.internal:11434  →  Ollama on your Windows machine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host.docker.internal:8080   →  SearXNG container (via host network)</w:t>
      </w:r>
    </w:p>
    <w:p>
      <w:pPr>
        <w:spacing w:after="80"/>
      </w:pPr>
    </w:p>
    <w:p>
      <w:pPr>
        <w:spacing w:after="120"/>
        <w:ind w:left="283"/>
        <w:shd w:val="clear" w:color="auto" w:fill="FEFCE8"/>
      </w:pPr>
      <w:r>
        <w:rPr>
          <w:i/>
          <w:color w:val="92400E"/>
          <w:sz w:val="20"/>
        </w:rPr>
        <w:t>Note: This is the only significant networking change from the cloud version.</w:t>
      </w:r>
    </w:p>
    <w:p/>
    <w:p>
      <w:pPr>
        <w:spacing w:before="360" w:after="120"/>
      </w:pPr>
      <w:r>
        <w:rPr>
          <w:b/>
          <w:color w:val="0F766E"/>
          <w:sz w:val="40"/>
        </w:rPr>
        <w:t>Part 2: Setting Up n8n Locally</w:t>
      </w:r>
    </w:p>
    <w:p>
      <w:pPr>
        <w:pBdr>
          <w:bottom w:val="single" w:sz="6" w:space="1" w:color="0f766e"/>
        </w:pBdr>
        <w:spacing w:after="120"/>
      </w:pPr>
    </w:p>
    <w:p>
      <w:pPr>
        <w:spacing w:before="280" w:after="80"/>
      </w:pPr>
      <w:r>
        <w:rPr>
          <w:b/>
          <w:color w:val="1E293B"/>
          <w:sz w:val="30"/>
        </w:rPr>
        <w:t>Step 2.1 — Create n8n Directory and docker-compose.yml</w:t>
      </w:r>
    </w:p>
    <w:p>
      <w:pPr>
        <w:spacing w:after="120"/>
      </w:pPr>
      <w:r>
        <w:rPr>
          <w:color w:val="1E293B"/>
          <w:sz w:val="22"/>
        </w:rPr>
        <w:t>Create C:\Users\PC\n8n-local\docker-compose.yml: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services: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n8n: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image: n8nio/n8n:latest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container_name: n8n-local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restart: unless-stopped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ports: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- "5678:5678"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environment: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- N8N_HOST=localhost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- N8N_PORT=5678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- N8N_PROTOCOL=http          # No HTTPS locally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- WEBHOOK_URL=http://localhost:5678/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- GENERIC_TIMEZONE=Australia/Brisbane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- N8N_LOG_LEVEL=info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volumes: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- ./data:/home/node/.n8n    # Data stored on host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extra_hosts: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- "host.docker.internal:host-gateway"</w:t>
      </w:r>
    </w:p>
    <w:p>
      <w:pPr>
        <w:spacing w:after="80"/>
      </w:pPr>
    </w:p>
    <w:p>
      <w:pPr>
        <w:spacing w:before="280" w:after="80"/>
      </w:pPr>
      <w:r>
        <w:rPr>
          <w:b/>
          <w:color w:val="1E293B"/>
          <w:sz w:val="30"/>
        </w:rPr>
        <w:t>Step 2.2 — Start n8n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cd C:\Users\PC\n8n-local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docker compose up -d</w:t>
      </w:r>
    </w:p>
    <w:p>
      <w:pPr>
        <w:spacing w:after="80"/>
      </w:pPr>
    </w:p>
    <w:p>
      <w:pPr>
        <w:spacing w:after="120"/>
      </w:pPr>
      <w:r>
        <w:rPr>
          <w:color w:val="1E293B"/>
          <w:sz w:val="22"/>
        </w:rPr>
        <w:t>Open http://localhost:5678 in your browser and complete the one-time setup.</w:t>
      </w:r>
    </w:p>
    <w:p/>
    <w:p>
      <w:pPr>
        <w:spacing w:before="360" w:after="120"/>
      </w:pPr>
      <w:r>
        <w:rPr>
          <w:b/>
          <w:color w:val="0F766E"/>
          <w:sz w:val="40"/>
        </w:rPr>
        <w:t>Part 3: Setting Up SearXNG Locally</w:t>
      </w:r>
    </w:p>
    <w:p>
      <w:pPr>
        <w:pBdr>
          <w:bottom w:val="single" w:sz="6" w:space="1" w:color="0f766e"/>
        </w:pBdr>
        <w:spacing w:after="120"/>
      </w:pPr>
    </w:p>
    <w:p>
      <w:pPr>
        <w:spacing w:before="280" w:after="80"/>
      </w:pPr>
      <w:r>
        <w:rPr>
          <w:b/>
          <w:color w:val="1E293B"/>
          <w:sz w:val="30"/>
        </w:rPr>
        <w:t>Step 3.1 — Create SearXNG Directory and Files</w:t>
      </w:r>
    </w:p>
    <w:p>
      <w:pPr>
        <w:spacing w:after="120"/>
      </w:pPr>
      <w:r>
        <w:rPr>
          <w:color w:val="1E293B"/>
          <w:sz w:val="22"/>
        </w:rPr>
        <w:t>Create C:\Users\PC\searxng-local\settings.yml: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use_default_settings: true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server: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secret_key: "local-searxng-secret-key"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bind_address: "0.0.0.0"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port: 8080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limiter: false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search: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safe_search: 2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default_lang: "en"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formats: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- html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- json          # Required for n8n API calls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outgoing: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request_timeout: 10.0</w:t>
      </w:r>
    </w:p>
    <w:p>
      <w:pPr>
        <w:spacing w:after="80"/>
      </w:pPr>
    </w:p>
    <w:p>
      <w:pPr>
        <w:spacing w:after="120"/>
      </w:pPr>
      <w:r>
        <w:rPr>
          <w:color w:val="1E293B"/>
          <w:sz w:val="22"/>
        </w:rPr>
        <w:t>Create C:\Users\PC\searxng-local\docker-compose.yml: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services: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searxng: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image: searxng/searxng:latest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container_name: searxng-local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restart: unless-stopped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ports: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- "8080:8080"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volumes: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- ./settings.yml:/etc/searxng/settings.yml:ro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environment: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- SEARXNG_SECRET=local-searxng-secret-key</w:t>
      </w:r>
    </w:p>
    <w:p>
      <w:pPr>
        <w:spacing w:after="80"/>
      </w:pPr>
    </w:p>
    <w:p>
      <w:pPr>
        <w:spacing w:before="280" w:after="80"/>
      </w:pPr>
      <w:r>
        <w:rPr>
          <w:b/>
          <w:color w:val="1E293B"/>
          <w:sz w:val="30"/>
        </w:rPr>
        <w:t>Step 3.2 — Start SearXNG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cd C:\Users\PC\searxng-local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docker compose up -d</w:t>
      </w:r>
    </w:p>
    <w:p>
      <w:pPr>
        <w:spacing w:after="80"/>
      </w:pPr>
    </w:p>
    <w:p>
      <w:pPr>
        <w:spacing w:after="120"/>
      </w:pPr>
      <w:r>
        <w:rPr>
          <w:color w:val="1E293B"/>
          <w:sz w:val="22"/>
        </w:rPr>
        <w:t>Test it: Open http://localhost:8080 in your browser.</w:t>
      </w:r>
    </w:p>
    <w:p/>
    <w:p>
      <w:pPr>
        <w:spacing w:before="360" w:after="120"/>
      </w:pPr>
      <w:r>
        <w:rPr>
          <w:b/>
          <w:color w:val="0F766E"/>
          <w:sz w:val="40"/>
        </w:rPr>
        <w:t>Part 4: Ollama — Your Local LLM</w:t>
      </w:r>
    </w:p>
    <w:p>
      <w:pPr>
        <w:pBdr>
          <w:bottom w:val="single" w:sz="6" w:space="1" w:color="0f766e"/>
        </w:pBdr>
        <w:spacing w:after="120"/>
      </w:pPr>
    </w:p>
    <w:p>
      <w:pPr>
        <w:spacing w:before="280" w:after="80"/>
      </w:pPr>
      <w:r>
        <w:rPr>
          <w:b/>
          <w:color w:val="1E293B"/>
          <w:sz w:val="30"/>
        </w:rPr>
        <w:t>Available Models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824"/>
          </w:tcPr>
          <w:p>
            <w:r>
              <w:rPr>
                <w:b/>
              </w:rPr>
              <w:t>Size</w:t>
            </w:r>
          </w:p>
        </w:tc>
        <w:tc>
          <w:tcPr>
            <w:tcW w:type="dxa" w:w="1824"/>
          </w:tcPr>
          <w:p>
            <w:r>
              <w:rPr>
                <w:b/>
              </w:rPr>
              <w:t>Tool Calling</w:t>
            </w:r>
          </w:p>
        </w:tc>
        <w:tc>
          <w:tcPr>
            <w:tcW w:type="dxa" w:w="1824"/>
          </w:tcPr>
          <w:p>
            <w:r>
              <w:rPr>
                <w:b/>
              </w:rPr>
              <w:t>First Response</w:t>
            </w:r>
          </w:p>
        </w:tc>
        <w:tc>
          <w:tcPr>
            <w:tcW w:type="dxa" w:w="1824"/>
          </w:tcPr>
          <w:p>
            <w:r>
              <w:rPr>
                <w:b/>
              </w:rPr>
              <w:t>Quality</w:t>
            </w:r>
          </w:p>
        </w:tc>
      </w:tr>
      <w:tr>
        <w:tc>
          <w:tcPr>
            <w:tcW w:type="dxa" w:w="1824"/>
          </w:tcPr>
          <w:p>
            <w:r>
              <w:t>gemma4-4b:latest</w:t>
            </w:r>
          </w:p>
        </w:tc>
        <w:tc>
          <w:tcPr>
            <w:tcW w:type="dxa" w:w="1824"/>
          </w:tcPr>
          <w:p>
            <w:r>
              <w:t>5 GB</w:t>
            </w:r>
          </w:p>
        </w:tc>
        <w:tc>
          <w:tcPr>
            <w:tcW w:type="dxa" w:w="1824"/>
          </w:tcPr>
          <w:p>
            <w:r>
              <w:t>Yes</w:t>
            </w:r>
          </w:p>
        </w:tc>
        <w:tc>
          <w:tcPr>
            <w:tcW w:type="dxa" w:w="1824"/>
          </w:tcPr>
          <w:p>
            <w:r>
              <w:t>15–30 sec</w:t>
            </w:r>
          </w:p>
        </w:tc>
        <w:tc>
          <w:tcPr>
            <w:tcW w:type="dxa" w:w="1824"/>
          </w:tcPr>
          <w:p>
            <w:r>
              <w:t>Good (4B)</w:t>
            </w:r>
          </w:p>
        </w:tc>
      </w:tr>
      <w:tr>
        <w:tc>
          <w:tcPr>
            <w:tcW w:type="dxa" w:w="1824"/>
          </w:tcPr>
          <w:p>
            <w:r>
              <w:t>llama3.2:latest</w:t>
            </w:r>
          </w:p>
        </w:tc>
        <w:tc>
          <w:tcPr>
            <w:tcW w:type="dxa" w:w="1824"/>
          </w:tcPr>
          <w:p>
            <w:r>
              <w:t>2 GB</w:t>
            </w:r>
          </w:p>
        </w:tc>
        <w:tc>
          <w:tcPr>
            <w:tcW w:type="dxa" w:w="1824"/>
          </w:tcPr>
          <w:p>
            <w:r>
              <w:t>Yes</w:t>
            </w:r>
          </w:p>
        </w:tc>
        <w:tc>
          <w:tcPr>
            <w:tcW w:type="dxa" w:w="1824"/>
          </w:tcPr>
          <w:p>
            <w:r>
              <w:t>5–10 sec</w:t>
            </w:r>
          </w:p>
        </w:tc>
        <w:tc>
          <w:tcPr>
            <w:tcW w:type="dxa" w:w="1824"/>
          </w:tcPr>
          <w:p>
            <w:r>
              <w:t>Good (3B, faster)</w:t>
            </w:r>
          </w:p>
        </w:tc>
      </w:tr>
    </w:tbl>
    <w:p/>
    <w:p>
      <w:pPr>
        <w:spacing w:before="280" w:after="80"/>
      </w:pPr>
      <w:r>
        <w:rPr>
          <w:b/>
          <w:color w:val="1E293B"/>
          <w:sz w:val="30"/>
        </w:rPr>
        <w:t>Key Difference: Tool Call Arguments Format</w:t>
      </w:r>
    </w:p>
    <w:p>
      <w:pPr>
        <w:spacing w:after="120"/>
      </w:pPr>
      <w:r>
        <w:rPr>
          <w:color w:val="1E293B"/>
          <w:sz w:val="22"/>
        </w:rPr>
        <w:t>Groq returns tool call arguments as a JSON string. Ollama returns them as a JavaScript object. The workflow handles both automatically: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// Handles both Groq (string) and Ollama (object) formats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const args = typeof toolCall.function.arguments === "string"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? JSON.parse(toolCall.function.arguments)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: toolCall.function.arguments;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const query = String(args.query);</w:t>
      </w:r>
    </w:p>
    <w:p>
      <w:pPr>
        <w:spacing w:after="80"/>
      </w:pPr>
    </w:p>
    <w:p>
      <w:pPr>
        <w:spacing w:before="280" w:after="80"/>
      </w:pPr>
      <w:r>
        <w:rPr>
          <w:b/>
          <w:color w:val="1E293B"/>
          <w:sz w:val="30"/>
        </w:rPr>
        <w:t>Ollama API Endpoints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# OpenAI-compatible (what we use — same format as Groq)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http://localhost:11434/v1/chat/completions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# From inside n8n Docker container: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http://host.docker.internal:11434/v1/chat/completions</w:t>
      </w:r>
    </w:p>
    <w:p>
      <w:pPr>
        <w:spacing w:after="80"/>
      </w:pPr>
    </w:p>
    <w:p>
      <w:pPr>
        <w:spacing w:after="120"/>
        <w:ind w:left="283"/>
        <w:shd w:val="clear" w:color="auto" w:fill="FEFCE8"/>
      </w:pPr>
      <w:r>
        <w:rPr>
          <w:i/>
          <w:color w:val="92400E"/>
          <w:sz w:val="20"/>
        </w:rPr>
        <w:t>Note: No Authorization header is needed — Ollama has no API key requirement.</w:t>
      </w:r>
    </w:p>
    <w:p/>
    <w:p>
      <w:pPr>
        <w:spacing w:before="360" w:after="120"/>
      </w:pPr>
      <w:r>
        <w:rPr>
          <w:b/>
          <w:color w:val="0F766E"/>
          <w:sz w:val="40"/>
        </w:rPr>
        <w:t>Part 5: Creating the Workflow</w:t>
      </w:r>
    </w:p>
    <w:p>
      <w:pPr>
        <w:pBdr>
          <w:bottom w:val="single" w:sz="6" w:space="1" w:color="0f766e"/>
        </w:pBdr>
        <w:spacing w:after="120"/>
      </w:pPr>
    </w:p>
    <w:p>
      <w:pPr>
        <w:spacing w:before="280" w:after="80"/>
      </w:pPr>
      <w:r>
        <w:rPr>
          <w:b/>
          <w:color w:val="1E293B"/>
          <w:sz w:val="30"/>
        </w:rPr>
        <w:t>How Workflow Creation Works Locally</w:t>
      </w:r>
    </w:p>
    <w:p>
      <w:pPr>
        <w:spacing w:after="120"/>
      </w:pPr>
      <w:r>
        <w:rPr>
          <w:color w:val="1E293B"/>
          <w:sz w:val="22"/>
        </w:rPr>
        <w:t>Because n8n on Windows stores data inside the Docker container (WSL2 filesystem), we cannot modify the database directly from Windows. Instead, we copy a Node.js script into the container and run it there: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# Copy script into container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docker cp C:\Users\PC\n8n-local\create_workflow.js n8n-local:/tmp/create_workflow.js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# Run it inside the container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docker exec n8n-local node /tmp/create_workflow.js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# Restart n8n to pick up the new workflow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docker restart n8n-local</w:t>
      </w:r>
    </w:p>
    <w:p>
      <w:pPr>
        <w:spacing w:after="80"/>
      </w:pPr>
    </w:p>
    <w:p>
      <w:pPr>
        <w:spacing w:after="120"/>
      </w:pPr>
      <w:r>
        <w:rPr>
          <w:color w:val="1E293B"/>
          <w:sz w:val="22"/>
        </w:rPr>
        <w:t>Then open http://localhost:5678, find the local-ollama-agent workflow, and click Publish.</w:t>
      </w:r>
    </w:p>
    <w:p>
      <w:pPr>
        <w:spacing w:after="120"/>
        <w:ind w:left="283"/>
        <w:shd w:val="clear" w:color="auto" w:fill="FEFCE8"/>
      </w:pPr>
      <w:r>
        <w:rPr>
          <w:i/>
          <w:color w:val="92400E"/>
          <w:sz w:val="20"/>
        </w:rPr>
        <w:t>Note: If Publish fails with "Version not found", run add_history.js the same way, then try again.</w:t>
      </w:r>
    </w:p>
    <w:p>
      <w:pPr>
        <w:spacing w:before="280" w:after="80"/>
      </w:pPr>
      <w:r>
        <w:rPr>
          <w:b/>
          <w:color w:val="1E293B"/>
          <w:sz w:val="30"/>
        </w:rPr>
        <w:t>What Changes vs the Cloud Workflow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</w:rPr>
              <w:t>Setting</w:t>
            </w:r>
          </w:p>
        </w:tc>
        <w:tc>
          <w:tcPr>
            <w:tcW w:type="dxa" w:w="3041"/>
          </w:tcPr>
          <w:p>
            <w:r>
              <w:rPr>
                <w:b/>
              </w:rPr>
              <w:t>Cloud (Groq)</w:t>
            </w:r>
          </w:p>
        </w:tc>
        <w:tc>
          <w:tcPr>
            <w:tcW w:type="dxa" w:w="3041"/>
          </w:tcPr>
          <w:p>
            <w:r>
              <w:rPr>
                <w:b/>
              </w:rPr>
              <w:t>Local (Ollama)</w:t>
            </w:r>
          </w:p>
        </w:tc>
      </w:tr>
      <w:tr>
        <w:tc>
          <w:tcPr>
            <w:tcW w:type="dxa" w:w="3041"/>
          </w:tcPr>
          <w:p>
            <w:r>
              <w:t>LLM URL</w:t>
            </w:r>
          </w:p>
        </w:tc>
        <w:tc>
          <w:tcPr>
            <w:tcW w:type="dxa" w:w="3041"/>
          </w:tcPr>
          <w:p>
            <w:r>
              <w:t>https://api.groq.com/openai/v1/chat/completions</w:t>
            </w:r>
          </w:p>
        </w:tc>
        <w:tc>
          <w:tcPr>
            <w:tcW w:type="dxa" w:w="3041"/>
          </w:tcPr>
          <w:p>
            <w:r>
              <w:t>http://host.docker.internal:11434/v1/chat/completions</w:t>
            </w:r>
          </w:p>
        </w:tc>
      </w:tr>
      <w:tr>
        <w:tc>
          <w:tcPr>
            <w:tcW w:type="dxa" w:w="3041"/>
          </w:tcPr>
          <w:p>
            <w:r>
              <w:t>Auth header</w:t>
            </w:r>
          </w:p>
        </w:tc>
        <w:tc>
          <w:tcPr>
            <w:tcW w:type="dxa" w:w="3041"/>
          </w:tcPr>
          <w:p>
            <w:r>
              <w:t>Authorization: Bearer API_KEY</w:t>
            </w:r>
          </w:p>
        </w:tc>
        <w:tc>
          <w:tcPr>
            <w:tcW w:type="dxa" w:w="3041"/>
          </w:tcPr>
          <w:p>
            <w:r>
              <w:t>None needed</w:t>
            </w:r>
          </w:p>
        </w:tc>
      </w:tr>
      <w:tr>
        <w:tc>
          <w:tcPr>
            <w:tcW w:type="dxa" w:w="3041"/>
          </w:tcPr>
          <w:p>
            <w:r>
              <w:t>Model</w:t>
            </w:r>
          </w:p>
        </w:tc>
        <w:tc>
          <w:tcPr>
            <w:tcW w:type="dxa" w:w="3041"/>
          </w:tcPr>
          <w:p>
            <w:r>
              <w:t>qwen/qwen3-32b</w:t>
            </w:r>
          </w:p>
        </w:tc>
        <w:tc>
          <w:tcPr>
            <w:tcW w:type="dxa" w:w="3041"/>
          </w:tcPr>
          <w:p>
            <w:r>
              <w:t>gemma4-4b:latest</w:t>
            </w:r>
          </w:p>
        </w:tc>
      </w:tr>
      <w:tr>
        <w:tc>
          <w:tcPr>
            <w:tcW w:type="dxa" w:w="3041"/>
          </w:tcPr>
          <w:p>
            <w:r>
              <w:t>SearXNG URL</w:t>
            </w:r>
          </w:p>
        </w:tc>
        <w:tc>
          <w:tcPr>
            <w:tcW w:type="dxa" w:w="3041"/>
          </w:tcPr>
          <w:p>
            <w:r>
              <w:t>http://172.18.0.1:8080/search</w:t>
            </w:r>
          </w:p>
        </w:tc>
        <w:tc>
          <w:tcPr>
            <w:tcW w:type="dxa" w:w="3041"/>
          </w:tcPr>
          <w:p>
            <w:r>
              <w:t>http://host.docker.internal:8080/search</w:t>
            </w:r>
          </w:p>
        </w:tc>
      </w:tr>
      <w:tr>
        <w:tc>
          <w:tcPr>
            <w:tcW w:type="dxa" w:w="3041"/>
          </w:tcPr>
          <w:p>
            <w:r>
              <w:t>Arguments</w:t>
            </w:r>
          </w:p>
        </w:tc>
        <w:tc>
          <w:tcPr>
            <w:tcW w:type="dxa" w:w="3041"/>
          </w:tcPr>
          <w:p>
            <w:r>
              <w:t>JSON string</w:t>
            </w:r>
          </w:p>
        </w:tc>
        <w:tc>
          <w:tcPr>
            <w:tcW w:type="dxa" w:w="3041"/>
          </w:tcPr>
          <w:p>
            <w:r>
              <w:t>Object (handled automatically)</w:t>
            </w:r>
          </w:p>
        </w:tc>
      </w:tr>
    </w:tbl>
    <w:p/>
    <w:p/>
    <w:p>
      <w:pPr>
        <w:spacing w:before="360" w:after="120"/>
      </w:pPr>
      <w:r>
        <w:rPr>
          <w:b/>
          <w:color w:val="0F766E"/>
          <w:sz w:val="40"/>
        </w:rPr>
        <w:t>Part 6: Content Guardrails</w:t>
      </w:r>
    </w:p>
    <w:p>
      <w:pPr>
        <w:pBdr>
          <w:bottom w:val="single" w:sz="6" w:space="1" w:color="0f766e"/>
        </w:pBdr>
        <w:spacing w:after="120"/>
      </w:pPr>
    </w:p>
    <w:p>
      <w:pPr>
        <w:spacing w:after="120"/>
      </w:pPr>
      <w:r>
        <w:rPr>
          <w:color w:val="1E293B"/>
          <w:sz w:val="22"/>
        </w:rPr>
        <w:t>Three layers of protection — identical to the cloud version:</w:t>
      </w:r>
    </w:p>
    <w:p>
      <w:pPr>
        <w:pStyle w:val="ListBullet"/>
        <w:spacing w:after="60"/>
        <w:ind w:left="567"/>
      </w:pPr>
      <w:r>
        <w:rPr>
          <w:color w:val="1E293B"/>
          <w:sz w:val="22"/>
        </w:rPr>
        <w:t>Layer 1 — SearXNG safe_search: 2 (strict) — filters at search engine level</w:t>
      </w:r>
    </w:p>
    <w:p>
      <w:pPr>
        <w:pStyle w:val="ListBullet"/>
        <w:spacing w:after="60"/>
        <w:ind w:left="567"/>
      </w:pPr>
      <w:r>
        <w:rPr>
          <w:color w:val="1E293B"/>
          <w:sz w:val="22"/>
        </w:rPr>
        <w:t>Layer 2 — LLM system prompt — instructs the model to refuse inappropriate requests</w:t>
      </w:r>
    </w:p>
    <w:p>
      <w:pPr>
        <w:pStyle w:val="ListBullet"/>
        <w:spacing w:after="60"/>
        <w:ind w:left="567"/>
      </w:pPr>
      <w:r>
        <w:rPr>
          <w:color w:val="1E293B"/>
          <w:sz w:val="22"/>
        </w:rPr>
        <w:t>Layer 3 — Filter Query Code node — keyword blocklist before SearXNG</w:t>
      </w:r>
    </w:p>
    <w:p>
      <w:pPr>
        <w:spacing w:after="120"/>
        <w:ind w:left="283"/>
        <w:shd w:val="clear" w:color="auto" w:fill="FEFCE8"/>
      </w:pPr>
      <w:r>
        <w:rPr>
          <w:i/>
          <w:color w:val="92400E"/>
          <w:sz w:val="20"/>
        </w:rPr>
        <w:t>Note: The system prompt guardrail is the first line of defence. Most inappropriate requests are refused before the search tool is even called.</w:t>
      </w:r>
    </w:p>
    <w:p/>
    <w:p>
      <w:pPr>
        <w:spacing w:before="360" w:after="120"/>
      </w:pPr>
      <w:r>
        <w:rPr>
          <w:b/>
          <w:color w:val="0F766E"/>
          <w:sz w:val="40"/>
        </w:rPr>
        <w:t>Part 7: The Local Chatbot Page</w:t>
      </w:r>
    </w:p>
    <w:p>
      <w:pPr>
        <w:pBdr>
          <w:bottom w:val="single" w:sz="6" w:space="1" w:color="0f766e"/>
        </w:pBdr>
        <w:spacing w:after="120"/>
      </w:pPr>
    </w:p>
    <w:p>
      <w:pPr>
        <w:spacing w:after="120"/>
      </w:pPr>
      <w:r>
        <w:rPr>
          <w:color w:val="1E293B"/>
          <w:sz w:val="22"/>
        </w:rPr>
        <w:t>A single HTML file at C:\Users\PC\n8n-local\agent-local.html. Double-click it in File Explorer to open — no web server required.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const WEBHOOK_URL = "http://localhost:5678/webhook/agent-local";</w:t>
      </w:r>
    </w:p>
    <w:p>
      <w:pPr>
        <w:spacing w:after="80"/>
      </w:pPr>
    </w:p>
    <w:p>
      <w:pPr>
        <w:spacing w:after="120"/>
      </w:pPr>
      <w:r>
        <w:rPr>
          <w:color w:val="1E293B"/>
          <w:sz w:val="22"/>
        </w:rPr>
        <w:t>Features:</w:t>
      </w:r>
    </w:p>
    <w:p>
      <w:pPr>
        <w:pStyle w:val="ListBullet"/>
        <w:spacing w:after="60"/>
        <w:ind w:left="567"/>
      </w:pPr>
      <w:r>
        <w:rPr>
          <w:color w:val="1E293B"/>
          <w:sz w:val="22"/>
        </w:rPr>
        <w:t>"⚡ LOCAL" badge in the header — identifies this as the local version</w:t>
      </w:r>
    </w:p>
    <w:p>
      <w:pPr>
        <w:pStyle w:val="ListBullet"/>
        <w:spacing w:after="60"/>
        <w:ind w:left="567"/>
      </w:pPr>
      <w:r>
        <w:rPr>
          <w:color w:val="1E293B"/>
          <w:sz w:val="22"/>
        </w:rPr>
        <w:t>"🔍 Searched the internet" badge — confirms SearXNG was used</w:t>
      </w:r>
    </w:p>
    <w:p>
      <w:pPr>
        <w:pStyle w:val="ListBullet"/>
        <w:spacing w:after="60"/>
        <w:ind w:left="567"/>
      </w:pPr>
      <w:r>
        <w:rPr>
          <w:color w:val="1E293B"/>
          <w:sz w:val="22"/>
        </w:rPr>
        <w:t>"💡 Answered from knowledge" badge — confirms model answered directly</w:t>
      </w:r>
    </w:p>
    <w:p>
      <w:pPr>
        <w:pStyle w:val="ListBullet"/>
        <w:spacing w:after="60"/>
        <w:ind w:left="567"/>
      </w:pPr>
      <w:r>
        <w:rPr>
          <w:color w:val="1E293B"/>
          <w:sz w:val="22"/>
        </w:rPr>
        <w:t>"🚫 Request blocked" badge — confirms a guardrail was triggered</w:t>
      </w:r>
    </w:p>
    <w:p/>
    <w:p>
      <w:pPr>
        <w:spacing w:before="360" w:after="120"/>
      </w:pPr>
      <w:r>
        <w:rPr>
          <w:b/>
          <w:color w:val="0F766E"/>
          <w:sz w:val="40"/>
        </w:rPr>
        <w:t>Part 8: Managing the Local Setup</w:t>
      </w:r>
    </w:p>
    <w:p>
      <w:pPr>
        <w:pBdr>
          <w:bottom w:val="single" w:sz="6" w:space="1" w:color="0f766e"/>
        </w:pBdr>
        <w:spacing w:after="120"/>
      </w:pPr>
    </w:p>
    <w:p>
      <w:pPr>
        <w:spacing w:before="280" w:after="80"/>
      </w:pPr>
      <w:r>
        <w:rPr>
          <w:b/>
          <w:color w:val="1E293B"/>
          <w:sz w:val="30"/>
        </w:rPr>
        <w:t>Start Everything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# Start n8n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cd C:\Users\PC\n8n-local;     docker compose up -d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# Start SearXNG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cd C:\Users\PC\searxng-local; docker compose up -d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# Ollama starts automatically with Windows</w:t>
      </w:r>
    </w:p>
    <w:p>
      <w:pPr>
        <w:spacing w:after="80"/>
      </w:pPr>
    </w:p>
    <w:p>
      <w:pPr>
        <w:spacing w:before="280" w:after="80"/>
      </w:pPr>
      <w:r>
        <w:rPr>
          <w:b/>
          <w:color w:val="1E293B"/>
          <w:sz w:val="30"/>
        </w:rPr>
        <w:t>Stop Everything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cd C:\Users\PC\n8n-local;     docker compose down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cd C:\Users\PC\searxng-local; docker compose down</w:t>
      </w:r>
    </w:p>
    <w:p>
      <w:pPr>
        <w:spacing w:after="80"/>
      </w:pPr>
    </w:p>
    <w:p>
      <w:pPr>
        <w:spacing w:before="280" w:after="80"/>
      </w:pPr>
      <w:r>
        <w:rPr>
          <w:b/>
          <w:color w:val="1E293B"/>
          <w:sz w:val="30"/>
        </w:rPr>
        <w:t>Check Status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docker ps --format "table {{.Names}}\t{{.Status}}\t{{.Ports}}"</w:t>
      </w:r>
    </w:p>
    <w:p>
      <w:pPr>
        <w:spacing w:after="80"/>
      </w:pPr>
    </w:p>
    <w:p>
      <w:pPr>
        <w:spacing w:before="280" w:after="80"/>
      </w:pPr>
      <w:r>
        <w:rPr>
          <w:b/>
          <w:color w:val="1E293B"/>
          <w:sz w:val="30"/>
        </w:rPr>
        <w:t>Switch Models</w:t>
      </w:r>
    </w:p>
    <w:p>
      <w:pPr>
        <w:spacing w:after="120"/>
      </w:pPr>
      <w:r>
        <w:rPr>
          <w:color w:val="1E293B"/>
          <w:sz w:val="22"/>
        </w:rPr>
        <w:t>Update the model name in the Build First Request and Build Second Request Code nodes in n8n, then Publish the workflow: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// Fast but less capable (2GB)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model: 'llama3.2:latest'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// Slower but much more capable (19GB)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model: 'gemma4-4b:latest'</w:t>
      </w:r>
    </w:p>
    <w:p>
      <w:pPr>
        <w:spacing w:after="80"/>
      </w:pPr>
    </w:p>
    <w:p>
      <w:pPr>
        <w:spacing w:before="280" w:after="80"/>
      </w:pPr>
      <w:r>
        <w:rPr>
          <w:b/>
          <w:color w:val="1E293B"/>
          <w:sz w:val="30"/>
        </w:rPr>
        <w:t>Pull a New Model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ollama pull llama3.1:8b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ollama pull qwen2.5:7b</w:t>
      </w:r>
    </w:p>
    <w:p>
      <w:pPr>
        <w:spacing w:after="80"/>
      </w:pPr>
    </w:p>
    <w:p/>
    <w:p>
      <w:pPr>
        <w:spacing w:before="360" w:after="120"/>
      </w:pPr>
      <w:r>
        <w:rPr>
          <w:b/>
          <w:color w:val="0F766E"/>
          <w:sz w:val="40"/>
        </w:rPr>
        <w:t>Part 9: Performance</w:t>
      </w:r>
    </w:p>
    <w:p>
      <w:pPr>
        <w:pBdr>
          <w:bottom w:val="single" w:sz="6" w:space="1" w:color="0f766e"/>
        </w:pBd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824"/>
          </w:tcPr>
          <w:p>
            <w:r>
              <w:rPr>
                <w:b/>
              </w:rPr>
              <w:t>Size</w:t>
            </w:r>
          </w:p>
        </w:tc>
        <w:tc>
          <w:tcPr>
            <w:tcW w:type="dxa" w:w="1824"/>
          </w:tcPr>
          <w:p>
            <w:r>
              <w:rPr>
                <w:b/>
              </w:rPr>
              <w:t>First Response</w:t>
            </w:r>
          </w:p>
        </w:tc>
        <w:tc>
          <w:tcPr>
            <w:tcW w:type="dxa" w:w="1824"/>
          </w:tcPr>
          <w:p>
            <w:r>
              <w:rPr>
                <w:b/>
              </w:rPr>
              <w:t>Subsequent</w:t>
            </w:r>
          </w:p>
        </w:tc>
        <w:tc>
          <w:tcPr>
            <w:tcW w:type="dxa" w:w="1824"/>
          </w:tcPr>
          <w:p>
            <w:r>
              <w:rPr>
                <w:b/>
              </w:rPr>
              <w:t>RAM Used</w:t>
            </w:r>
          </w:p>
        </w:tc>
      </w:tr>
      <w:tr>
        <w:tc>
          <w:tcPr>
            <w:tcW w:type="dxa" w:w="1824"/>
          </w:tcPr>
          <w:p>
            <w:r>
              <w:t>llama3.2:latest (3B)</w:t>
            </w:r>
          </w:p>
        </w:tc>
        <w:tc>
          <w:tcPr>
            <w:tcW w:type="dxa" w:w="1824"/>
          </w:tcPr>
          <w:p>
            <w:r>
              <w:t>2 GB</w:t>
            </w:r>
          </w:p>
        </w:tc>
        <w:tc>
          <w:tcPr>
            <w:tcW w:type="dxa" w:w="1824"/>
          </w:tcPr>
          <w:p>
            <w:r>
              <w:t>5–10 sec</w:t>
            </w:r>
          </w:p>
        </w:tc>
        <w:tc>
          <w:tcPr>
            <w:tcW w:type="dxa" w:w="1824"/>
          </w:tcPr>
          <w:p>
            <w:r>
              <w:t>2–5 sec</w:t>
            </w:r>
          </w:p>
        </w:tc>
        <w:tc>
          <w:tcPr>
            <w:tcW w:type="dxa" w:w="1824"/>
          </w:tcPr>
          <w:p>
            <w:r>
              <w:t>~3 GB</w:t>
            </w:r>
          </w:p>
        </w:tc>
      </w:tr>
      <w:tr>
        <w:tc>
          <w:tcPr>
            <w:tcW w:type="dxa" w:w="1824"/>
          </w:tcPr>
          <w:p>
            <w:r>
              <w:t>gemma4-4b:latest (4B)</w:t>
            </w:r>
          </w:p>
        </w:tc>
        <w:tc>
          <w:tcPr>
            <w:tcW w:type="dxa" w:w="1824"/>
          </w:tcPr>
          <w:p>
            <w:r>
              <w:t>5 GB</w:t>
            </w:r>
          </w:p>
        </w:tc>
        <w:tc>
          <w:tcPr>
            <w:tcW w:type="dxa" w:w="1824"/>
          </w:tcPr>
          <w:p>
            <w:r>
              <w:t>15–30 sec</w:t>
            </w:r>
          </w:p>
        </w:tc>
        <w:tc>
          <w:tcPr>
            <w:tcW w:type="dxa" w:w="1824"/>
          </w:tcPr>
          <w:p>
            <w:r>
              <w:t>5–60 sec</w:t>
            </w:r>
          </w:p>
        </w:tc>
        <w:tc>
          <w:tcPr>
            <w:tcW w:type="dxa" w:w="1824"/>
          </w:tcPr>
          <w:p>
            <w:r>
              <w:t>~5 GB</w:t>
            </w:r>
          </w:p>
        </w:tc>
      </w:tr>
      <w:tr>
        <w:tc>
          <w:tcPr>
            <w:tcW w:type="dxa" w:w="1824"/>
          </w:tcPr>
          <w:p>
            <w:r>
              <w:t>gemma4-4b:latest (4B)</w:t>
            </w:r>
          </w:p>
        </w:tc>
        <w:tc>
          <w:tcPr>
            <w:tcW w:type="dxa" w:w="1824"/>
          </w:tcPr>
          <w:p>
            <w:r>
              <w:t>5 GB</w:t>
            </w:r>
          </w:p>
        </w:tc>
        <w:tc>
          <w:tcPr>
            <w:tcW w:type="dxa" w:w="1824"/>
          </w:tcPr>
          <w:p>
            <w:r>
              <w:t>15–30 sec</w:t>
            </w:r>
          </w:p>
        </w:tc>
        <w:tc>
          <w:tcPr>
            <w:tcW w:type="dxa" w:w="1824"/>
          </w:tcPr>
          <w:p>
            <w:r>
              <w:t>5–15 sec</w:t>
            </w:r>
          </w:p>
        </w:tc>
        <w:tc>
          <w:tcPr>
            <w:tcW w:type="dxa" w:w="1824"/>
          </w:tcPr>
          <w:p>
            <w:r>
              <w:t>~5 GB</w:t>
            </w:r>
          </w:p>
        </w:tc>
      </w:tr>
    </w:tbl>
    <w:p/>
    <w:p>
      <w:pPr>
        <w:spacing w:before="280" w:after="80"/>
      </w:pPr>
      <w:r>
        <w:rPr>
          <w:b/>
          <w:color w:val="1E293B"/>
          <w:sz w:val="30"/>
        </w:rPr>
        <w:t>Cold Start vs Warm Responses</w:t>
      </w:r>
    </w:p>
    <w:p>
      <w:pPr>
        <w:spacing w:after="120"/>
      </w:pPr>
      <w:r>
        <w:rPr>
          <w:color w:val="1E293B"/>
          <w:sz w:val="22"/>
        </w:rPr>
        <w:t>Ollama unloads models from memory after 5 minutes of inactivity. The next request triggers a cold start — loading weights from disk into RAM. Once warm, all subsequent responses are much faster.</w:t>
      </w:r>
    </w:p>
    <w:p>
      <w:pPr>
        <w:spacing w:after="120"/>
      </w:pPr>
      <w:r>
        <w:rPr>
          <w:color w:val="1E293B"/>
          <w:sz w:val="22"/>
        </w:rPr>
        <w:t>For search questions, the workflow makes two Ollama calls: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Direct answer:  1x Ollama call                        → 5–15 sec (warm)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Search answer:  1x Ollama + SearXNG + 1x Ollama  → 30–60 sec (warm)</w:t>
      </w:r>
    </w:p>
    <w:p>
      <w:pPr>
        <w:spacing w:after="80"/>
      </w:pPr>
    </w:p>
    <w:p>
      <w:pPr>
        <w:spacing w:before="280" w:after="80"/>
      </w:pPr>
      <w:r>
        <w:rPr>
          <w:b/>
          <w:color w:val="1E293B"/>
          <w:sz w:val="30"/>
        </w:rPr>
        <w:t>Keep the Model Permanently Loaded</w:t>
      </w:r>
    </w:p>
    <w:p>
      <w:pPr>
        <w:spacing w:after="120"/>
      </w:pPr>
      <w:r>
        <w:rPr>
          <w:color w:val="1E293B"/>
          <w:sz w:val="22"/>
        </w:rPr>
        <w:t>To avoid cold start delays, set OLLAMA_KEEP_ALIVE to never unload: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# PowerShell — set permanently for your user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[System.Environment]::SetEnvironmentVariable('OLLAMA_KEEP_ALIVE', '-1', 'User')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# Restart Ollama from the system tray for this to take effect</w:t>
      </w:r>
    </w:p>
    <w:p>
      <w:pPr>
        <w:spacing w:after="80"/>
      </w:pPr>
    </w:p>
    <w:p>
      <w:pPr>
        <w:spacing w:before="280" w:after="80"/>
      </w:pPr>
      <w:r>
        <w:rPr>
          <w:b/>
          <w:color w:val="1E293B"/>
          <w:sz w:val="30"/>
        </w:rPr>
        <w:t>Chatbot Timeout Handling</w:t>
      </w:r>
    </w:p>
    <w:p>
      <w:pPr>
        <w:spacing w:after="120"/>
      </w:pPr>
      <w:r>
        <w:rPr>
          <w:color w:val="1E293B"/>
          <w:sz w:val="22"/>
        </w:rPr>
        <w:t>The local chatbot page (agent-local.html) has a 4-minute fetch timeout. After 15 seconds of waiting it shows "⏳ Searching the web... this may take 1–2 minutes on CPU" so you know it is still working.</w:t>
      </w:r>
    </w:p>
    <w:p/>
    <w:p>
      <w:pPr>
        <w:spacing w:before="360" w:after="120"/>
      </w:pPr>
      <w:r>
        <w:rPr>
          <w:b/>
          <w:color w:val="0F766E"/>
          <w:sz w:val="40"/>
        </w:rPr>
        <w:t>Part 10: Adding Models — Download vs Copy</w:t>
      </w:r>
    </w:p>
    <w:p>
      <w:pPr>
        <w:pBdr>
          <w:bottom w:val="single" w:sz="6" w:space="1" w:color="0f766e"/>
        </w:pBdr>
        <w:spacing w:after="120"/>
      </w:pPr>
    </w:p>
    <w:p>
      <w:pPr>
        <w:spacing w:before="280" w:after="80"/>
      </w:pPr>
      <w:r>
        <w:rPr>
          <w:b/>
          <w:color w:val="1E293B"/>
          <w:sz w:val="30"/>
        </w:rPr>
        <w:t>Option A — Download via Ollama CLI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ollama pull gemma4-4b:latest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ollama pull qwen2.5:7b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ollama pull llama3.1:8b</w:t>
      </w:r>
    </w:p>
    <w:p>
      <w:pPr>
        <w:spacing w:after="80"/>
      </w:pPr>
    </w:p>
    <w:p>
      <w:pPr>
        <w:spacing w:before="280" w:after="80"/>
      </w:pPr>
      <w:r>
        <w:rPr>
          <w:b/>
          <w:color w:val="1E293B"/>
          <w:sz w:val="30"/>
        </w:rPr>
        <w:t>Option B — Copy a GGUF File from Another Computer</w:t>
      </w:r>
    </w:p>
    <w:p>
      <w:pPr>
        <w:spacing w:after="120"/>
      </w:pPr>
      <w:r>
        <w:rPr>
          <w:color w:val="1E293B"/>
          <w:sz w:val="22"/>
        </w:rPr>
        <w:t>If you already have a model file (.gguf) on another machine, copy it directly without re-downloading. No internet required.</w:t>
      </w:r>
    </w:p>
    <w:p>
      <w:pPr>
        <w:spacing w:after="120"/>
      </w:pPr>
      <w:r>
        <w:rPr>
          <w:color w:val="1E293B"/>
          <w:sz w:val="22"/>
        </w:rPr>
        <w:t>Step 1 — Copy the GGUF file to your PC, e.g.: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C:\Users\PC\.ollama\models\gemma-4-E4B-it-Q4_K_M.gguf</w:t>
      </w:r>
    </w:p>
    <w:p>
      <w:pPr>
        <w:spacing w:after="80"/>
      </w:pPr>
    </w:p>
    <w:p>
      <w:pPr>
        <w:spacing w:after="120"/>
      </w:pPr>
      <w:r>
        <w:rPr>
          <w:color w:val="1E293B"/>
          <w:sz w:val="22"/>
        </w:rPr>
        <w:t>Step 2 — Create a Modelfile pointing to the file: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FROM C:\Users\PC\.ollama\models\gemma-4-E4B-it-Q4_K_M.gguf</w:t>
      </w:r>
    </w:p>
    <w:p>
      <w:pPr>
        <w:spacing w:after="80"/>
      </w:pPr>
    </w:p>
    <w:p>
      <w:pPr>
        <w:spacing w:after="120"/>
      </w:pPr>
      <w:r>
        <w:rPr>
          <w:color w:val="1E293B"/>
          <w:sz w:val="22"/>
        </w:rPr>
        <w:t>Step 3 — Register it with Ollama: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ollama create gemma4-4b -f "C:\Users\PC\.ollama\Modelfile-gemma4"</w:t>
      </w:r>
    </w:p>
    <w:p>
      <w:pPr>
        <w:spacing w:after="80"/>
      </w:pPr>
    </w:p>
    <w:p>
      <w:pPr>
        <w:spacing w:after="120"/>
      </w:pPr>
      <w:r>
        <w:rPr>
          <w:color w:val="1E293B"/>
          <w:sz w:val="22"/>
        </w:rPr>
        <w:t>Step 4 — Verify it appears and test tool calling: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ollama list   # should show gemma4-4b:latest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# Test tool calling via OpenAI-compatible API: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Invoke-RestMethod http://localhost:11434/v1/chat/completions -Method POST ...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# finish_reason should be "tool_calls" for a news/current events question</w:t>
      </w:r>
    </w:p>
    <w:p>
      <w:pPr>
        <w:spacing w:after="80"/>
      </w:pPr>
    </w:p>
    <w:p>
      <w:pPr>
        <w:spacing w:after="120"/>
        <w:ind w:left="283"/>
        <w:shd w:val="clear" w:color="auto" w:fill="FEFCE8"/>
      </w:pPr>
      <w:r>
        <w:rPr>
          <w:i/>
          <w:color w:val="92400E"/>
          <w:sz w:val="20"/>
        </w:rPr>
        <w:t>Note: Always test tool calling before wiring a new model into the n8n workflow. Not all GGUF models support function calling — verify with the test above first.</w:t>
      </w:r>
    </w:p>
    <w:p>
      <w:pPr>
        <w:spacing w:before="280" w:after="80"/>
      </w:pPr>
      <w:r>
        <w:rPr>
          <w:b/>
          <w:color w:val="1E293B"/>
          <w:sz w:val="30"/>
        </w:rPr>
        <w:t>Switching Models in the Workflow</w:t>
      </w:r>
    </w:p>
    <w:p>
      <w:pPr>
        <w:spacing w:after="120"/>
      </w:pPr>
      <w:r>
        <w:rPr>
          <w:color w:val="1E293B"/>
          <w:sz w:val="22"/>
        </w:rPr>
        <w:t>Use the switch script inside the container, then Publish in n8n: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docker cp C:\Users\PC\n8n-local\switch_model.js n8n-local:/tmp/switch_model.js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docker exec n8n-local node /tmp/switch_model.js</w:t>
      </w:r>
    </w:p>
    <w:p>
      <w:pPr>
        <w:spacing w:after="80"/>
      </w:pPr>
    </w:p>
    <w:p/>
    <w:p>
      <w:pPr>
        <w:spacing w:before="360" w:after="120"/>
      </w:pPr>
      <w:r>
        <w:rPr>
          <w:b/>
          <w:color w:val="0F766E"/>
          <w:sz w:val="40"/>
        </w:rPr>
        <w:t>Part 11: How the Decision Works</w:t>
      </w:r>
    </w:p>
    <w:p>
      <w:pPr>
        <w:pBdr>
          <w:bottom w:val="single" w:sz="6" w:space="1" w:color="0f766e"/>
        </w:pBdr>
        <w:spacing w:after="120"/>
      </w:pPr>
    </w:p>
    <w:p>
      <w:pPr>
        <w:spacing w:before="280" w:after="80"/>
      </w:pPr>
      <w:r>
        <w:rPr>
          <w:b/>
          <w:color w:val="1E293B"/>
          <w:sz w:val="30"/>
        </w:rPr>
        <w:t>Example 1: Simple Question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User: "what is 2 + 2?"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  ↓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Gemma thinks: "Basic maths — I know this. No search needed."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Gemma returns: finish_reason = "stop"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  ↓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IF node → FALSE → Respond Directly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Response: { output: "4", searched: false }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Chatbot: 💡 Answered from knowledge</w:t>
      </w:r>
    </w:p>
    <w:p>
      <w:pPr>
        <w:spacing w:after="80"/>
      </w:pPr>
    </w:p>
    <w:p>
      <w:pPr>
        <w:spacing w:before="280" w:after="80"/>
      </w:pPr>
      <w:r>
        <w:rPr>
          <w:b/>
          <w:color w:val="1E293B"/>
          <w:sz w:val="30"/>
        </w:rPr>
        <w:t>Example 2: Current Events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User: "latest news in Australia?"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  ↓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Gemma thinks: "This needs current info. I will search."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Gemma returns: finish_reason = "tool_calls"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query: "latest Australia news May 2026"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  ↓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Filter Query: not blocked ✅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  ↓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SearXNG → Google/Bing/DuckDuckGo → 30 results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  ↓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Gemma reads results → writes summary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Response: { output: "Here are today's stories...", searched: true }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Chatbot: 🔍 Searched the internet</w:t>
      </w:r>
    </w:p>
    <w:p>
      <w:pPr>
        <w:spacing w:after="80"/>
      </w:pPr>
    </w:p>
    <w:p/>
    <w:p>
      <w:pPr>
        <w:spacing w:before="360" w:after="120"/>
      </w:pPr>
      <w:r>
        <w:rPr>
          <w:b/>
          <w:color w:val="0F766E"/>
          <w:sz w:val="40"/>
        </w:rPr>
        <w:t>Part 14: ngrok — HTTPS Tunnel for External Access</w:t>
      </w:r>
    </w:p>
    <w:p>
      <w:pPr>
        <w:pBdr>
          <w:bottom w:val="single" w:sz="6" w:space="1" w:color="0f766e"/>
        </w:pBdr>
        <w:spacing w:after="120"/>
      </w:pPr>
    </w:p>
    <w:p>
      <w:pPr>
        <w:spacing w:after="120"/>
      </w:pPr>
      <w:r>
        <w:rPr>
          <w:color w:val="1E293B"/>
          <w:sz w:val="22"/>
        </w:rPr>
        <w:t>Some services like Telegram bots require an HTTPS URL to send data to n8n. ngrok creates a secure tunnel from the internet to your local machine.</w:t>
      </w:r>
    </w:p>
    <w:p>
      <w:pPr>
        <w:spacing w:before="280" w:after="80"/>
      </w:pPr>
      <w:r>
        <w:rPr>
          <w:b/>
          <w:color w:val="1E293B"/>
          <w:sz w:val="30"/>
        </w:rPr>
        <w:t>Why ngrok is Needed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Telegram servers  →  needs HTTPS  →  ngrok  →  localhost:5678  →  n8n</w:t>
      </w:r>
    </w:p>
    <w:p>
      <w:pPr>
        <w:spacing w:after="80"/>
      </w:pPr>
    </w:p>
    <w:p>
      <w:pPr>
        <w:spacing w:before="280" w:after="80"/>
      </w:pPr>
      <w:r>
        <w:rPr>
          <w:b/>
          <w:color w:val="1E293B"/>
          <w:sz w:val="30"/>
        </w:rPr>
        <w:t>Your Permanent Static Domain</w:t>
      </w:r>
    </w:p>
    <w:p>
      <w:pPr>
        <w:spacing w:after="120"/>
      </w:pPr>
      <w:r>
        <w:rPr>
          <w:color w:val="1E293B"/>
          <w:sz w:val="22"/>
        </w:rPr>
        <w:t>ngrok provides one free static domain that never changes between restarts: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https://prevailingly-bivariate-larhonda.ngrok-free.dev</w:t>
      </w:r>
    </w:p>
    <w:p>
      <w:pPr>
        <w:spacing w:after="80"/>
      </w:pPr>
    </w:p>
    <w:p>
      <w:pPr>
        <w:spacing w:after="120"/>
      </w:pPr>
      <w:r>
        <w:rPr>
          <w:color w:val="1E293B"/>
          <w:sz w:val="22"/>
        </w:rPr>
        <w:t>Start ngrok with this domain: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ngrok http --domain=prevailingly-bivariate-larhonda.ngrok-free.dev 5678</w:t>
      </w:r>
    </w:p>
    <w:p>
      <w:pPr>
        <w:spacing w:after="80"/>
      </w:pPr>
    </w:p>
    <w:p>
      <w:pPr>
        <w:spacing w:before="280" w:after="80"/>
      </w:pPr>
      <w:r>
        <w:rPr>
          <w:b/>
          <w:color w:val="1E293B"/>
          <w:sz w:val="30"/>
        </w:rPr>
        <w:t>Permanent URLs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4561"/>
          </w:tcPr>
          <w:p>
            <w:r>
              <w:rPr>
                <w:b/>
              </w:rPr>
              <w:t>URL</w:t>
            </w:r>
          </w:p>
        </w:tc>
      </w:tr>
      <w:tr>
        <w:tc>
          <w:tcPr>
            <w:tcW w:type="dxa" w:w="4561"/>
          </w:tcPr>
          <w:p>
            <w:r>
              <w:t>n8n editor (local)</w:t>
            </w:r>
          </w:p>
        </w:tc>
        <w:tc>
          <w:tcPr>
            <w:tcW w:type="dxa" w:w="4561"/>
          </w:tcPr>
          <w:p>
            <w:r>
              <w:t>http://localhost:5678</w:t>
            </w:r>
          </w:p>
        </w:tc>
      </w:tr>
      <w:tr>
        <w:tc>
          <w:tcPr>
            <w:tcW w:type="dxa" w:w="4561"/>
          </w:tcPr>
          <w:p>
            <w:r>
              <w:t>n8n editor (public)</w:t>
            </w:r>
          </w:p>
        </w:tc>
        <w:tc>
          <w:tcPr>
            <w:tcW w:type="dxa" w:w="4561"/>
          </w:tcPr>
          <w:p>
            <w:r>
              <w:t>https://prevailingly-bivariate-larhonda.ngrok-free.dev</w:t>
            </w:r>
          </w:p>
        </w:tc>
      </w:tr>
      <w:tr>
        <w:tc>
          <w:tcPr>
            <w:tcW w:type="dxa" w:w="4561"/>
          </w:tcPr>
          <w:p>
            <w:r>
              <w:t>Agent webhook</w:t>
            </w:r>
          </w:p>
        </w:tc>
        <w:tc>
          <w:tcPr>
            <w:tcW w:type="dxa" w:w="4561"/>
          </w:tcPr>
          <w:p>
            <w:r>
              <w:t>https://prevailingly-bivariate-larhonda.ngrok-free.dev/webhook/agent-local</w:t>
            </w:r>
          </w:p>
        </w:tc>
      </w:tr>
    </w:tbl>
    <w:p/>
    <w:p>
      <w:pPr>
        <w:spacing w:before="280" w:after="80"/>
      </w:pPr>
      <w:r>
        <w:rPr>
          <w:b/>
          <w:color w:val="1E293B"/>
          <w:sz w:val="30"/>
        </w:rPr>
        <w:t>n8n docker-compose.yml with ngrok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environment: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- N8N_HOST=prevailingly-bivariate-larhonda.ngrok-free.dev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- N8N_PROTOCOL=https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- WEBHOOK_URL=https://prevailingly-bivariate-larhonda.ngrok-free.dev/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- N8N_TRUST_PROXY=true</w:t>
      </w:r>
    </w:p>
    <w:p>
      <w:pPr>
        <w:spacing w:after="80"/>
      </w:pPr>
    </w:p>
    <w:p/>
    <w:p>
      <w:pPr>
        <w:spacing w:before="360" w:after="120"/>
      </w:pPr>
      <w:r>
        <w:rPr>
          <w:b/>
          <w:color w:val="0F766E"/>
          <w:sz w:val="40"/>
        </w:rPr>
        <w:t>Part 15: Automatic Startup Script</w:t>
      </w:r>
    </w:p>
    <w:p>
      <w:pPr>
        <w:pBdr>
          <w:bottom w:val="single" w:sz="6" w:space="1" w:color="0f766e"/>
        </w:pBdr>
        <w:spacing w:after="120"/>
      </w:pPr>
    </w:p>
    <w:p>
      <w:pPr>
        <w:spacing w:after="120"/>
      </w:pPr>
      <w:r>
        <w:rPr>
          <w:color w:val="1E293B"/>
          <w:sz w:val="22"/>
        </w:rPr>
        <w:t>A PowerShell script at C:\Users\PC\n8n-local\start-n8n.ps1 starts everything automatically on Windows login.</w:t>
      </w:r>
    </w:p>
    <w:p>
      <w:pPr>
        <w:spacing w:after="120"/>
      </w:pPr>
      <w:r>
        <w:rPr>
          <w:color w:val="1E293B"/>
          <w:sz w:val="22"/>
        </w:rPr>
        <w:t>What it does:</w:t>
      </w:r>
    </w:p>
    <w:p>
      <w:pPr>
        <w:pStyle w:val="ListBullet"/>
        <w:spacing w:after="60"/>
        <w:ind w:left="567"/>
      </w:pPr>
      <w:r>
        <w:rPr>
          <w:color w:val="1E293B"/>
          <w:sz w:val="22"/>
        </w:rPr>
        <w:t>Starts Docker containers (n8n + SearXNG)</w:t>
      </w:r>
    </w:p>
    <w:p>
      <w:pPr>
        <w:pStyle w:val="ListBullet"/>
        <w:spacing w:after="60"/>
        <w:ind w:left="567"/>
      </w:pPr>
      <w:r>
        <w:rPr>
          <w:color w:val="1E293B"/>
          <w:sz w:val="22"/>
        </w:rPr>
        <w:t>Kills any existing ngrok process</w:t>
      </w:r>
    </w:p>
    <w:p>
      <w:pPr>
        <w:pStyle w:val="ListBullet"/>
        <w:spacing w:after="60"/>
        <w:ind w:left="567"/>
      </w:pPr>
      <w:r>
        <w:rPr>
          <w:color w:val="1E293B"/>
          <w:sz w:val="22"/>
        </w:rPr>
        <w:t>Starts ngrok with the permanent static domain</w:t>
      </w:r>
    </w:p>
    <w:p>
      <w:pPr>
        <w:pStyle w:val="ListBullet"/>
        <w:spacing w:after="60"/>
        <w:ind w:left="567"/>
      </w:pPr>
      <w:r>
        <w:rPr>
          <w:color w:val="1E293B"/>
          <w:sz w:val="22"/>
        </w:rPr>
        <w:t>Verifies the tunnel is active and prints all URLs</w:t>
      </w:r>
    </w:p>
    <w:p>
      <w:pPr>
        <w:spacing w:before="280" w:after="80"/>
      </w:pPr>
      <w:r>
        <w:rPr>
          <w:b/>
          <w:color w:val="1E293B"/>
          <w:sz w:val="30"/>
        </w:rPr>
        <w:t>Run Manually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C:\Users\PC\n8n-local\start-n8n.ps1</w:t>
      </w:r>
    </w:p>
    <w:p>
      <w:pPr>
        <w:spacing w:after="80"/>
      </w:pPr>
    </w:p>
    <w:p>
      <w:pPr>
        <w:spacing w:before="280" w:after="80"/>
      </w:pPr>
      <w:r>
        <w:rPr>
          <w:b/>
          <w:color w:val="1E293B"/>
          <w:sz w:val="30"/>
        </w:rPr>
        <w:t>Automatic Startup</w:t>
      </w:r>
    </w:p>
    <w:p>
      <w:pPr>
        <w:spacing w:after="120"/>
      </w:pPr>
      <w:r>
        <w:rPr>
          <w:color w:val="1E293B"/>
          <w:sz w:val="22"/>
        </w:rPr>
        <w:t>A shortcut in the Windows Startup folder runs it silently on every login: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C:\Users\PC\AppData\Roaming\Microsoft\Windows\Start Menu\Programs\Startup\HOITCS n8n Startup.lnk</w:t>
      </w:r>
    </w:p>
    <w:p>
      <w:pPr>
        <w:spacing w:after="80"/>
      </w:pPr>
    </w:p>
    <w:p>
      <w:pPr>
        <w:spacing w:before="280" w:after="80"/>
      </w:pPr>
      <w:r>
        <w:rPr>
          <w:b/>
          <w:color w:val="1E293B"/>
          <w:sz w:val="30"/>
        </w:rPr>
        <w:t>After Every Restart — One Manual Step</w:t>
      </w:r>
    </w:p>
    <w:p>
      <w:pPr>
        <w:spacing w:after="120"/>
      </w:pPr>
      <w:r>
        <w:rPr>
          <w:color w:val="1E293B"/>
          <w:sz w:val="22"/>
        </w:rPr>
        <w:t>Toggle the Telegram workflow off then on in n8n to re-register the webhook URL with Telegram.</w:t>
      </w:r>
    </w:p>
    <w:p>
      <w:pPr>
        <w:spacing w:after="120"/>
        <w:ind w:left="283"/>
        <w:shd w:val="clear" w:color="auto" w:fill="FEFCE8"/>
      </w:pPr>
      <w:r>
        <w:rPr>
          <w:i/>
          <w:color w:val="92400E"/>
          <w:sz w:val="20"/>
        </w:rPr>
        <w:t>Note: Telegram stores the webhook URL on their servers. Even though the URL never changes (static domain), n8n must re-register it after each restart.</w:t>
      </w:r>
    </w:p>
    <w:p/>
    <w:p>
      <w:pPr>
        <w:spacing w:before="360" w:after="120"/>
      </w:pPr>
      <w:r>
        <w:rPr>
          <w:b/>
          <w:color w:val="0F766E"/>
          <w:sz w:val="40"/>
        </w:rPr>
        <w:t>Part 16: Telegram Bot Workflow</w:t>
      </w:r>
    </w:p>
    <w:p>
      <w:pPr>
        <w:pBdr>
          <w:bottom w:val="single" w:sz="6" w:space="1" w:color="0f766e"/>
        </w:pBdr>
        <w:spacing w:after="120"/>
      </w:pPr>
    </w:p>
    <w:p>
      <w:pPr>
        <w:spacing w:before="280" w:after="80"/>
      </w:pPr>
      <w:r>
        <w:rPr>
          <w:b/>
          <w:color w:val="1E293B"/>
          <w:sz w:val="30"/>
        </w:rPr>
        <w:t>Bot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</w:rPr>
              <w:t>Setting</w:t>
            </w:r>
          </w:p>
        </w:tc>
        <w:tc>
          <w:tcPr>
            <w:tcW w:type="dxa" w:w="4561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561"/>
          </w:tcPr>
          <w:p>
            <w:r>
              <w:t>Bot name</w:t>
            </w:r>
          </w:p>
        </w:tc>
        <w:tc>
          <w:tcPr>
            <w:tcW w:type="dxa" w:w="4561"/>
          </w:tcPr>
          <w:p>
            <w:r>
              <w:t>hoitcs n8n chatbot</w:t>
            </w:r>
          </w:p>
        </w:tc>
      </w:tr>
      <w:tr>
        <w:tc>
          <w:tcPr>
            <w:tcW w:type="dxa" w:w="4561"/>
          </w:tcPr>
          <w:p>
            <w:r>
              <w:t>Bot username</w:t>
            </w:r>
          </w:p>
        </w:tc>
        <w:tc>
          <w:tcPr>
            <w:tcW w:type="dxa" w:w="4561"/>
          </w:tcPr>
          <w:p>
            <w:r>
              <w:t>@hoitcs_n8n_bot</w:t>
            </w:r>
          </w:p>
        </w:tc>
      </w:tr>
      <w:tr>
        <w:tc>
          <w:tcPr>
            <w:tcW w:type="dxa" w:w="4561"/>
          </w:tcPr>
          <w:p>
            <w:r>
              <w:t>n8n workflow</w:t>
            </w:r>
          </w:p>
        </w:tc>
        <w:tc>
          <w:tcPr>
            <w:tcW w:type="dxa" w:w="4561"/>
          </w:tcPr>
          <w:p>
            <w:r>
              <w:t>telegraph</w:t>
            </w:r>
          </w:p>
        </w:tc>
      </w:tr>
      <w:tr>
        <w:tc>
          <w:tcPr>
            <w:tcW w:type="dxa" w:w="4561"/>
          </w:tcPr>
          <w:p>
            <w:r>
              <w:t>Trigger mode</w:t>
            </w:r>
          </w:p>
        </w:tc>
        <w:tc>
          <w:tcPr>
            <w:tcW w:type="dxa" w:w="4561"/>
          </w:tcPr>
          <w:p>
            <w:r>
              <w:t>Polling (Pull in events from Telegram)</w:t>
            </w:r>
          </w:p>
        </w:tc>
      </w:tr>
      <w:tr>
        <w:tc>
          <w:tcPr>
            <w:tcW w:type="dxa" w:w="4561"/>
          </w:tcPr>
          <w:p>
            <w:r>
              <w:t>Model</w:t>
            </w:r>
          </w:p>
        </w:tc>
        <w:tc>
          <w:tcPr>
            <w:tcW w:type="dxa" w:w="4561"/>
          </w:tcPr>
          <w:p>
            <w:r>
              <w:t>gemma4-4b:latest via Ollama</w:t>
            </w:r>
          </w:p>
        </w:tc>
      </w:tr>
    </w:tbl>
    <w:p/>
    <w:p>
      <w:pPr>
        <w:spacing w:before="280" w:after="80"/>
      </w:pPr>
      <w:r>
        <w:rPr>
          <w:b/>
          <w:color w:val="1E293B"/>
          <w:sz w:val="30"/>
        </w:rPr>
        <w:t>Workflow Architecture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Telegram Trigger (polling)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  ↓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Build Ollama Request — injects date + search tool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  ↓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Call Ollama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  ↓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Needs Search? (IF finish_reason = "tool_calls")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↓ YES                         ↓ NO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Get Search Query           Extract Reply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  ↓                        ↓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Run Web Search          Send Telegram Reply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  ↓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Build Second Request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  ↓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Call Ollama with Results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  ↓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Extract Reply → Send Telegram Reply</w:t>
      </w:r>
    </w:p>
    <w:p>
      <w:pPr>
        <w:spacing w:after="80"/>
      </w:pPr>
    </w:p>
    <w:p>
      <w:pPr>
        <w:spacing w:before="280" w:after="80"/>
      </w:pPr>
      <w:r>
        <w:rPr>
          <w:b/>
          <w:color w:val="1E293B"/>
          <w:sz w:val="30"/>
        </w:rPr>
        <w:t>System Prompt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You are a helpful assistant that answers questions with humour and wit.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But make it accurate, use emojis and colourful language.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Today is {today}.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Use search_internet for current events, news, sport, weather.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Use your own knowledge for timeless facts.</w:t>
      </w:r>
    </w:p>
    <w:p>
      <w:pPr>
        <w:spacing w:after="80"/>
      </w:pPr>
    </w:p>
    <w:p>
      <w:pPr>
        <w:spacing w:before="280" w:after="80"/>
      </w:pPr>
      <w:r>
        <w:rPr>
          <w:b/>
          <w:color w:val="1E293B"/>
          <w:sz w:val="30"/>
        </w:rPr>
        <w:t>Important: Telegram Message Formatting</w:t>
      </w:r>
    </w:p>
    <w:p>
      <w:pPr>
        <w:spacing w:after="120"/>
      </w:pPr>
      <w:r>
        <w:rPr>
          <w:color w:val="1E293B"/>
          <w:sz w:val="22"/>
        </w:rPr>
        <w:t>The Send Telegram Reply node must NOT use Markdown parse mode. The LLM response contains emoji and symbols that break Telegram's Markdown parser.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additionalFields: {}   # NO parse_mode — send as plain text</w:t>
      </w:r>
    </w:p>
    <w:p>
      <w:pPr>
        <w:spacing w:after="80"/>
      </w:pPr>
    </w:p>
    <w:p>
      <w:pPr>
        <w:spacing w:after="120"/>
        <w:ind w:left="283"/>
        <w:shd w:val="clear" w:color="auto" w:fill="FEFCE8"/>
      </w:pPr>
      <w:r>
        <w:rPr>
          <w:i/>
          <w:color w:val="92400E"/>
          <w:sz w:val="20"/>
        </w:rPr>
        <w:t>Note: If you see "Bad Request: can't parse entities" errors, check that parse_mode is not set in the Send Telegram Reply node parameters.</w:t>
      </w:r>
    </w:p>
    <w:p/>
    <w:p>
      <w:pPr>
        <w:spacing w:before="360" w:after="120"/>
      </w:pPr>
      <w:r>
        <w:rPr>
          <w:b/>
          <w:color w:val="0F766E"/>
          <w:sz w:val="40"/>
        </w:rPr>
        <w:t>Part 17: Web Search Tool (Reusable Sub-Workflow)</w:t>
      </w:r>
    </w:p>
    <w:p>
      <w:pPr>
        <w:pBdr>
          <w:bottom w:val="single" w:sz="6" w:space="1" w:color="0f766e"/>
        </w:pBdr>
        <w:spacing w:after="120"/>
      </w:pPr>
    </w:p>
    <w:p>
      <w:pPr>
        <w:spacing w:after="120"/>
      </w:pPr>
      <w:r>
        <w:rPr>
          <w:color w:val="1E293B"/>
          <w:sz w:val="22"/>
        </w:rPr>
        <w:t>A reusable n8n sub-workflow that any workflow can call to search the internet. Built once, usable everywhere.</w:t>
      </w:r>
    </w:p>
    <w:p>
      <w:pPr>
        <w:spacing w:before="280" w:after="80"/>
      </w:pPr>
      <w:r>
        <w:rPr>
          <w:b/>
          <w:color w:val="1E293B"/>
          <w:sz w:val="30"/>
        </w:rPr>
        <w:t>How to Use It in Any Workflow</w:t>
      </w:r>
    </w:p>
    <w:p>
      <w:pPr>
        <w:pStyle w:val="ListBullet"/>
        <w:spacing w:after="60"/>
        <w:ind w:left="567"/>
      </w:pPr>
      <w:r>
        <w:rPr>
          <w:color w:val="1E293B"/>
          <w:sz w:val="22"/>
        </w:rPr>
        <w:t>Add an "Execute Workflow" node</w:t>
      </w:r>
    </w:p>
    <w:p>
      <w:pPr>
        <w:pStyle w:val="ListBullet"/>
        <w:spacing w:after="60"/>
        <w:ind w:left="567"/>
      </w:pPr>
      <w:r>
        <w:rPr>
          <w:color w:val="1E293B"/>
          <w:sz w:val="22"/>
        </w:rPr>
        <w:t>Select "Web Search Tool" as the target</w:t>
      </w:r>
    </w:p>
    <w:p>
      <w:pPr>
        <w:pStyle w:val="ListBullet"/>
        <w:spacing w:after="60"/>
        <w:ind w:left="567"/>
      </w:pPr>
      <w:r>
        <w:rPr>
          <w:color w:val="1E293B"/>
          <w:sz w:val="22"/>
        </w:rPr>
        <w:t>Pass input: { "query": "your search term" }</w:t>
      </w:r>
    </w:p>
    <w:p>
      <w:pPr>
        <w:pStyle w:val="ListBullet"/>
        <w:spacing w:after="60"/>
        <w:ind w:left="567"/>
      </w:pPr>
      <w:r>
        <w:rPr>
          <w:color w:val="1E293B"/>
          <w:sz w:val="22"/>
        </w:rPr>
        <w:t>Returns: { query, results: [{title, url, content}], count }</w:t>
      </w:r>
    </w:p>
    <w:p>
      <w:pPr>
        <w:spacing w:before="280" w:after="80"/>
      </w:pPr>
      <w:r>
        <w:rPr>
          <w:b/>
          <w:color w:val="1E293B"/>
          <w:sz w:val="30"/>
        </w:rPr>
        <w:t>Internal Structure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Input (executeWorkflowTrigger v1)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  ↓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Validate Query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- Rejects empty queries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- Content blocklist (pornography, illegal content)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  ↓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Search SearXNG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GET http://host.docker.internal:8080/search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  ↓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Format Results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Returns top 5: title, url, content</w:t>
      </w:r>
    </w:p>
    <w:p>
      <w:pPr>
        <w:spacing w:after="80"/>
      </w:pPr>
    </w:p>
    <w:p>
      <w:pPr>
        <w:spacing w:after="120"/>
        <w:ind w:left="283"/>
        <w:shd w:val="clear" w:color="auto" w:fill="FEFCE8"/>
      </w:pPr>
      <w:r>
        <w:rPr>
          <w:i/>
          <w:color w:val="92400E"/>
          <w:sz w:val="20"/>
        </w:rPr>
        <w:t>Note: The trigger node must use typeVersion 1 (not 1.1). Version 1.1 requires input schema definition before publishing; version 1 accepts any data without a predefined schema.</w:t>
      </w:r>
    </w:p>
    <w:p/>
    <w:p>
      <w:pPr>
        <w:spacing w:before="360" w:after="120"/>
      </w:pPr>
      <w:r>
        <w:rPr>
          <w:b/>
          <w:color w:val="0F766E"/>
          <w:sz w:val="40"/>
        </w:rPr>
        <w:t>Summary: Zero Cost, Fully Local</w:t>
      </w:r>
    </w:p>
    <w:p>
      <w:pPr>
        <w:pBdr>
          <w:bottom w:val="single" w:sz="6" w:space="1" w:color="0f766e"/>
        </w:pBd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3041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3041"/>
          </w:tcPr>
          <w:p>
            <w:r>
              <w:rPr>
                <w:b/>
              </w:rPr>
              <w:t>Cost</w:t>
            </w:r>
          </w:p>
        </w:tc>
      </w:tr>
      <w:tr>
        <w:tc>
          <w:tcPr>
            <w:tcW w:type="dxa" w:w="3041"/>
          </w:tcPr>
          <w:p>
            <w:r>
              <w:t>Workflow engine</w:t>
            </w:r>
          </w:p>
        </w:tc>
        <w:tc>
          <w:tcPr>
            <w:tcW w:type="dxa" w:w="3041"/>
          </w:tcPr>
          <w:p>
            <w:r>
              <w:t>n8n in Docker</w:t>
            </w:r>
          </w:p>
        </w:tc>
        <w:tc>
          <w:tcPr>
            <w:tcW w:type="dxa" w:w="3041"/>
          </w:tcPr>
          <w:p>
            <w:r>
              <w:t>$0</w:t>
            </w:r>
          </w:p>
        </w:tc>
      </w:tr>
      <w:tr>
        <w:tc>
          <w:tcPr>
            <w:tcW w:type="dxa" w:w="3041"/>
          </w:tcPr>
          <w:p>
            <w:r>
              <w:t>LLM inference</w:t>
            </w:r>
          </w:p>
        </w:tc>
        <w:tc>
          <w:tcPr>
            <w:tcW w:type="dxa" w:w="3041"/>
          </w:tcPr>
          <w:p>
            <w:r>
              <w:t>Ollama + Gemma 4 4B</w:t>
            </w:r>
          </w:p>
        </w:tc>
        <w:tc>
          <w:tcPr>
            <w:tcW w:type="dxa" w:w="3041"/>
          </w:tcPr>
          <w:p>
            <w:r>
              <w:t>$0</w:t>
            </w:r>
          </w:p>
        </w:tc>
      </w:tr>
      <w:tr>
        <w:tc>
          <w:tcPr>
            <w:tcW w:type="dxa" w:w="3041"/>
          </w:tcPr>
          <w:p>
            <w:r>
              <w:t>Web search</w:t>
            </w:r>
          </w:p>
        </w:tc>
        <w:tc>
          <w:tcPr>
            <w:tcW w:type="dxa" w:w="3041"/>
          </w:tcPr>
          <w:p>
            <w:r>
              <w:t>SearXNG in Docker</w:t>
            </w:r>
          </w:p>
        </w:tc>
        <w:tc>
          <w:tcPr>
            <w:tcW w:type="dxa" w:w="3041"/>
          </w:tcPr>
          <w:p>
            <w:r>
              <w:t>$0</w:t>
            </w:r>
          </w:p>
        </w:tc>
      </w:tr>
      <w:tr>
        <w:tc>
          <w:tcPr>
            <w:tcW w:type="dxa" w:w="3041"/>
          </w:tcPr>
          <w:p>
            <w:r>
              <w:t>Search results</w:t>
            </w:r>
          </w:p>
        </w:tc>
        <w:tc>
          <w:tcPr>
            <w:tcW w:type="dxa" w:w="3041"/>
          </w:tcPr>
          <w:p>
            <w:r>
              <w:t>Google/Bing/DDG (via SearXNG)</w:t>
            </w:r>
          </w:p>
        </w:tc>
        <w:tc>
          <w:tcPr>
            <w:tcW w:type="dxa" w:w="3041"/>
          </w:tcPr>
          <w:p>
            <w:r>
              <w:t>$0</w:t>
            </w:r>
          </w:p>
        </w:tc>
      </w:tr>
      <w:tr>
        <w:tc>
          <w:tcPr>
            <w:tcW w:type="dxa" w:w="3041"/>
          </w:tcPr>
          <w:p>
            <w:r>
              <w:t>Total</w:t>
            </w:r>
          </w:p>
        </w:tc>
        <w:tc>
          <w:tcPr>
            <w:tcW w:type="dxa" w:w="3041"/>
          </w:tcPr>
          <w:p>
            <w:r/>
          </w:p>
        </w:tc>
        <w:tc>
          <w:tcPr>
            <w:tcW w:type="dxa" w:w="3041"/>
          </w:tcPr>
          <w:p>
            <w:r>
              <w:t>$0</w:t>
            </w:r>
          </w:p>
        </w:tc>
      </w:tr>
    </w:tbl>
    <w:p/>
    <w:p>
      <w:pPr>
        <w:spacing w:after="120"/>
      </w:pPr>
      <w:r>
        <w:rPr>
          <w:color w:val="1E293B"/>
          <w:sz w:val="22"/>
        </w:rPr>
        <w:t>The only costs are electricity and your existing internet connection. No API keys, no subscriptions, no cloud bills.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