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Assembly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RecCA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Continuation…..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hyperlink r:id="rId5">
        <w:r>
          <w:rPr>
            <w:rStyle w:val="VisitedInternetLink"/>
          </w:rPr>
          <w:t xml:space="preserve">Monthly local revenue collection </w:t>
        </w:r>
        <w:r>
          <w:rPr>
            <w:rStyle w:val="VisitedInternetLink"/>
          </w:rPr>
          <w:t>(by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6">
        <w:r>
          <w:rPr>
            <w:rStyle w:val="Visited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7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bookmarkStart w:id="0" w:name="__DdeLink__43_3982284715"/>
      <w:r>
        <w:rPr/>
        <w:t xml:space="preserve">A new field </w:t>
      </w:r>
      <w:r>
        <w:rPr>
          <w:b/>
          <w:bCs/>
        </w:rPr>
        <w:t>FYear</w:t>
      </w:r>
      <w:r>
        <w:rPr/>
        <w:t xml:space="preserve"> was introduced which stands for Financial Year.</w:t>
      </w:r>
      <w:bookmarkEnd w:id="0"/>
    </w:p>
    <w:p>
      <w:pPr>
        <w:pStyle w:val="Normal"/>
        <w:numPr>
          <w:ilvl w:val="0"/>
          <w:numId w:val="3"/>
        </w:numPr>
        <w:jc w:val="left"/>
        <w:rPr/>
      </w:pPr>
      <w:hyperlink r:id="rId8">
        <w:r>
          <w:rPr>
            <w:rStyle w:val="VisitedInternetLink"/>
          </w:rPr>
          <w:t>Exchequer Releases from CRF to County Operations Accounts (Kshs.Million 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Created by Merging </w:t>
      </w:r>
      <w:hyperlink r:id="rId9">
        <w:r>
          <w:rPr>
            <w:rStyle w:val="VisitedInternetLink"/>
          </w:rPr>
          <w:t>Exchequer Releases from CRF to County Operations Accounts, FY 2015-16 (Kshs. Million)</w:t>
        </w:r>
      </w:hyperlink>
      <w:r>
        <w:rPr/>
        <w:t xml:space="preserve"> and </w:t>
      </w:r>
      <w:hyperlink r:id="rId10">
        <w:r>
          <w:rPr>
            <w:rStyle w:val="VisitedInternetLink"/>
          </w:rPr>
          <w:t>Exchequer Releases from CRF to County Operations Accounts, FY 2016-17 (Kshs.Million)</w:t>
        </w:r>
      </w:hyperlink>
    </w:p>
    <w:p>
      <w:pPr>
        <w:pStyle w:val="Normal"/>
        <w:numPr>
          <w:ilvl w:val="1"/>
          <w:numId w:val="4"/>
        </w:numPr>
        <w:jc w:val="left"/>
        <w:rPr/>
      </w:pPr>
      <w:r>
        <w:rPr/>
        <w:t xml:space="preserve">A new field </w:t>
      </w:r>
      <w:r>
        <w:rPr>
          <w:b/>
          <w:bCs/>
        </w:rPr>
        <w:t>FYear</w:t>
      </w:r>
      <w:r>
        <w:rPr/>
        <w:t xml:space="preserve"> was introduced which stands for Financial Year.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Continuation…...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final/Monthly local revenue collection (by county FY16-17 and FY15-16).csv" TargetMode="External"/><Relationship Id="rId6" Type="http://schemas.openxmlformats.org/officeDocument/2006/relationships/hyperlink" Target="https://github.com/kabuchanga/KE-budgetsDB/blob/master/data_raw/Monthly local revenue collection for the period FY2016-2017.csv" TargetMode="External"/><Relationship Id="rId7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8" Type="http://schemas.openxmlformats.org/officeDocument/2006/relationships/hyperlink" Target="https://github.com/kabuchanga/KE-budgetsDB/blob/master/data_final/Exchequer Releases from CRF to County Operations Accounts (Kshs.Million).csv" TargetMode="External"/><Relationship Id="rId9" Type="http://schemas.openxmlformats.org/officeDocument/2006/relationships/hyperlink" Target="https://github.com/kabuchanga/KE-budgetsDB/blob/master/data_raw/Exchequer Releases from CRF to County Operations Accounts%2C FY 2015-16 (Kshs. Million).xlsx" TargetMode="External"/><Relationship Id="rId10" Type="http://schemas.openxmlformats.org/officeDocument/2006/relationships/hyperlink" Target="https://github.com/kabuchanga/KE-budgetsDB/blob/master/data_raw/Exchequer Releases from CRF to County Operations Accounts%2C FY 2016-17 (Kshs.Million).xl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LibreOffice/6.1.2.1$Windows_X86_64 LibreOffice_project/65905a128db06ba48db947242809d14d3f9a93fe</Application>
  <Pages>1</Pages>
  <Words>244</Words>
  <Characters>1382</Characters>
  <CharactersWithSpaces>1594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2018-10-31T22:52:04Z</dcterms:modified>
  <cp:revision>12</cp:revision>
  <dc:subject/>
  <dc:title/>
</cp:coreProperties>
</file>