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504BFBC" w14:textId="77777777" w:rsidR="007E3BF6" w:rsidRDefault="00000000">
      <w:pPr>
        <w:spacing w:after="200"/>
        <w:jc w:val="center"/>
      </w:pPr>
      <w:r>
        <w:rPr>
          <w:b/>
          <w:bCs/>
          <w:sz w:val="30"/>
          <w:szCs w:val="30"/>
        </w:rPr>
        <w:t>Политика в отношении обработки персональных данных</w:t>
      </w:r>
    </w:p>
    <w:p w14:paraId="40ABCBA2" w14:textId="77777777" w:rsidR="007E3BF6" w:rsidRDefault="00000000" w:rsidP="00B63AE8">
      <w:pPr>
        <w:spacing w:before="320" w:after="150"/>
        <w:jc w:val="center"/>
      </w:pPr>
      <w:r>
        <w:rPr>
          <w:b/>
          <w:bCs/>
          <w:sz w:val="24"/>
          <w:szCs w:val="24"/>
        </w:rPr>
        <w:t>1. ОБЩИЕ ПОЛОЖЕНИЯ</w:t>
      </w:r>
    </w:p>
    <w:p w14:paraId="19AFCB2A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1.1. Политика в отношении обработки персональных данных (далее — «Политика») направлена на защиту прав и свобод физических лиц, персональные данные которых обрабатывает Индивидуальный предприниматель Кузовлева Алёна Александровна (ИНН 771683589962, ОГРНИП 326774600200880) (далее — «Оператор»), самостоятельно или совместно с другими лицами. Оператор самостоятельно организует и (или) осуществляет обработку персональных данных, а также определяет цели обработки, состав персональных данных, подлежащих обработке, действия (операции), совершаемые с персональными данными.</w:t>
      </w:r>
    </w:p>
    <w:p w14:paraId="0811BE69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1.2. Политика разработана в соответствии с пунктом 2 части 1 статьи 18.1 Федерального закона от 27.07.2006 № 152-ФЗ «О персональных данных» (далее — «ФЗ «О персональных данных»).</w:t>
      </w:r>
    </w:p>
    <w:p w14:paraId="2BC285CE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1.3. Политика содержит сведения, подлежащие раскрытию в соответствии с частью 1 статьи 14 ФЗ «О персональных данных», и является общедоступным документом, размещённым на сайте Оператора по адресу: https://crmsalons.ru.</w:t>
      </w:r>
    </w:p>
    <w:p w14:paraId="60940A7F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1.4. Основные термины и понятия:</w:t>
      </w:r>
    </w:p>
    <w:p w14:paraId="2A63A219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(предоставление, доступ), обезличивание, блокирование, удаление, уничтожение.</w:t>
      </w:r>
    </w:p>
    <w:p w14:paraId="4B4E6B81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Сайт — совокупность информации, текстов, графических элементов, дизайна и программ для ЭВМ, содержащихся в информационной системе, обеспечивающей доступность такой информации в сети Интернет по адресу: https://crmsalons.ru.</w:t>
      </w:r>
    </w:p>
    <w:p w14:paraId="1A7F0636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Пользователь сайта (далее — «Пользователь») — субъект персональных данных, лицо, имеющее доступ к Сайту посредством сети Интернет и использующее Сайт для оформления заказа Услуги.</w:t>
      </w:r>
    </w:p>
    <w:p w14:paraId="161E10FF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Услуга — услуга по организации сопровождения на мероприятиях, оказываемая Оператором в соответствии с публичной офертой, размещённой на Сайте.</w:t>
      </w:r>
    </w:p>
    <w:p w14:paraId="1A7ED623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Автоматизированная обработка персональных данных — обработка персональных данных с помощью средств вычислительной техники.</w:t>
      </w:r>
    </w:p>
    <w:p w14:paraId="0EE9CBD8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Блокирование персональных данных — временное прекращение обработки персональных данных (за исключением случаев, когда обработка необходима для уточнения персональных данных).</w:t>
      </w:r>
    </w:p>
    <w:p w14:paraId="3A3DC9C1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данных.</w:t>
      </w:r>
    </w:p>
    <w:p w14:paraId="6F71B200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данных.</w:t>
      </w:r>
    </w:p>
    <w:p w14:paraId="77C68F60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Конфиденциальность персональных данных — обязательное для соблюдения Оператором или иным получившим доступ к персональным данным лицом требование не допускать их распространения без согласия субъекта персональных данных или наличия иного законного основания.</w:t>
      </w:r>
    </w:p>
    <w:p w14:paraId="17774CF0" w14:textId="77777777" w:rsidR="007E3BF6" w:rsidRDefault="00000000" w:rsidP="00B63AE8">
      <w:pPr>
        <w:spacing w:before="320" w:after="150"/>
        <w:jc w:val="center"/>
      </w:pPr>
      <w:r>
        <w:rPr>
          <w:b/>
          <w:bCs/>
          <w:sz w:val="24"/>
          <w:szCs w:val="24"/>
        </w:rPr>
        <w:lastRenderedPageBreak/>
        <w:t>2. СВЕДЕНИЯ ОБ ОПЕРАТОРЕ</w:t>
      </w:r>
    </w:p>
    <w:p w14:paraId="56CF5ECA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2.1. Оператор осуществляет деятельность на территории Российской Федерации. Контактные данные Оператора: телефон +7 (916) 861-45-08, адрес электронной почты ssuppor7mail@yandex.ru.</w:t>
      </w:r>
    </w:p>
    <w:p w14:paraId="6C744FC9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2.2. Индивидуальный предприниматель Кузовлева Алёна Александровна является лицом, ответственным за организацию обработки персональных данных.</w:t>
      </w:r>
    </w:p>
    <w:p w14:paraId="4525BB25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2.3. Использование Пользователем Сайта, в том числе оформление заказа Услуги, означает согласие с настоящей Политикой и условиями обработки персональных данных Пользователя. В случае несогласия с условиями Политики Пользователь должен прекратить использование Сайта.</w:t>
      </w:r>
    </w:p>
    <w:p w14:paraId="53894E49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2.4. Политика действует в отношении всех персональных данных, которые обрабатывает Оператор посредством Сайта.</w:t>
      </w:r>
    </w:p>
    <w:p w14:paraId="558D2A2C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2.5. Оператор не проверяет достоверность персональных данных, предоставляемых Пользователем.</w:t>
      </w:r>
    </w:p>
    <w:p w14:paraId="2397CA27" w14:textId="77777777" w:rsidR="007E3BF6" w:rsidRDefault="00000000" w:rsidP="00B63AE8">
      <w:pPr>
        <w:spacing w:before="320" w:after="150"/>
        <w:jc w:val="center"/>
      </w:pPr>
      <w:r>
        <w:rPr>
          <w:b/>
          <w:bCs/>
          <w:sz w:val="24"/>
          <w:szCs w:val="24"/>
        </w:rPr>
        <w:t>3. УСЛОВИЯ ОБРАБОТКИ ПЕРСОНАЛЬНЫХ ДАННЫХ</w:t>
      </w:r>
    </w:p>
    <w:p w14:paraId="113310CA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3.1. Обработка персональных данных осуществляется Оператором в соответствии с требованиями законодательства Российской Федерации.</w:t>
      </w:r>
    </w:p>
    <w:p w14:paraId="6F17C7F5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3.2. Обработка персональных данных осуществляется с согласия субъектов персональных данных, а также без такового в случаях, предусмотренных законодательством Российской Федерации.</w:t>
      </w:r>
    </w:p>
    <w:p w14:paraId="7E5EF324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3.3. Оператор осуществляет как автоматизированную, так и неавтоматизированную обработку персональных данных.</w:t>
      </w:r>
    </w:p>
    <w:p w14:paraId="1BA2B6EC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3.4. К обработке персональных данных могут допускаться партнёры Оператора (в том числе лица, обеспечивающие техническое функционирование Сайта и приём платежей), в обязанности которых входит обработка персональных данных исключительно в объёме, необходимом для исполнения соответствующих функций.</w:t>
      </w:r>
    </w:p>
    <w:p w14:paraId="4C50458A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3.5. Обработка персональных данных осуществляется путём:</w:t>
      </w:r>
    </w:p>
    <w:p w14:paraId="3E8895C0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получения персональных данных непосредственно от субъекта персональных данных при заполнении формы заказа на Сайте;</w:t>
      </w:r>
    </w:p>
    <w:p w14:paraId="18E5BFB1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внесения персональных данных в реестры и информационные системы Оператора;</w:t>
      </w:r>
    </w:p>
    <w:p w14:paraId="40F7B414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использования иных законных способов обработки персональных данных.</w:t>
      </w:r>
    </w:p>
    <w:p w14:paraId="79C447BE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3.6. Не допускается раскрытие третьим лицам, не обозначенным в настоящей Политике, и распространение персональных данных без согласия субъекта персональных данных, если иное не предусмотрено федеральным законом.</w:t>
      </w:r>
    </w:p>
    <w:p w14:paraId="7A01341D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3.7. Передача персональных данных органам дознания и следствия, в Федеральную налоговую службу и иные уполномоченные органы государственной власти осуществляется в соответствии с требованиями законодательства Российской Федерации.</w:t>
      </w:r>
    </w:p>
    <w:p w14:paraId="1B39328D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3.8. Оператор осуществляет хранение персональных данных в форме, позволяющей определить субъекта персональных данных, не дольше, чем этого требуют цели их обработки, если срок хранения не установлен федеральным законом, договором или согласием субъекта персональных данных.</w:t>
      </w:r>
    </w:p>
    <w:p w14:paraId="7C5501FE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3.9. Цели обработки персональных данных:</w:t>
      </w:r>
    </w:p>
    <w:p w14:paraId="643A6502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3.9.1. Обработке подлежат только персональные данные, которые отвечают целям их обработки.</w:t>
      </w:r>
    </w:p>
    <w:p w14:paraId="2F41E19B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lastRenderedPageBreak/>
        <w:t>3.9.2. Обработка Оператором персональных данных осуществляется в следующих целях:</w:t>
      </w:r>
    </w:p>
    <w:p w14:paraId="0D78D605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оформление и обработка заявок (заказов) Пользователей на оказание Услуги, размещённой на Сайте;</w:t>
      </w:r>
    </w:p>
    <w:p w14:paraId="6FB74811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идентификация Пользователя, обратившегося через Сайт;</w:t>
      </w:r>
    </w:p>
    <w:p w14:paraId="6554B49A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установление и поддержание связи с Пользователем, направление уведомлений и информации, касающихся оформленного заказа;</w:t>
      </w:r>
    </w:p>
    <w:p w14:paraId="7DA15E85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заключение и исполнение договора на условиях публичной оферты, размещённой на Сайте;</w:t>
      </w:r>
    </w:p>
    <w:p w14:paraId="32B407B5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ведение бухгалтерского и налогового учёта в связи с исполнением договорных обязательств;</w:t>
      </w:r>
    </w:p>
    <w:p w14:paraId="3F987A1A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обеспечение соблюдения Конституции Российской Федерации, федеральных законов и иных нормативных правовых актов Российской Федерации;</w:t>
      </w:r>
    </w:p>
    <w:p w14:paraId="57911EFF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иных целях, предусмотренных законодательством Российской Федерации.</w:t>
      </w:r>
    </w:p>
    <w:p w14:paraId="755EF786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3.10. Категория субъектов персональных данных, в отношении которых ведётся обработка: физические лица, оформившие заказ Услуги на Сайте (Пользователи).</w:t>
      </w:r>
    </w:p>
    <w:p w14:paraId="574AB62E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3.11. Перечень обрабатываемых персональных данных: имя; номер контактного телефона; адрес электронной почты.</w:t>
      </w:r>
    </w:p>
    <w:p w14:paraId="683BEF21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3.12. Уничтожение персональных данных на электронных носителях осуществляется путём стирания или форматирования носителя; факт уничтожения подтверждается документально.</w:t>
      </w:r>
    </w:p>
    <w:p w14:paraId="5E51BED2" w14:textId="77777777" w:rsidR="007E3BF6" w:rsidRDefault="00000000" w:rsidP="00B63AE8">
      <w:pPr>
        <w:spacing w:before="320" w:after="150"/>
        <w:jc w:val="center"/>
      </w:pPr>
      <w:r>
        <w:rPr>
          <w:b/>
          <w:bCs/>
          <w:sz w:val="24"/>
          <w:szCs w:val="24"/>
        </w:rPr>
        <w:t>4. ОБРАБОТКА ПЕРСОНАЛЬНЫХ ДАННЫХ ПО ДОГОВОРАМ ГРАЖДАНСКО-ПРАВОВОГО ХАРАКТЕРА</w:t>
      </w:r>
    </w:p>
    <w:p w14:paraId="01126578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4.1. Оператор обрабатывает персональные данные физических лиц по договорам гражданско-правового характера, заключённым в порядке акцепта публичной оферты, размещённой на Сайте, в рамках правоотношений, урегулированных частью второй Гражданского кодекса Российской Федерации.</w:t>
      </w:r>
    </w:p>
    <w:p w14:paraId="39CB64A4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4.2. Оператор обрабатывает персональные данные по указанным договорам в целях:</w:t>
      </w:r>
    </w:p>
    <w:p w14:paraId="4AE0BC53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заключения и исполнения договора на оказание Услуги;</w:t>
      </w:r>
    </w:p>
    <w:p w14:paraId="2AA58BCE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установления обратной связи с Пользователем, включая направление организационных сообщений по оформленному заказу;</w:t>
      </w:r>
    </w:p>
    <w:p w14:paraId="2BF11489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предоставления Пользователю клиентской поддержки при возникновении вопросов, связанных с использованием Сайта;</w:t>
      </w:r>
    </w:p>
    <w:p w14:paraId="5AAD962C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иных целях, не запрещённых ФЗ «О персональных данных».</w:t>
      </w:r>
    </w:p>
    <w:p w14:paraId="5066FDFC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4.3. Обработка персональных данных Пользователя по указанным договорам осуществляется в течение срока действия договора, а также в течение сроков хранения документов, установленных законодательством Российской Федерации (в том числе для целей бухгалтерского и налогового учёта).</w:t>
      </w:r>
    </w:p>
    <w:p w14:paraId="1A2A8AE2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4.4. Оператор обрабатывает следующие персональные данные по договорам гражданско-правового характера: фамилия, имя; номер телефона; адрес электронной почты.</w:t>
      </w:r>
    </w:p>
    <w:p w14:paraId="6D1ECDE0" w14:textId="77777777" w:rsidR="007E3BF6" w:rsidRDefault="00000000" w:rsidP="00B63AE8">
      <w:pPr>
        <w:spacing w:before="320" w:after="150"/>
        <w:jc w:val="center"/>
      </w:pPr>
      <w:r>
        <w:rPr>
          <w:b/>
          <w:bCs/>
          <w:sz w:val="24"/>
          <w:szCs w:val="24"/>
        </w:rPr>
        <w:t>5. СВЕДЕНИЯ ОБ ОБЕСПЕЧЕНИИ БЕЗОПАСНОСТИ ПЕРСОНАЛЬНЫХ ДАННЫХ</w:t>
      </w:r>
    </w:p>
    <w:p w14:paraId="51CCF90B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5.1. Оператор является ответственным за организацию обработки персональных данных.</w:t>
      </w:r>
    </w:p>
    <w:p w14:paraId="3F7AFFC6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lastRenderedPageBreak/>
        <w:t>5.2. Оператор применяет комплекс правовых, организационных и технических мер по обеспечению безопасности персональных данных для обеспечения их конфиденциальности и защиты от неправомерных действий, в том числе:</w:t>
      </w:r>
    </w:p>
    <w:p w14:paraId="6CB33488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обеспечивает неограниченный доступ к настоящей Политике на Сайте;</w:t>
      </w:r>
    </w:p>
    <w:p w14:paraId="31F32AEF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определяет угрозы безопасности персональных данных при их обработке;</w:t>
      </w:r>
    </w:p>
    <w:p w14:paraId="58C2F175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устанавливает правила доступа к персональным данным Пользователя, обрабатываемым в информационной системе Оператора;</w:t>
      </w:r>
    </w:p>
    <w:p w14:paraId="49B5FF27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применяет организационные и технические меры и средства защиты информации, необходимые для достижения установленного уровня защищённости персональных данных;</w:t>
      </w:r>
    </w:p>
    <w:p w14:paraId="660A595A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осуществляет обнаружение фактов несанкционированного доступа к персональным данным и принимает меры по реагированию.</w:t>
      </w:r>
    </w:p>
    <w:p w14:paraId="3612B7E6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5.3. Источником информации обо всех персональных данных является непосредственно сам Пользователь.</w:t>
      </w:r>
    </w:p>
    <w:p w14:paraId="0725C31B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5.4. Оператор не осуществляет обработку специальных категорий персональных данных, касающихся расовой, национальной принадлежности, политических взглядов, религиозных или философских убеждений, состояния здоровья, интимной жизни.</w:t>
      </w:r>
    </w:p>
    <w:p w14:paraId="4EBAA066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5.5. При достижении целей обработки персональных данных, а также в случае отзыва субъектом персональных данных согласия на их обработку персональные данные подлежат уничтожению, если иное не предусмотрено договором либо законодательством Российской Федерации.</w:t>
      </w:r>
    </w:p>
    <w:p w14:paraId="68A84EBB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5.6. В случае отзыва согласия на обработку либо достижения целей обработки Оператор обязуется прекратить обработку и уничтожить персональные данные в срок, не превышающий 30 (тридцати) календарных дней с даты отзыва согласия или достижения цели обработки.</w:t>
      </w:r>
    </w:p>
    <w:p w14:paraId="1BE1486F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5.7. Система защиты персональных данных Оператора соответствует требованиям постановления Правительства Российской Федерации от 01.11.2012 № 1119 «Об утверждении требований к защите персональных данных при их обработке в информационных системах персональных данных».</w:t>
      </w:r>
    </w:p>
    <w:p w14:paraId="2CA47E67" w14:textId="77777777" w:rsidR="007E3BF6" w:rsidRDefault="00000000" w:rsidP="00B63AE8">
      <w:pPr>
        <w:spacing w:before="320" w:after="150"/>
        <w:jc w:val="center"/>
      </w:pPr>
      <w:r>
        <w:rPr>
          <w:b/>
          <w:bCs/>
          <w:sz w:val="24"/>
          <w:szCs w:val="24"/>
        </w:rPr>
        <w:t>6. ПРАВА СУБЪЕКТОВ ПЕРСОНАЛЬНЫХ ДАННЫХ</w:t>
      </w:r>
    </w:p>
    <w:p w14:paraId="3D91F21C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6.1. Субъект персональных данных имеет право:</w:t>
      </w:r>
    </w:p>
    <w:p w14:paraId="2301FAF5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на получение персональных данных, относящихся к данному субъекту, и информации, касающейся их обработки;</w:t>
      </w:r>
    </w:p>
    <w:p w14:paraId="1E055A3B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на уточнение, блокирование или уничтожение его персональных данных в случае, если они являются неполными, устаревшими, неточными, незаконно полученными или не являются необходимыми для заявленной цели обработки;</w:t>
      </w:r>
    </w:p>
    <w:p w14:paraId="4E633903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на отзыв данного им согласия на обработку персональных данных;</w:t>
      </w:r>
    </w:p>
    <w:p w14:paraId="4F8F0F0A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на обжалование действий или бездействия Оператора в Федеральную службу по надзору в сфере связи, информационных технологий и массовых коммуникаций (Роскомнадзор) либо в судебном порядке.</w:t>
      </w:r>
    </w:p>
    <w:p w14:paraId="3E40E280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6.2. Для реализации своих прав субъект персональных данных вправе обратиться к Оператору, направив сообщение на электронный адрес ssuppor7mail@yandex.ru либо по телефону +7 (916) 861-45-08. Запрос должен содержать сведения, указанные в части 3 статьи 14 ФЗ «О персональных данных».</w:t>
      </w:r>
    </w:p>
    <w:p w14:paraId="5A3E299B" w14:textId="77777777" w:rsidR="007E3BF6" w:rsidRDefault="00000000" w:rsidP="00B63AE8">
      <w:pPr>
        <w:spacing w:before="320" w:after="150"/>
        <w:jc w:val="center"/>
      </w:pPr>
      <w:r>
        <w:rPr>
          <w:b/>
          <w:bCs/>
          <w:sz w:val="24"/>
          <w:szCs w:val="24"/>
        </w:rPr>
        <w:t>7. ОТВЕТСТВЕННОСТЬ СТОРОН</w:t>
      </w:r>
    </w:p>
    <w:p w14:paraId="1DCF08BC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lastRenderedPageBreak/>
        <w:t>7.1. Оператор, не исполнивший свои обязательства, несёт ответственность за убытки, понесённые Пользователем в связи с неправомерным использованием персональных данных, в соответствии с законодательством Российской Федерации.</w:t>
      </w:r>
    </w:p>
    <w:p w14:paraId="2A8EDD94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7.2. Оператор не несёт ответственности в случае утраты или разглашения персональных данных, если такие данные:</w:t>
      </w:r>
    </w:p>
    <w:p w14:paraId="45D742F8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стали публичным достоянием до их утраты или разглашения;</w:t>
      </w:r>
    </w:p>
    <w:p w14:paraId="6E30F384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были получены от третьей стороны до момента их получения Оператором;</w:t>
      </w:r>
    </w:p>
    <w:p w14:paraId="66FAFD78" w14:textId="77777777" w:rsidR="007E3BF6" w:rsidRDefault="00000000">
      <w:pPr>
        <w:spacing w:after="100" w:line="276" w:lineRule="auto"/>
        <w:ind w:left="431"/>
        <w:jc w:val="both"/>
      </w:pPr>
      <w:r>
        <w:rPr>
          <w:sz w:val="22"/>
          <w:szCs w:val="22"/>
        </w:rPr>
        <w:t>— были разглашены с согласия Пользователя.</w:t>
      </w:r>
    </w:p>
    <w:p w14:paraId="45DAE1CD" w14:textId="77777777" w:rsidR="007E3BF6" w:rsidRDefault="00000000" w:rsidP="00B63AE8">
      <w:pPr>
        <w:spacing w:before="320" w:after="150"/>
        <w:jc w:val="center"/>
      </w:pPr>
      <w:r>
        <w:rPr>
          <w:b/>
          <w:bCs/>
          <w:sz w:val="24"/>
          <w:szCs w:val="24"/>
        </w:rPr>
        <w:t>8. РАЗРЕШЕНИЕ СПОРОВ</w:t>
      </w:r>
    </w:p>
    <w:p w14:paraId="79153CF3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8.1. До обращения в суд с иском по спорам, возникающим из отношений между Пользователем и Оператором, обязательным является предъявление претензии (письменного предложения о добровольном урегулировании спора).</w:t>
      </w:r>
    </w:p>
    <w:p w14:paraId="3ED0416B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8.2. Получатель претензии в течение 30 (тридцати) календарных дней со дня её получения письменно уведомляет заявителя о результатах рассмотрения претензии.</w:t>
      </w:r>
    </w:p>
    <w:p w14:paraId="566A8B8C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8.3. При недостижении соглашения спор передаётся на рассмотрение в судебный орган в соответствии с законодательством Российской Федерации по месту государственной регистрации Оператора.</w:t>
      </w:r>
    </w:p>
    <w:p w14:paraId="5078665B" w14:textId="77777777" w:rsidR="007E3BF6" w:rsidRDefault="00000000" w:rsidP="00B63AE8">
      <w:pPr>
        <w:spacing w:before="320" w:after="150"/>
        <w:jc w:val="center"/>
      </w:pPr>
      <w:r>
        <w:rPr>
          <w:b/>
          <w:bCs/>
          <w:sz w:val="24"/>
          <w:szCs w:val="24"/>
        </w:rPr>
        <w:t>9. ДОПОЛНИТЕЛЬНЫЕ УСЛОВИЯ</w:t>
      </w:r>
    </w:p>
    <w:p w14:paraId="35FB8B7F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9.1. Оператор вправе вносить изменения в настоящую Политику без согласия субъекта персональных данных.</w:t>
      </w:r>
    </w:p>
    <w:p w14:paraId="0E236A32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9.2. Новая редакция Политики вступает в силу с момента её размещения на Сайте, если иное не предусмотрено новой редакцией.</w:t>
      </w:r>
    </w:p>
    <w:p w14:paraId="7FADB895" w14:textId="77777777" w:rsidR="007E3BF6" w:rsidRDefault="00000000">
      <w:pPr>
        <w:spacing w:after="150" w:line="276" w:lineRule="auto"/>
        <w:jc w:val="both"/>
      </w:pPr>
      <w:r>
        <w:rPr>
          <w:sz w:val="22"/>
          <w:szCs w:val="22"/>
        </w:rPr>
        <w:t>9.3. Текст Согласия на обработку персональных данных является неотъемлемой частью настоящей Политики.</w:t>
      </w:r>
    </w:p>
    <w:p w14:paraId="7C59F96B" w14:textId="77777777" w:rsidR="007E3BF6" w:rsidRDefault="00000000">
      <w:pPr>
        <w:spacing w:before="320" w:after="150"/>
      </w:pPr>
      <w:r>
        <w:rPr>
          <w:b/>
          <w:bCs/>
          <w:sz w:val="24"/>
          <w:szCs w:val="24"/>
        </w:rPr>
        <w:t>Оператор:</w:t>
      </w:r>
    </w:p>
    <w:p w14:paraId="22C28B30" w14:textId="77777777" w:rsidR="007E3BF6" w:rsidRDefault="00000000">
      <w:pPr>
        <w:spacing w:after="100"/>
      </w:pPr>
      <w:r>
        <w:rPr>
          <w:sz w:val="22"/>
          <w:szCs w:val="22"/>
        </w:rPr>
        <w:t>Индивидуальный предприниматель Кузовлева Алёна Александровна</w:t>
      </w:r>
    </w:p>
    <w:p w14:paraId="1C6279F2" w14:textId="77777777" w:rsidR="007E3BF6" w:rsidRDefault="00000000">
      <w:pPr>
        <w:spacing w:after="100"/>
      </w:pPr>
      <w:r>
        <w:rPr>
          <w:sz w:val="22"/>
          <w:szCs w:val="22"/>
        </w:rPr>
        <w:t>ИНН: 771683589962</w:t>
      </w:r>
    </w:p>
    <w:p w14:paraId="08ECF3A9" w14:textId="77777777" w:rsidR="007E3BF6" w:rsidRDefault="00000000">
      <w:pPr>
        <w:spacing w:after="100"/>
      </w:pPr>
      <w:r>
        <w:rPr>
          <w:sz w:val="22"/>
          <w:szCs w:val="22"/>
        </w:rPr>
        <w:t>ОГРНИП: 326774600200880</w:t>
      </w:r>
    </w:p>
    <w:p w14:paraId="054C5D76" w14:textId="77777777" w:rsidR="007E3BF6" w:rsidRDefault="00000000">
      <w:pPr>
        <w:spacing w:after="100"/>
      </w:pPr>
      <w:r>
        <w:rPr>
          <w:sz w:val="22"/>
          <w:szCs w:val="22"/>
        </w:rPr>
        <w:t>Электронная почта: ssuppor7mail@yandex.ru</w:t>
      </w:r>
    </w:p>
    <w:p w14:paraId="5DAA1AC8" w14:textId="77777777" w:rsidR="007E3BF6" w:rsidRDefault="00000000">
      <w:pPr>
        <w:spacing w:after="100"/>
      </w:pPr>
      <w:r>
        <w:rPr>
          <w:sz w:val="22"/>
          <w:szCs w:val="22"/>
        </w:rPr>
        <w:t>Телефон: +7 (916) 861-45-08</w:t>
      </w:r>
    </w:p>
    <w:p w14:paraId="61D25D38" w14:textId="77777777" w:rsidR="007E3BF6" w:rsidRDefault="00000000">
      <w:pPr>
        <w:spacing w:after="100"/>
      </w:pPr>
      <w:r>
        <w:rPr>
          <w:sz w:val="22"/>
          <w:szCs w:val="22"/>
        </w:rPr>
        <w:t>Сайт: https://crmsalons.ru</w:t>
      </w:r>
    </w:p>
    <w:sectPr w:rsidR="007E3BF6">
      <w:headerReference w:type="default" r:id="rId7"/>
      <w:footerReference w:type="default" r:id="rId8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A19B581" w14:textId="77777777" w:rsidR="003835F2" w:rsidRDefault="003835F2">
      <w:r>
        <w:separator/>
      </w:r>
    </w:p>
  </w:endnote>
  <w:endnote w:type="continuationSeparator" w:id="0">
    <w:p w14:paraId="50545FDF" w14:textId="77777777" w:rsidR="003835F2" w:rsidRDefault="003835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2BD248" w14:textId="77777777" w:rsidR="007E3BF6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B63AE8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090770B" w14:textId="77777777" w:rsidR="003835F2" w:rsidRDefault="003835F2">
      <w:r>
        <w:separator/>
      </w:r>
    </w:p>
  </w:footnote>
  <w:footnote w:type="continuationSeparator" w:id="0">
    <w:p w14:paraId="4C538A38" w14:textId="77777777" w:rsidR="003835F2" w:rsidRDefault="003835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CAFC3C" w14:textId="77777777" w:rsidR="007E3BF6" w:rsidRDefault="007E3BF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31455A0"/>
    <w:multiLevelType w:val="hybridMultilevel"/>
    <w:tmpl w:val="39BE9954"/>
    <w:lvl w:ilvl="0" w:tplc="D1567550">
      <w:start w:val="1"/>
      <w:numFmt w:val="bullet"/>
      <w:lvlText w:val="●"/>
      <w:lvlJc w:val="left"/>
      <w:pPr>
        <w:ind w:left="720" w:hanging="360"/>
      </w:pPr>
    </w:lvl>
    <w:lvl w:ilvl="1" w:tplc="F7F0427C">
      <w:start w:val="1"/>
      <w:numFmt w:val="bullet"/>
      <w:lvlText w:val="○"/>
      <w:lvlJc w:val="left"/>
      <w:pPr>
        <w:ind w:left="1440" w:hanging="360"/>
      </w:pPr>
    </w:lvl>
    <w:lvl w:ilvl="2" w:tplc="0466159C">
      <w:start w:val="1"/>
      <w:numFmt w:val="bullet"/>
      <w:lvlText w:val="■"/>
      <w:lvlJc w:val="left"/>
      <w:pPr>
        <w:ind w:left="2160" w:hanging="360"/>
      </w:pPr>
    </w:lvl>
    <w:lvl w:ilvl="3" w:tplc="4590F186">
      <w:start w:val="1"/>
      <w:numFmt w:val="bullet"/>
      <w:lvlText w:val="●"/>
      <w:lvlJc w:val="left"/>
      <w:pPr>
        <w:ind w:left="2880" w:hanging="360"/>
      </w:pPr>
    </w:lvl>
    <w:lvl w:ilvl="4" w:tplc="507E7262">
      <w:start w:val="1"/>
      <w:numFmt w:val="bullet"/>
      <w:lvlText w:val="○"/>
      <w:lvlJc w:val="left"/>
      <w:pPr>
        <w:ind w:left="3600" w:hanging="360"/>
      </w:pPr>
    </w:lvl>
    <w:lvl w:ilvl="5" w:tplc="A7922752">
      <w:start w:val="1"/>
      <w:numFmt w:val="bullet"/>
      <w:lvlText w:val="■"/>
      <w:lvlJc w:val="left"/>
      <w:pPr>
        <w:ind w:left="4320" w:hanging="360"/>
      </w:pPr>
    </w:lvl>
    <w:lvl w:ilvl="6" w:tplc="B9A6A4D0">
      <w:start w:val="1"/>
      <w:numFmt w:val="bullet"/>
      <w:lvlText w:val="●"/>
      <w:lvlJc w:val="left"/>
      <w:pPr>
        <w:ind w:left="5040" w:hanging="360"/>
      </w:pPr>
    </w:lvl>
    <w:lvl w:ilvl="7" w:tplc="47DC1D58">
      <w:start w:val="1"/>
      <w:numFmt w:val="bullet"/>
      <w:lvlText w:val="●"/>
      <w:lvlJc w:val="left"/>
      <w:pPr>
        <w:ind w:left="5760" w:hanging="360"/>
      </w:pPr>
    </w:lvl>
    <w:lvl w:ilvl="8" w:tplc="0042594A">
      <w:start w:val="1"/>
      <w:numFmt w:val="bullet"/>
      <w:lvlText w:val="●"/>
      <w:lvlJc w:val="left"/>
      <w:pPr>
        <w:ind w:left="6480" w:hanging="360"/>
      </w:pPr>
    </w:lvl>
  </w:abstractNum>
  <w:num w:numId="1" w16cid:durableId="20903455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3BF6"/>
    <w:rsid w:val="002B23BE"/>
    <w:rsid w:val="003835F2"/>
    <w:rsid w:val="007E3BF6"/>
    <w:rsid w:val="00B63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AC0D99A"/>
  <w15:docId w15:val="{9DE33658-263C-9341-A3D2-4E72E1E9F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1912</Words>
  <Characters>10900</Characters>
  <Application>Microsoft Office Word</Application>
  <DocSecurity>0</DocSecurity>
  <Lines>90</Lines>
  <Paragraphs>25</Paragraphs>
  <ScaleCrop>false</ScaleCrop>
  <Company/>
  <LinksUpToDate>false</LinksUpToDate>
  <CharactersWithSpaces>12787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1haleevm@gmail.com</cp:lastModifiedBy>
  <cp:revision>2</cp:revision>
  <dcterms:created xsi:type="dcterms:W3CDTF">2026-07-02T13:27:00Z</dcterms:created>
  <dcterms:modified xsi:type="dcterms:W3CDTF">2026-07-02T13:27:00Z</dcterms:modified>
</cp:coreProperties>
</file>