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6D8" w:rsidRPr="008B36D8" w:rsidRDefault="008B36D8" w:rsidP="008B36D8">
      <w:pPr>
        <w:shd w:val="clear" w:color="auto" w:fill="FFFFFF"/>
        <w:spacing w:before="300" w:after="300" w:line="240" w:lineRule="auto"/>
        <w:outlineLvl w:val="0"/>
        <w:rPr>
          <w:rFonts w:ascii="Arial" w:eastAsia="Times New Roman" w:hAnsi="Arial" w:cs="Arial"/>
          <w:b/>
          <w:bCs/>
          <w:color w:val="000000"/>
          <w:spacing w:val="-15"/>
          <w:kern w:val="36"/>
          <w:sz w:val="60"/>
          <w:szCs w:val="60"/>
          <w:lang w:eastAsia="ru-RU"/>
        </w:rPr>
      </w:pPr>
      <w:r w:rsidRPr="008B36D8">
        <w:rPr>
          <w:rFonts w:ascii="Arial" w:eastAsia="Times New Roman" w:hAnsi="Arial" w:cs="Arial"/>
          <w:b/>
          <w:bCs/>
          <w:color w:val="000000"/>
          <w:spacing w:val="-15"/>
          <w:kern w:val="36"/>
          <w:sz w:val="60"/>
          <w:szCs w:val="60"/>
          <w:lang w:eastAsia="ru-RU"/>
        </w:rPr>
        <w:t>Популярные названия классов HTML/CSS</w:t>
      </w:r>
    </w:p>
    <w:p w:rsidR="008B36D8" w:rsidRPr="008B36D8" w:rsidRDefault="008B36D8" w:rsidP="008B36D8">
      <w:pPr>
        <w:shd w:val="clear" w:color="auto" w:fill="FFFFFF"/>
        <w:spacing w:before="300" w:after="30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B36D8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Блоки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page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корневой элемент страницы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header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шапка (страницы или элемента)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footer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подвал (страницы или элемента)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section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раздел контента (один из нескольких)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body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основная часть (страницы или элемента)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content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содержимое элемента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sidebar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боковая колонка (страницы или элемента)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aside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блок с дополнительной информацией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widget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 — </w:t>
      </w:r>
      <w:proofErr w:type="spellStart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виджет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 например, в боковой колонке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before="300" w:after="30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B36D8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Раскладка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wrapper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wrap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обёртка, обычно внешняя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</w:pPr>
      <w:proofErr w:type="gram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inner</w:t>
      </w:r>
      <w:proofErr w:type="gram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 xml:space="preserve"> — 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внутренняя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 xml:space="preserve"> 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обёртка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</w:pPr>
      <w:proofErr w:type="gram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container</w:t>
      </w:r>
      <w:proofErr w:type="gram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>, </w:t>
      </w:r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holder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>, </w:t>
      </w:r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box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 xml:space="preserve"> — 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контейнер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grid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раскладка (страницы или элемента) в виде сетки (обычно содержит в себе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row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и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col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)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row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контейнер в виде строки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col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column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контейнер в виде столбца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before="300" w:after="30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B36D8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Элементы управления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button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btn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кнопка, например, для отправки формы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control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элемент управления, например, стрелки «Вперёд/назад» в фотогалерее, кнопки управления слайдером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gram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dropdown</w:t>
      </w:r>
      <w:proofErr w:type="gram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> — 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выпадающий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 xml:space="preserve"> 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список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</w:pPr>
    </w:p>
    <w:p w:rsidR="008B36D8" w:rsidRPr="008B36D8" w:rsidRDefault="008B36D8" w:rsidP="008B36D8">
      <w:pPr>
        <w:shd w:val="clear" w:color="auto" w:fill="FFFFFF"/>
        <w:spacing w:before="300" w:after="30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ru-RU"/>
        </w:rPr>
      </w:pPr>
      <w:r w:rsidRPr="008B36D8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Текст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</w:pPr>
      <w:proofErr w:type="gram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title</w:t>
      </w:r>
      <w:proofErr w:type="gram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>, </w:t>
      </w:r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subject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>, </w:t>
      </w:r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heading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>, </w:t>
      </w:r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headline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>, </w:t>
      </w:r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caption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 xml:space="preserve"> — 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заголовок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</w:pPr>
      <w:proofErr w:type="gram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subtitle</w:t>
      </w:r>
      <w:proofErr w:type="gram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 xml:space="preserve"> — 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подзаголовок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</w:pPr>
      <w:proofErr w:type="gram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lastRenderedPageBreak/>
        <w:t>slogan</w:t>
      </w:r>
      <w:proofErr w:type="gram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 xml:space="preserve"> — 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слоган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</w:pPr>
      <w:proofErr w:type="gram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lead</w:t>
      </w:r>
      <w:proofErr w:type="gram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>, </w:t>
      </w:r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val="en-US" w:eastAsia="ru-RU"/>
        </w:rPr>
        <w:t>tagline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 xml:space="preserve"> — </w:t>
      </w:r>
      <w:proofErr w:type="spellStart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лид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>-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абзац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 xml:space="preserve"> 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в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val="en-US" w:eastAsia="ru-RU"/>
        </w:rPr>
        <w:t xml:space="preserve"> </w:t>
      </w:r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тексте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text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текстовый контент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desc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описание, вариант текстового контента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excerpt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отрывок текста, обычно используется перед ссылкой «Читать далее…»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link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ссылка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copyright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copy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копирайт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before="300" w:after="30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B36D8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Списки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list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items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список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item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элемент списка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before="300" w:after="30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B36D8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Изображения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image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img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picture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pic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картинка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icon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иконка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logo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логотип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userpic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avatar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 — </w:t>
      </w:r>
      <w:proofErr w:type="spellStart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юзерпик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 маленькая картинка пользователя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thumbnail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thumb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миниатюра, уменьшенное изображение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before="300" w:after="30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proofErr w:type="spellStart"/>
      <w:r w:rsidRPr="008B36D8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Медиавыражения</w:t>
      </w:r>
      <w:proofErr w:type="spellEnd"/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phone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mobile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 мобильные устройства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phablet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 телефоны с большим экраном (6-7″)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tablet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 планшеты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notebook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laptop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 ноутбуки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desktop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 настольные компьютеры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before="300" w:after="30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B36D8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Размеры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tiny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маленький, крохотный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small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небольшой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medium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средний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big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large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большой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huge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огромный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lastRenderedPageBreak/>
        <w:t>narrow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узкий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wide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широкий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bookmarkStart w:id="0" w:name="_GoBack"/>
      <w:bookmarkEnd w:id="0"/>
    </w:p>
    <w:p w:rsidR="008B36D8" w:rsidRPr="008B36D8" w:rsidRDefault="008B36D8" w:rsidP="008B36D8">
      <w:pPr>
        <w:shd w:val="clear" w:color="auto" w:fill="FFFFFF"/>
        <w:spacing w:before="300" w:after="30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B36D8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Состояния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active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current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активный элемент, например, текущий пункт меню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hidden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скрытый элемент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error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статус ошибки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warning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статус предупреждения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success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статус успешного выполнения задачи</w:t>
      </w:r>
    </w:p>
    <w:p w:rsid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pending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 — состояние ожидания, например, перед сменой статуса на </w:t>
      </w:r>
      <w:proofErr w:type="spellStart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error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 или </w:t>
      </w:r>
      <w:proofErr w:type="spellStart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success</w:t>
      </w:r>
      <w:proofErr w:type="spellEnd"/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8B36D8" w:rsidRPr="008B36D8" w:rsidRDefault="008B36D8" w:rsidP="008B36D8">
      <w:pPr>
        <w:shd w:val="clear" w:color="auto" w:fill="FFFFFF"/>
        <w:spacing w:before="300" w:after="30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8B36D8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Дополнительно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search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поиск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socials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 — блок иконок </w:t>
      </w:r>
      <w:proofErr w:type="spellStart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соцсетей</w:t>
      </w:r>
      <w:proofErr w:type="spellEnd"/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advertisement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adv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commercial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promo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 — рекламный блок (режутся </w:t>
      </w:r>
      <w:proofErr w:type="spellStart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Адблоком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 не рекомендуется использовать такие классы для блоков с внутренней рекламой)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features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benefits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список основных особенностей товара, услуги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slider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carousel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слайдер, интерактивный элемент с прокруткой содержимого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pagination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постраничная навигация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user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author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пользователь, автор записи или комментария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meta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блок с дополнительной информацией, например, блок тегов и даты в посте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cart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basket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корзина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breadcrumbs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навигационная цепочка, «хлебные крошки»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more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all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ссылка на полную информацию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modal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модальное (диалоговое) окно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popup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всплывающее окно</w:t>
      </w:r>
    </w:p>
    <w:p w:rsidR="008B36D8" w:rsidRPr="008B36D8" w:rsidRDefault="008B36D8" w:rsidP="008B36D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tooltip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 </w:t>
      </w: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tip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всплывающие подсказки</w:t>
      </w:r>
    </w:p>
    <w:p w:rsidR="008B36D8" w:rsidRPr="008B36D8" w:rsidRDefault="008B36D8" w:rsidP="008B36D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8B36D8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ru-RU"/>
        </w:rPr>
        <w:t>preview</w:t>
      </w:r>
      <w:proofErr w:type="spell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 — анонс, отрывок, </w:t>
      </w:r>
      <w:proofErr w:type="gramStart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например</w:t>
      </w:r>
      <w:proofErr w:type="gramEnd"/>
      <w:r w:rsidRPr="008B36D8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 новости или поста, может состоять из заголовка, описания и картинки. Предполагается ссылка на полную версию</w:t>
      </w:r>
    </w:p>
    <w:p w:rsidR="002F5779" w:rsidRDefault="002F5779"/>
    <w:sectPr w:rsidR="002F5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6D8"/>
    <w:rsid w:val="002F5779"/>
    <w:rsid w:val="008B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FBF1E0-B75C-4C1F-8E2F-EEA33A73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B36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B36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36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36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B3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B36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9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7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5017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439</Words>
  <Characters>2507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KIRIAN KG</dc:creator>
  <cp:keywords/>
  <dc:description/>
  <cp:lastModifiedBy>KIRIAN KG</cp:lastModifiedBy>
  <cp:revision>1</cp:revision>
  <dcterms:created xsi:type="dcterms:W3CDTF">2021-07-12T06:36:00Z</dcterms:created>
  <dcterms:modified xsi:type="dcterms:W3CDTF">2021-07-12T06:37:00Z</dcterms:modified>
</cp:coreProperties>
</file>