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410FF" w14:textId="77777777" w:rsidR="00CC31FD" w:rsidRDefault="00CC31FD" w:rsidP="00CC31FD">
      <w:pPr>
        <w:pStyle w:val="Heading1"/>
        <w:spacing w:line="480" w:lineRule="auto"/>
      </w:pPr>
    </w:p>
    <w:p w14:paraId="479DFB6E" w14:textId="77777777" w:rsidR="00CC31FD" w:rsidRPr="00CC31FD" w:rsidRDefault="00CC31FD" w:rsidP="00CC31FD"/>
    <w:p w14:paraId="73C46761" w14:textId="77777777" w:rsidR="00CC31FD" w:rsidRPr="00CC31FD" w:rsidRDefault="00CC31FD" w:rsidP="00CC31FD"/>
    <w:p w14:paraId="492D1F5E" w14:textId="77777777" w:rsidR="00CC31FD" w:rsidRPr="00CC31FD" w:rsidRDefault="00CC31FD" w:rsidP="00CC31FD"/>
    <w:p w14:paraId="76AB432F" w14:textId="4941787D" w:rsidR="00CC31FD" w:rsidRPr="006F62FC" w:rsidRDefault="00CC31FD" w:rsidP="00CC31FD">
      <w:pPr>
        <w:pStyle w:val="Heading1"/>
        <w:tabs>
          <w:tab w:val="left" w:pos="3612"/>
        </w:tabs>
        <w:spacing w:line="480" w:lineRule="auto"/>
        <w:rPr>
          <w:rFonts w:ascii="Times New Roman" w:hAnsi="Times New Roman" w:cs="Times New Roman"/>
        </w:rPr>
      </w:pPr>
      <w:r w:rsidRPr="006F62FC">
        <w:rPr>
          <w:rFonts w:ascii="Times New Roman" w:hAnsi="Times New Roman" w:cs="Times New Roman"/>
        </w:rPr>
        <w:t>Project One</w:t>
      </w:r>
    </w:p>
    <w:p w14:paraId="233D69FF" w14:textId="77777777" w:rsidR="00CC31FD" w:rsidRPr="006F62FC" w:rsidRDefault="00CC31FD" w:rsidP="00CC31FD">
      <w:pPr>
        <w:spacing w:line="480" w:lineRule="auto"/>
        <w:rPr>
          <w:rFonts w:ascii="Times New Roman" w:hAnsi="Times New Roman" w:cs="Times New Roman"/>
          <w:sz w:val="24"/>
          <w:szCs w:val="24"/>
        </w:rPr>
      </w:pPr>
    </w:p>
    <w:p w14:paraId="06182DB0" w14:textId="77777777" w:rsidR="00CC31FD" w:rsidRPr="006F62FC" w:rsidRDefault="00CC31FD" w:rsidP="00CC31FD">
      <w:pPr>
        <w:spacing w:line="480" w:lineRule="auto"/>
        <w:jc w:val="center"/>
        <w:rPr>
          <w:rFonts w:ascii="Times New Roman" w:hAnsi="Times New Roman" w:cs="Times New Roman"/>
          <w:sz w:val="24"/>
          <w:szCs w:val="24"/>
        </w:rPr>
      </w:pPr>
      <w:r w:rsidRPr="006F62FC">
        <w:rPr>
          <w:rFonts w:ascii="Times New Roman" w:hAnsi="Times New Roman" w:cs="Times New Roman"/>
          <w:sz w:val="24"/>
          <w:szCs w:val="24"/>
        </w:rPr>
        <w:t>Katherine A. Cranford</w:t>
      </w:r>
    </w:p>
    <w:p w14:paraId="689D6871" w14:textId="77777777" w:rsidR="00CC31FD" w:rsidRPr="006F62FC" w:rsidRDefault="00CC31FD" w:rsidP="00CC31FD">
      <w:pPr>
        <w:spacing w:line="480" w:lineRule="auto"/>
        <w:jc w:val="center"/>
        <w:rPr>
          <w:rFonts w:ascii="Times New Roman" w:hAnsi="Times New Roman" w:cs="Times New Roman"/>
          <w:sz w:val="24"/>
          <w:szCs w:val="24"/>
        </w:rPr>
      </w:pPr>
      <w:r w:rsidRPr="006F62FC">
        <w:rPr>
          <w:rFonts w:ascii="Times New Roman" w:hAnsi="Times New Roman" w:cs="Times New Roman"/>
          <w:sz w:val="24"/>
          <w:szCs w:val="24"/>
        </w:rPr>
        <w:t>Department of Computer Science, Southern New Hampshire University</w:t>
      </w:r>
    </w:p>
    <w:p w14:paraId="79BC9708" w14:textId="77777777" w:rsidR="00CC31FD" w:rsidRPr="006F62FC" w:rsidRDefault="00CC31FD" w:rsidP="00CC31FD">
      <w:pPr>
        <w:spacing w:line="480" w:lineRule="auto"/>
        <w:jc w:val="center"/>
        <w:rPr>
          <w:rFonts w:ascii="Times New Roman" w:hAnsi="Times New Roman" w:cs="Times New Roman"/>
          <w:sz w:val="24"/>
          <w:szCs w:val="24"/>
        </w:rPr>
      </w:pPr>
      <w:r w:rsidRPr="006F62FC">
        <w:rPr>
          <w:rFonts w:ascii="Times New Roman" w:hAnsi="Times New Roman" w:cs="Times New Roman"/>
          <w:sz w:val="24"/>
          <w:szCs w:val="24"/>
        </w:rPr>
        <w:t>CS 305: Software Security</w:t>
      </w:r>
    </w:p>
    <w:p w14:paraId="52FB01E5" w14:textId="77777777" w:rsidR="00CC31FD" w:rsidRPr="006F62FC" w:rsidRDefault="00CC31FD" w:rsidP="00CC31FD">
      <w:pPr>
        <w:spacing w:line="480" w:lineRule="auto"/>
        <w:jc w:val="center"/>
        <w:rPr>
          <w:rFonts w:ascii="Times New Roman" w:hAnsi="Times New Roman" w:cs="Times New Roman"/>
          <w:sz w:val="24"/>
          <w:szCs w:val="24"/>
        </w:rPr>
      </w:pPr>
      <w:r w:rsidRPr="006F62FC">
        <w:rPr>
          <w:rFonts w:ascii="Times New Roman" w:hAnsi="Times New Roman" w:cs="Times New Roman"/>
          <w:sz w:val="24"/>
          <w:szCs w:val="24"/>
        </w:rPr>
        <w:t>Dr. Vivian Lyon</w:t>
      </w:r>
    </w:p>
    <w:p w14:paraId="02848EEE" w14:textId="7586399D" w:rsidR="00CC31FD" w:rsidRPr="006F62FC" w:rsidRDefault="00CC31FD" w:rsidP="00CC31FD">
      <w:pPr>
        <w:spacing w:line="480" w:lineRule="auto"/>
        <w:jc w:val="center"/>
        <w:rPr>
          <w:rFonts w:ascii="Times New Roman" w:hAnsi="Times New Roman" w:cs="Times New Roman"/>
          <w:sz w:val="24"/>
          <w:szCs w:val="24"/>
        </w:rPr>
      </w:pPr>
      <w:r w:rsidRPr="006F62FC">
        <w:rPr>
          <w:rFonts w:ascii="Times New Roman" w:hAnsi="Times New Roman" w:cs="Times New Roman"/>
          <w:sz w:val="24"/>
          <w:szCs w:val="24"/>
        </w:rPr>
        <w:t>March 1</w:t>
      </w:r>
      <w:r w:rsidRPr="006F62FC">
        <w:rPr>
          <w:rFonts w:ascii="Times New Roman" w:hAnsi="Times New Roman" w:cs="Times New Roman"/>
          <w:sz w:val="24"/>
          <w:szCs w:val="24"/>
        </w:rPr>
        <w:t>8</w:t>
      </w:r>
      <w:r w:rsidRPr="006F62FC">
        <w:rPr>
          <w:rFonts w:ascii="Times New Roman" w:hAnsi="Times New Roman" w:cs="Times New Roman"/>
          <w:sz w:val="24"/>
          <w:szCs w:val="24"/>
        </w:rPr>
        <w:t>, 2022</w:t>
      </w:r>
    </w:p>
    <w:p w14:paraId="13C72CA4" w14:textId="326BE0AE" w:rsidR="00CC31FD" w:rsidRDefault="00CC31FD">
      <w:pPr>
        <w:rPr>
          <w:rFonts w:cstheme="minorHAnsi"/>
        </w:rPr>
      </w:pPr>
    </w:p>
    <w:p w14:paraId="20FE89CA" w14:textId="77777777"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lastRenderedPageBreak/>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7D73FE" w:rsidRDefault="00271E26" w:rsidP="00944D65">
      <w:pPr>
        <w:pStyle w:val="Heading1"/>
        <w:rPr>
          <w:rFonts w:ascii="Times New Roman" w:hAnsi="Times New Roman" w:cs="Times New Roman"/>
        </w:rPr>
      </w:pPr>
      <w:r w:rsidRPr="007D73FE">
        <w:rPr>
          <w:rFonts w:ascii="Times New Roman" w:hAnsi="Times New Roman" w:cs="Times New Roman"/>
        </w:rPr>
        <w:t xml:space="preserve">CS 305 Project One </w:t>
      </w:r>
    </w:p>
    <w:p w14:paraId="3C150EE0" w14:textId="162519B4" w:rsidR="00271E26" w:rsidRPr="007D73FE" w:rsidRDefault="001240EF" w:rsidP="00944D65">
      <w:pPr>
        <w:suppressAutoHyphens/>
        <w:spacing w:after="0" w:line="240" w:lineRule="auto"/>
        <w:contextualSpacing/>
        <w:jc w:val="center"/>
        <w:rPr>
          <w:rFonts w:ascii="Times New Roman" w:hAnsi="Times New Roman" w:cs="Times New Roman"/>
          <w:sz w:val="24"/>
          <w:szCs w:val="24"/>
        </w:rPr>
      </w:pPr>
      <w:r w:rsidRPr="007D73FE">
        <w:rPr>
          <w:rFonts w:ascii="Times New Roman" w:hAnsi="Times New Roman" w:cs="Times New Roman"/>
          <w:b/>
          <w:bCs/>
          <w:sz w:val="24"/>
          <w:szCs w:val="24"/>
        </w:rPr>
        <w:t xml:space="preserve">Artemis Financial </w:t>
      </w:r>
      <w:r w:rsidR="00271E26" w:rsidRPr="007D73FE">
        <w:rPr>
          <w:rFonts w:ascii="Times New Roman" w:hAnsi="Times New Roman" w:cs="Times New Roman"/>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7D73FE" w:rsidRDefault="00940B1A" w:rsidP="00944D65">
          <w:pPr>
            <w:pStyle w:val="TOCHeading"/>
            <w:rPr>
              <w:rFonts w:ascii="Times New Roman" w:hAnsi="Times New Roman" w:cs="Times New Roman"/>
            </w:rPr>
          </w:pPr>
          <w:r w:rsidRPr="007D73FE">
            <w:rPr>
              <w:rFonts w:ascii="Times New Roman" w:hAnsi="Times New Roman" w:cs="Times New Roman"/>
            </w:rPr>
            <w:t>Table of Contents</w:t>
          </w:r>
        </w:p>
        <w:p w14:paraId="7A713FB5" w14:textId="77777777" w:rsidR="00DC2970" w:rsidRPr="007D73FE" w:rsidRDefault="00DC2970" w:rsidP="00944D65">
          <w:pPr>
            <w:suppressAutoHyphens/>
            <w:spacing w:after="0" w:line="240" w:lineRule="auto"/>
            <w:contextualSpacing/>
            <w:rPr>
              <w:rFonts w:ascii="Times New Roman" w:hAnsi="Times New Roman" w:cs="Times New Roman"/>
            </w:rPr>
          </w:pPr>
        </w:p>
        <w:p w14:paraId="243DDC4C" w14:textId="078D2359" w:rsidR="007033DB" w:rsidRPr="007D73FE"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7D73FE">
            <w:rPr>
              <w:rFonts w:ascii="Times New Roman" w:hAnsi="Times New Roman" w:cs="Times New Roman"/>
              <w:smallCaps/>
              <w:sz w:val="22"/>
              <w:szCs w:val="22"/>
            </w:rPr>
            <w:fldChar w:fldCharType="begin"/>
          </w:r>
          <w:r w:rsidRPr="007D73FE">
            <w:rPr>
              <w:rFonts w:ascii="Times New Roman" w:hAnsi="Times New Roman" w:cs="Times New Roman"/>
              <w:sz w:val="22"/>
              <w:szCs w:val="22"/>
            </w:rPr>
            <w:instrText xml:space="preserve"> TOC \o "1-3" \h \z \u </w:instrText>
          </w:r>
          <w:r w:rsidRPr="007D73FE">
            <w:rPr>
              <w:rFonts w:ascii="Times New Roman" w:hAnsi="Times New Roman" w:cs="Times New Roman"/>
              <w:smallCaps/>
              <w:sz w:val="22"/>
              <w:szCs w:val="22"/>
            </w:rPr>
            <w:fldChar w:fldCharType="separate"/>
          </w:r>
          <w:hyperlink w:anchor="_Toc32574607" w:history="1">
            <w:r w:rsidR="007033DB" w:rsidRPr="007D73FE">
              <w:rPr>
                <w:rStyle w:val="Hyperlink"/>
                <w:rFonts w:ascii="Times New Roman" w:hAnsi="Times New Roman" w:cs="Times New Roman"/>
                <w:noProof/>
                <w:color w:val="auto"/>
                <w:sz w:val="22"/>
                <w:szCs w:val="22"/>
              </w:rPr>
              <w:t>Document Revision History</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4</w:t>
            </w:r>
          </w:hyperlink>
        </w:p>
        <w:p w14:paraId="74391AC2" w14:textId="0F9B8B7E"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7D73FE">
              <w:rPr>
                <w:rStyle w:val="Hyperlink"/>
                <w:rFonts w:ascii="Times New Roman" w:hAnsi="Times New Roman" w:cs="Times New Roman"/>
                <w:noProof/>
                <w:color w:val="auto"/>
                <w:sz w:val="22"/>
                <w:szCs w:val="22"/>
              </w:rPr>
              <w:t>Client</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4</w:t>
            </w:r>
          </w:hyperlink>
        </w:p>
        <w:p w14:paraId="4DC48BCC" w14:textId="5CBD5BD7"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7D73FE">
              <w:rPr>
                <w:rStyle w:val="Hyperlink"/>
                <w:rFonts w:ascii="Times New Roman" w:hAnsi="Times New Roman" w:cs="Times New Roman"/>
                <w:noProof/>
                <w:color w:val="auto"/>
                <w:sz w:val="22"/>
                <w:szCs w:val="22"/>
              </w:rPr>
              <w:t>Instructions</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4</w:t>
            </w:r>
          </w:hyperlink>
        </w:p>
        <w:p w14:paraId="0833ECC0" w14:textId="315E42A2"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7D73FE">
              <w:rPr>
                <w:rStyle w:val="Hyperlink"/>
                <w:rFonts w:ascii="Times New Roman" w:hAnsi="Times New Roman" w:cs="Times New Roman"/>
                <w:noProof/>
                <w:color w:val="auto"/>
                <w:sz w:val="22"/>
                <w:szCs w:val="22"/>
              </w:rPr>
              <w:t>Developer</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5</w:t>
            </w:r>
          </w:hyperlink>
        </w:p>
        <w:p w14:paraId="4B0E3AD8" w14:textId="10316038"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7D73FE">
              <w:rPr>
                <w:rStyle w:val="Hyperlink"/>
                <w:rFonts w:ascii="Times New Roman" w:hAnsi="Times New Roman" w:cs="Times New Roman"/>
                <w:noProof/>
                <w:color w:val="auto"/>
                <w:sz w:val="22"/>
                <w:szCs w:val="22"/>
              </w:rPr>
              <w:t>1. Interpreting Client Needs</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5</w:t>
            </w:r>
          </w:hyperlink>
        </w:p>
        <w:p w14:paraId="7BF45A0A" w14:textId="6090262E"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7D73FE">
              <w:rPr>
                <w:rStyle w:val="Hyperlink"/>
                <w:rFonts w:ascii="Times New Roman" w:hAnsi="Times New Roman" w:cs="Times New Roman"/>
                <w:noProof/>
                <w:color w:val="auto"/>
                <w:sz w:val="22"/>
                <w:szCs w:val="22"/>
              </w:rPr>
              <w:t>2. Areas of Security</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5</w:t>
            </w:r>
          </w:hyperlink>
        </w:p>
        <w:p w14:paraId="682F2F36" w14:textId="792AB2F5"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7D73FE">
              <w:rPr>
                <w:rStyle w:val="Hyperlink"/>
                <w:rFonts w:ascii="Times New Roman" w:hAnsi="Times New Roman" w:cs="Times New Roman"/>
                <w:noProof/>
                <w:color w:val="auto"/>
                <w:sz w:val="22"/>
                <w:szCs w:val="22"/>
              </w:rPr>
              <w:t>3. Manual Review</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6</w:t>
            </w:r>
          </w:hyperlink>
        </w:p>
        <w:p w14:paraId="753314F0" w14:textId="5201CE3A" w:rsidR="007033DB" w:rsidRPr="007D73FE" w:rsidRDefault="006625CE"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7D73FE">
              <w:rPr>
                <w:rStyle w:val="Hyperlink"/>
                <w:rFonts w:ascii="Times New Roman" w:hAnsi="Times New Roman" w:cs="Times New Roman"/>
                <w:noProof/>
                <w:color w:val="auto"/>
                <w:sz w:val="22"/>
                <w:szCs w:val="22"/>
              </w:rPr>
              <w:t>4. Static Testing</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6</w:t>
            </w:r>
          </w:hyperlink>
        </w:p>
        <w:p w14:paraId="75BB46EE" w14:textId="2C9D1FB5" w:rsidR="00CC31FD" w:rsidRPr="007D73FE" w:rsidRDefault="006625CE" w:rsidP="00CC31FD">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7D73FE">
              <w:rPr>
                <w:rStyle w:val="Hyperlink"/>
                <w:rFonts w:ascii="Times New Roman" w:hAnsi="Times New Roman" w:cs="Times New Roman"/>
                <w:noProof/>
                <w:color w:val="auto"/>
                <w:sz w:val="22"/>
                <w:szCs w:val="22"/>
              </w:rPr>
              <w:t>5. Mitigation Plan</w:t>
            </w:r>
            <w:r w:rsidR="007033DB" w:rsidRPr="007D73FE">
              <w:rPr>
                <w:rFonts w:ascii="Times New Roman" w:hAnsi="Times New Roman" w:cs="Times New Roman"/>
                <w:noProof/>
                <w:webHidden/>
                <w:sz w:val="22"/>
                <w:szCs w:val="22"/>
              </w:rPr>
              <w:tab/>
            </w:r>
            <w:r w:rsidR="00CC31FD" w:rsidRPr="007D73FE">
              <w:rPr>
                <w:rFonts w:ascii="Times New Roman" w:hAnsi="Times New Roman" w:cs="Times New Roman"/>
                <w:noProof/>
                <w:webHidden/>
                <w:sz w:val="22"/>
                <w:szCs w:val="22"/>
              </w:rPr>
              <w:t>7</w:t>
            </w:r>
          </w:hyperlink>
        </w:p>
        <w:p w14:paraId="6A4686D4" w14:textId="1745E848" w:rsidR="00B35185" w:rsidRPr="001650C9" w:rsidRDefault="00940B1A" w:rsidP="00944D65">
          <w:pPr>
            <w:suppressAutoHyphens/>
            <w:spacing w:after="0" w:line="240" w:lineRule="auto"/>
            <w:contextualSpacing/>
            <w:rPr>
              <w:rFonts w:cstheme="minorHAnsi"/>
            </w:rPr>
          </w:pPr>
          <w:r w:rsidRPr="007D73FE">
            <w:rPr>
              <w:rFonts w:ascii="Times New Roman" w:hAnsi="Times New Roman" w:cs="Times New Roman"/>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Pr="007D73FE" w:rsidRDefault="00531FBF" w:rsidP="00944D65">
      <w:pPr>
        <w:pStyle w:val="Heading2"/>
        <w:rPr>
          <w:rFonts w:ascii="Times New Roman" w:hAnsi="Times New Roman" w:cs="Times New Roman"/>
          <w:sz w:val="24"/>
          <w:szCs w:val="24"/>
        </w:rPr>
      </w:pPr>
      <w:bookmarkStart w:id="0" w:name="_Toc32574607"/>
      <w:r w:rsidRPr="007D73FE">
        <w:rPr>
          <w:rFonts w:ascii="Times New Roman" w:hAnsi="Times New Roman" w:cs="Times New Roman"/>
          <w:sz w:val="24"/>
          <w:szCs w:val="24"/>
        </w:rPr>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7D73F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D73FE">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7D73F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D73FE">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7D73F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D73FE">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7D73FE" w:rsidRDefault="00531FBF" w:rsidP="00944D65">
            <w:pPr>
              <w:suppressAutoHyphens/>
              <w:spacing w:after="0" w:line="240" w:lineRule="auto"/>
              <w:contextualSpacing/>
              <w:rPr>
                <w:rFonts w:ascii="Times New Roman" w:eastAsia="Times New Roman" w:hAnsi="Times New Roman" w:cs="Times New Roman"/>
                <w:b/>
                <w:bCs/>
                <w:sz w:val="24"/>
                <w:szCs w:val="24"/>
              </w:rPr>
            </w:pPr>
            <w:r w:rsidRPr="007D73FE">
              <w:rPr>
                <w:rFonts w:ascii="Times New Roman" w:eastAsia="Times New Roman" w:hAnsi="Times New Roman" w:cs="Times New Roman"/>
                <w:b/>
                <w:bCs/>
                <w:sz w:val="24"/>
                <w:szCs w:val="24"/>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6F62FC"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6F62FC">
              <w:rPr>
                <w:rFonts w:ascii="Times New Roman" w:eastAsia="Times New Roman" w:hAnsi="Times New Roman" w:cs="Times New Roman"/>
                <w:b/>
                <w:bCs/>
                <w:sz w:val="24"/>
                <w:szCs w:val="24"/>
              </w:rPr>
              <w:t>1</w:t>
            </w:r>
            <w:r w:rsidR="00020066" w:rsidRPr="006F62FC">
              <w:rPr>
                <w:rFonts w:ascii="Times New Roman" w:eastAsia="Times New Roman" w:hAnsi="Times New Roman" w:cs="Times New Roman"/>
                <w:b/>
                <w:bCs/>
                <w:sz w:val="24"/>
                <w:szCs w:val="24"/>
              </w:rPr>
              <w:t>.0</w:t>
            </w:r>
          </w:p>
        </w:tc>
        <w:tc>
          <w:tcPr>
            <w:tcW w:w="2337" w:type="dxa"/>
            <w:tcMar>
              <w:left w:w="115" w:type="dxa"/>
              <w:right w:w="115" w:type="dxa"/>
            </w:tcMar>
          </w:tcPr>
          <w:p w14:paraId="2819F8C6" w14:textId="01FC2EB3" w:rsidR="00531FBF" w:rsidRPr="006F62FC" w:rsidRDefault="00F55954" w:rsidP="00944D65">
            <w:pPr>
              <w:suppressAutoHyphens/>
              <w:spacing w:after="0" w:line="240" w:lineRule="auto"/>
              <w:contextualSpacing/>
              <w:jc w:val="center"/>
              <w:rPr>
                <w:rFonts w:ascii="Times New Roman" w:eastAsia="Times New Roman" w:hAnsi="Times New Roman" w:cs="Times New Roman"/>
                <w:b/>
                <w:bCs/>
                <w:sz w:val="24"/>
                <w:szCs w:val="24"/>
              </w:rPr>
            </w:pPr>
            <w:r w:rsidRPr="006F62FC">
              <w:rPr>
                <w:rFonts w:ascii="Times New Roman" w:eastAsia="Times New Roman" w:hAnsi="Times New Roman" w:cs="Times New Roman"/>
                <w:b/>
                <w:bCs/>
                <w:sz w:val="24"/>
                <w:szCs w:val="24"/>
              </w:rPr>
              <w:t>18 March 2022</w:t>
            </w:r>
          </w:p>
        </w:tc>
        <w:tc>
          <w:tcPr>
            <w:tcW w:w="2338" w:type="dxa"/>
            <w:tcMar>
              <w:left w:w="115" w:type="dxa"/>
              <w:right w:w="115" w:type="dxa"/>
            </w:tcMar>
          </w:tcPr>
          <w:p w14:paraId="07699096" w14:textId="130776E2" w:rsidR="00531FBF" w:rsidRPr="006F62FC" w:rsidRDefault="00F55954" w:rsidP="00944D65">
            <w:pPr>
              <w:suppressAutoHyphens/>
              <w:spacing w:after="0" w:line="240" w:lineRule="auto"/>
              <w:contextualSpacing/>
              <w:jc w:val="center"/>
              <w:rPr>
                <w:rFonts w:ascii="Times New Roman" w:eastAsia="Times New Roman" w:hAnsi="Times New Roman" w:cs="Times New Roman"/>
                <w:b/>
                <w:bCs/>
                <w:sz w:val="24"/>
                <w:szCs w:val="24"/>
              </w:rPr>
            </w:pPr>
            <w:r w:rsidRPr="006F62FC">
              <w:rPr>
                <w:rFonts w:ascii="Times New Roman" w:eastAsia="Times New Roman" w:hAnsi="Times New Roman" w:cs="Times New Roman"/>
                <w:b/>
                <w:bCs/>
                <w:sz w:val="24"/>
                <w:szCs w:val="24"/>
              </w:rPr>
              <w:t>Katherine Cranford</w:t>
            </w:r>
          </w:p>
        </w:tc>
        <w:tc>
          <w:tcPr>
            <w:tcW w:w="2338" w:type="dxa"/>
            <w:tcMar>
              <w:left w:w="115" w:type="dxa"/>
              <w:right w:w="115" w:type="dxa"/>
            </w:tcMar>
          </w:tcPr>
          <w:p w14:paraId="77DC76FF" w14:textId="2633C36E" w:rsidR="00531FBF" w:rsidRPr="006F62FC" w:rsidRDefault="00F55954" w:rsidP="00944D65">
            <w:pPr>
              <w:suppressAutoHyphens/>
              <w:spacing w:after="0" w:line="240" w:lineRule="auto"/>
              <w:contextualSpacing/>
              <w:jc w:val="center"/>
              <w:rPr>
                <w:rFonts w:ascii="Times New Roman" w:eastAsia="Times New Roman" w:hAnsi="Times New Roman" w:cs="Times New Roman"/>
                <w:b/>
                <w:bCs/>
                <w:sz w:val="24"/>
                <w:szCs w:val="24"/>
              </w:rPr>
            </w:pPr>
            <w:r w:rsidRPr="006F62FC">
              <w:rPr>
                <w:rFonts w:ascii="Times New Roman" w:eastAsia="Times New Roman" w:hAnsi="Times New Roman" w:cs="Times New Roman"/>
                <w:b/>
                <w:bCs/>
                <w:sz w:val="24"/>
                <w:szCs w:val="24"/>
              </w:rPr>
              <w:t>Updated all sections</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19CB7DC6" w14:textId="5D7C8C16" w:rsidR="001240EF" w:rsidRPr="006F62FC" w:rsidRDefault="00025C05" w:rsidP="006F62FC">
      <w:pPr>
        <w:pStyle w:val="Heading2"/>
        <w:spacing w:line="480" w:lineRule="auto"/>
        <w:rPr>
          <w:rFonts w:ascii="Times New Roman" w:hAnsi="Times New Roman" w:cs="Times New Roman"/>
          <w:sz w:val="24"/>
          <w:szCs w:val="24"/>
        </w:rPr>
      </w:pPr>
      <w:bookmarkStart w:id="2" w:name="_Toc32574609"/>
      <w:r w:rsidRPr="006F62FC">
        <w:rPr>
          <w:rFonts w:ascii="Times New Roman" w:hAnsi="Times New Roman" w:cs="Times New Roman"/>
          <w:sz w:val="24"/>
          <w:szCs w:val="24"/>
        </w:rPr>
        <w:t>Instructions</w:t>
      </w:r>
      <w:bookmarkEnd w:id="2"/>
    </w:p>
    <w:p w14:paraId="516CA6BB" w14:textId="0B790F90" w:rsidR="00025C05" w:rsidRPr="006F62FC" w:rsidRDefault="00025C05" w:rsidP="006F62FC">
      <w:pPr>
        <w:suppressAutoHyphens/>
        <w:spacing w:after="0" w:line="480" w:lineRule="auto"/>
        <w:contextualSpacing/>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Deliver this completed vulnerability assessment report</w:t>
      </w:r>
      <w:r w:rsidR="00944D65" w:rsidRPr="006F62FC">
        <w:rPr>
          <w:rFonts w:ascii="Times New Roman" w:eastAsia="Times New Roman" w:hAnsi="Times New Roman" w:cs="Times New Roman"/>
          <w:sz w:val="24"/>
          <w:szCs w:val="24"/>
        </w:rPr>
        <w:t>,</w:t>
      </w:r>
      <w:r w:rsidRPr="006F62FC">
        <w:rPr>
          <w:rFonts w:ascii="Times New Roman" w:eastAsia="Times New Roman" w:hAnsi="Times New Roman" w:cs="Times New Roman"/>
          <w:sz w:val="24"/>
          <w:szCs w:val="24"/>
        </w:rPr>
        <w:t xml:space="preserve"> identifying your findings of security vulnerabilities and articulat</w:t>
      </w:r>
      <w:r w:rsidR="00944D65" w:rsidRPr="006F62FC">
        <w:rPr>
          <w:rFonts w:ascii="Times New Roman" w:eastAsia="Times New Roman" w:hAnsi="Times New Roman" w:cs="Times New Roman"/>
          <w:sz w:val="24"/>
          <w:szCs w:val="24"/>
        </w:rPr>
        <w:t>ing</w:t>
      </w:r>
      <w:r w:rsidRPr="006F62FC">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6F62FC" w:rsidRDefault="00025C05" w:rsidP="006F62FC">
      <w:pPr>
        <w:suppressAutoHyphens/>
        <w:spacing w:after="0" w:line="480" w:lineRule="auto"/>
        <w:contextualSpacing/>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 xml:space="preserve">Respond to the </w:t>
      </w:r>
      <w:r w:rsidR="00944D65" w:rsidRPr="006F62FC">
        <w:rPr>
          <w:rFonts w:ascii="Times New Roman" w:eastAsia="Times New Roman" w:hAnsi="Times New Roman" w:cs="Times New Roman"/>
          <w:sz w:val="24"/>
          <w:szCs w:val="24"/>
        </w:rPr>
        <w:t>five</w:t>
      </w:r>
      <w:r w:rsidRPr="006F62FC">
        <w:rPr>
          <w:rFonts w:ascii="Times New Roman" w:eastAsia="Times New Roman" w:hAnsi="Times New Roman" w:cs="Times New Roman"/>
          <w:sz w:val="24"/>
          <w:szCs w:val="24"/>
        </w:rPr>
        <w:t xml:space="preserve"> steps outlined below and include your findings</w:t>
      </w:r>
      <w:r w:rsidR="00944D65" w:rsidRPr="006F62FC">
        <w:rPr>
          <w:rFonts w:ascii="Times New Roman" w:eastAsia="Times New Roman" w:hAnsi="Times New Roman" w:cs="Times New Roman"/>
          <w:sz w:val="24"/>
          <w:szCs w:val="24"/>
        </w:rPr>
        <w:t>. R</w:t>
      </w:r>
      <w:r w:rsidR="00020066" w:rsidRPr="006F62FC">
        <w:rPr>
          <w:rFonts w:ascii="Times New Roman" w:eastAsia="Times New Roman" w:hAnsi="Times New Roman" w:cs="Times New Roman"/>
          <w:sz w:val="24"/>
          <w:szCs w:val="24"/>
        </w:rPr>
        <w:t>eplac</w:t>
      </w:r>
      <w:r w:rsidR="00F66C9E" w:rsidRPr="006F62FC">
        <w:rPr>
          <w:rFonts w:ascii="Times New Roman" w:eastAsia="Times New Roman" w:hAnsi="Times New Roman" w:cs="Times New Roman"/>
          <w:sz w:val="24"/>
          <w:szCs w:val="24"/>
        </w:rPr>
        <w:t xml:space="preserve">e </w:t>
      </w:r>
      <w:r w:rsidRPr="006F62FC">
        <w:rPr>
          <w:rFonts w:ascii="Times New Roman" w:eastAsia="Times New Roman" w:hAnsi="Times New Roman" w:cs="Times New Roman"/>
          <w:sz w:val="24"/>
          <w:szCs w:val="24"/>
        </w:rPr>
        <w:t xml:space="preserve">the bracketed text </w:t>
      </w:r>
      <w:r w:rsidR="00944D65" w:rsidRPr="006F62FC">
        <w:rPr>
          <w:rFonts w:ascii="Times New Roman" w:eastAsia="Times New Roman" w:hAnsi="Times New Roman" w:cs="Times New Roman"/>
          <w:sz w:val="24"/>
          <w:szCs w:val="24"/>
        </w:rPr>
        <w:t xml:space="preserve">on all pages </w:t>
      </w:r>
      <w:r w:rsidRPr="006F62FC">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6F62FC" w:rsidRDefault="00025C05" w:rsidP="006F62FC">
      <w:pPr>
        <w:suppressAutoHyphens/>
        <w:spacing w:after="0" w:line="480" w:lineRule="auto"/>
        <w:contextualSpacing/>
        <w:rPr>
          <w:rFonts w:ascii="Times New Roman" w:eastAsia="Times New Roman" w:hAnsi="Times New Roman" w:cs="Times New Roman"/>
          <w:sz w:val="24"/>
          <w:szCs w:val="24"/>
        </w:rPr>
      </w:pPr>
    </w:p>
    <w:p w14:paraId="01306BD2" w14:textId="77777777" w:rsidR="005F574E" w:rsidRPr="006F62FC" w:rsidRDefault="005F574E" w:rsidP="006F62FC">
      <w:pPr>
        <w:suppressAutoHyphens/>
        <w:spacing w:after="0" w:line="480" w:lineRule="auto"/>
        <w:contextualSpacing/>
        <w:rPr>
          <w:rFonts w:ascii="Times New Roman" w:eastAsiaTheme="majorEastAsia" w:hAnsi="Times New Roman" w:cs="Times New Roman"/>
          <w:sz w:val="24"/>
          <w:szCs w:val="24"/>
        </w:rPr>
      </w:pPr>
      <w:r w:rsidRPr="006F62FC">
        <w:rPr>
          <w:rFonts w:ascii="Times New Roman" w:hAnsi="Times New Roman" w:cs="Times New Roman"/>
          <w:sz w:val="24"/>
          <w:szCs w:val="24"/>
        </w:rPr>
        <w:br w:type="page"/>
      </w:r>
    </w:p>
    <w:p w14:paraId="7C09784D" w14:textId="757B6A9D" w:rsidR="00DC2970" w:rsidRPr="006F62FC" w:rsidRDefault="00352FD0" w:rsidP="006F62FC">
      <w:pPr>
        <w:pStyle w:val="Heading2"/>
        <w:spacing w:line="480" w:lineRule="auto"/>
        <w:rPr>
          <w:rFonts w:ascii="Times New Roman" w:hAnsi="Times New Roman" w:cs="Times New Roman"/>
          <w:sz w:val="24"/>
          <w:szCs w:val="24"/>
        </w:rPr>
      </w:pPr>
      <w:bookmarkStart w:id="3" w:name="_Toc32574610"/>
      <w:r w:rsidRPr="006F62FC">
        <w:rPr>
          <w:rFonts w:ascii="Times New Roman" w:hAnsi="Times New Roman" w:cs="Times New Roman"/>
          <w:sz w:val="24"/>
          <w:szCs w:val="24"/>
        </w:rPr>
        <w:lastRenderedPageBreak/>
        <w:t>Developer</w:t>
      </w:r>
      <w:bookmarkEnd w:id="3"/>
    </w:p>
    <w:p w14:paraId="3A4DB0F5" w14:textId="7875B2E8" w:rsidR="0058064D" w:rsidRPr="006F62FC" w:rsidRDefault="00F55954" w:rsidP="006F62FC">
      <w:pPr>
        <w:suppressAutoHyphens/>
        <w:spacing w:after="0" w:line="480" w:lineRule="auto"/>
        <w:contextualSpacing/>
        <w:rPr>
          <w:rFonts w:ascii="Times New Roman" w:hAnsi="Times New Roman" w:cs="Times New Roman"/>
          <w:sz w:val="24"/>
          <w:szCs w:val="24"/>
        </w:rPr>
      </w:pPr>
      <w:r w:rsidRPr="006F62FC">
        <w:rPr>
          <w:rFonts w:ascii="Times New Roman" w:hAnsi="Times New Roman" w:cs="Times New Roman"/>
          <w:sz w:val="24"/>
          <w:szCs w:val="24"/>
        </w:rPr>
        <w:t>Katherine Cranford</w:t>
      </w:r>
    </w:p>
    <w:p w14:paraId="128FF6BB" w14:textId="77777777" w:rsidR="00020066" w:rsidRPr="006F62FC" w:rsidRDefault="00020066" w:rsidP="006F62FC">
      <w:pPr>
        <w:suppressAutoHyphens/>
        <w:spacing w:after="0" w:line="480" w:lineRule="auto"/>
        <w:contextualSpacing/>
        <w:rPr>
          <w:rFonts w:ascii="Times New Roman" w:hAnsi="Times New Roman" w:cs="Times New Roman"/>
          <w:sz w:val="24"/>
          <w:szCs w:val="24"/>
        </w:rPr>
      </w:pPr>
    </w:p>
    <w:p w14:paraId="7A425AC3" w14:textId="53EF9176" w:rsidR="00010B8A" w:rsidRPr="006F62FC" w:rsidRDefault="000D2A1B" w:rsidP="006F62FC">
      <w:pPr>
        <w:pStyle w:val="Heading2"/>
        <w:spacing w:line="480" w:lineRule="auto"/>
        <w:rPr>
          <w:rFonts w:ascii="Times New Roman" w:hAnsi="Times New Roman" w:cs="Times New Roman"/>
          <w:sz w:val="24"/>
          <w:szCs w:val="24"/>
        </w:rPr>
      </w:pPr>
      <w:bookmarkStart w:id="4" w:name="_Toc32574611"/>
      <w:r w:rsidRPr="006F62FC">
        <w:rPr>
          <w:rFonts w:ascii="Times New Roman" w:hAnsi="Times New Roman" w:cs="Times New Roman"/>
          <w:sz w:val="24"/>
          <w:szCs w:val="24"/>
        </w:rPr>
        <w:t xml:space="preserve">1. </w:t>
      </w:r>
      <w:r w:rsidR="0058064D" w:rsidRPr="006F62FC">
        <w:rPr>
          <w:rFonts w:ascii="Times New Roman" w:hAnsi="Times New Roman" w:cs="Times New Roman"/>
          <w:sz w:val="24"/>
          <w:szCs w:val="24"/>
        </w:rPr>
        <w:t>Interpreting Client Needs</w:t>
      </w:r>
      <w:bookmarkEnd w:id="4"/>
    </w:p>
    <w:p w14:paraId="1C29C77E" w14:textId="6F0BA7C0" w:rsidR="0032740C" w:rsidRPr="006F62FC" w:rsidRDefault="003F32E7" w:rsidP="006F62FC">
      <w:pPr>
        <w:suppressAutoHyphens/>
        <w:spacing w:after="0" w:line="480" w:lineRule="auto"/>
        <w:contextualSpacing/>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Determine your client</w:t>
      </w:r>
      <w:r w:rsidR="004D476B" w:rsidRPr="006F62FC">
        <w:rPr>
          <w:rFonts w:ascii="Times New Roman" w:eastAsia="Times New Roman" w:hAnsi="Times New Roman" w:cs="Times New Roman"/>
          <w:sz w:val="24"/>
          <w:szCs w:val="24"/>
        </w:rPr>
        <w:t>’s</w:t>
      </w:r>
      <w:r w:rsidRPr="006F62FC">
        <w:rPr>
          <w:rFonts w:ascii="Times New Roman" w:eastAsia="Times New Roman" w:hAnsi="Times New Roman" w:cs="Times New Roman"/>
          <w:sz w:val="24"/>
          <w:szCs w:val="24"/>
        </w:rPr>
        <w:t xml:space="preserve"> needs</w:t>
      </w:r>
      <w:r w:rsidR="001650C9" w:rsidRPr="006F62FC">
        <w:rPr>
          <w:rFonts w:ascii="Times New Roman" w:eastAsia="Times New Roman" w:hAnsi="Times New Roman" w:cs="Times New Roman"/>
          <w:sz w:val="24"/>
          <w:szCs w:val="24"/>
        </w:rPr>
        <w:t xml:space="preserve"> and</w:t>
      </w:r>
      <w:r w:rsidRPr="006F62FC">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6F62FC">
        <w:rPr>
          <w:rFonts w:ascii="Times New Roman" w:eastAsia="Times New Roman" w:hAnsi="Times New Roman" w:cs="Times New Roman"/>
          <w:sz w:val="24"/>
          <w:szCs w:val="24"/>
        </w:rPr>
        <w:t>Consider the following regarding how companies protect against external threats based on the scenario information:</w:t>
      </w:r>
    </w:p>
    <w:p w14:paraId="72959222" w14:textId="4D2B0ADD" w:rsidR="003726AD" w:rsidRPr="006F62FC" w:rsidRDefault="0032740C" w:rsidP="006F62FC">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What is the value of secure communications to the company</w:t>
      </w:r>
      <w:r w:rsidR="003726AD" w:rsidRPr="006F62FC">
        <w:rPr>
          <w:rFonts w:ascii="Times New Roman" w:eastAsia="Times New Roman" w:hAnsi="Times New Roman" w:cs="Times New Roman"/>
          <w:sz w:val="24"/>
          <w:szCs w:val="24"/>
        </w:rPr>
        <w:t>?</w:t>
      </w:r>
    </w:p>
    <w:p w14:paraId="074CA9DD" w14:textId="15738DC0" w:rsidR="0032740C" w:rsidRPr="006F62FC" w:rsidRDefault="0032740C" w:rsidP="006F62FC">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Are there any international transactions that the company produces?</w:t>
      </w:r>
    </w:p>
    <w:p w14:paraId="0D11C749" w14:textId="2D926E9F" w:rsidR="0032740C" w:rsidRPr="006F62FC" w:rsidRDefault="0032740C" w:rsidP="006F62FC">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 xml:space="preserve">Are there governmental restrictions </w:t>
      </w:r>
      <w:r w:rsidR="004D476B" w:rsidRPr="006F62FC">
        <w:rPr>
          <w:rFonts w:ascii="Times New Roman" w:eastAsia="Times New Roman" w:hAnsi="Times New Roman" w:cs="Times New Roman"/>
          <w:sz w:val="24"/>
          <w:szCs w:val="24"/>
        </w:rPr>
        <w:t>about</w:t>
      </w:r>
      <w:r w:rsidRPr="006F62FC">
        <w:rPr>
          <w:rFonts w:ascii="Times New Roman" w:eastAsia="Times New Roman" w:hAnsi="Times New Roman" w:cs="Times New Roman"/>
          <w:sz w:val="24"/>
          <w:szCs w:val="24"/>
        </w:rPr>
        <w:t xml:space="preserve"> secure communications to consider?</w:t>
      </w:r>
    </w:p>
    <w:p w14:paraId="02656CE5" w14:textId="565FA74F" w:rsidR="0032740C" w:rsidRPr="006F62FC" w:rsidRDefault="0032740C" w:rsidP="006F62FC">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What external threats might be present now and in the</w:t>
      </w:r>
      <w:r w:rsidR="00544AC4" w:rsidRPr="006F62FC">
        <w:rPr>
          <w:rFonts w:ascii="Times New Roman" w:eastAsia="Times New Roman" w:hAnsi="Times New Roman" w:cs="Times New Roman"/>
          <w:sz w:val="24"/>
          <w:szCs w:val="24"/>
        </w:rPr>
        <w:t xml:space="preserve"> immediate</w:t>
      </w:r>
      <w:r w:rsidRPr="006F62FC">
        <w:rPr>
          <w:rFonts w:ascii="Times New Roman" w:eastAsia="Times New Roman" w:hAnsi="Times New Roman" w:cs="Times New Roman"/>
          <w:sz w:val="24"/>
          <w:szCs w:val="24"/>
        </w:rPr>
        <w:t xml:space="preserve"> future?</w:t>
      </w:r>
    </w:p>
    <w:p w14:paraId="19CCDE3B" w14:textId="73CD0855" w:rsidR="0032740C" w:rsidRPr="006F62FC" w:rsidRDefault="0032740C" w:rsidP="006F62FC">
      <w:pPr>
        <w:numPr>
          <w:ilvl w:val="0"/>
          <w:numId w:val="3"/>
        </w:numPr>
        <w:tabs>
          <w:tab w:val="clear" w:pos="720"/>
          <w:tab w:val="num" w:pos="360"/>
        </w:tabs>
        <w:suppressAutoHyphens/>
        <w:spacing w:after="0" w:line="480" w:lineRule="auto"/>
        <w:ind w:left="1080"/>
        <w:contextualSpacing/>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What are</w:t>
      </w:r>
      <w:r w:rsidR="004D476B" w:rsidRPr="006F62FC">
        <w:rPr>
          <w:rFonts w:ascii="Times New Roman" w:eastAsia="Times New Roman" w:hAnsi="Times New Roman" w:cs="Times New Roman"/>
          <w:sz w:val="24"/>
          <w:szCs w:val="24"/>
        </w:rPr>
        <w:t xml:space="preserve"> the</w:t>
      </w:r>
      <w:r w:rsidRPr="006F62FC">
        <w:rPr>
          <w:rFonts w:ascii="Times New Roman" w:eastAsia="Times New Roman" w:hAnsi="Times New Roman" w:cs="Times New Roman"/>
          <w:sz w:val="24"/>
          <w:szCs w:val="24"/>
        </w:rPr>
        <w:t xml:space="preserve"> “modernization” requirements that must be considered</w:t>
      </w:r>
      <w:r w:rsidR="004D476B" w:rsidRPr="006F62FC">
        <w:rPr>
          <w:rFonts w:ascii="Times New Roman" w:eastAsia="Times New Roman" w:hAnsi="Times New Roman" w:cs="Times New Roman"/>
          <w:sz w:val="24"/>
          <w:szCs w:val="24"/>
        </w:rPr>
        <w:t>,</w:t>
      </w:r>
      <w:r w:rsidRPr="006F62FC">
        <w:rPr>
          <w:rFonts w:ascii="Times New Roman" w:eastAsia="Times New Roman" w:hAnsi="Times New Roman" w:cs="Times New Roman"/>
          <w:sz w:val="24"/>
          <w:szCs w:val="24"/>
        </w:rPr>
        <w:t xml:space="preserve"> such as the role of </w:t>
      </w:r>
      <w:proofErr w:type="gramStart"/>
      <w:r w:rsidRPr="006F62FC">
        <w:rPr>
          <w:rFonts w:ascii="Times New Roman" w:eastAsia="Times New Roman" w:hAnsi="Times New Roman" w:cs="Times New Roman"/>
          <w:sz w:val="24"/>
          <w:szCs w:val="24"/>
        </w:rPr>
        <w:t>open source</w:t>
      </w:r>
      <w:proofErr w:type="gramEnd"/>
      <w:r w:rsidRPr="006F62FC">
        <w:rPr>
          <w:rFonts w:ascii="Times New Roman" w:eastAsia="Times New Roman" w:hAnsi="Times New Roman" w:cs="Times New Roman"/>
          <w:sz w:val="24"/>
          <w:szCs w:val="24"/>
        </w:rPr>
        <w:t xml:space="preserve"> libraries and evolving web application technologies?</w:t>
      </w:r>
    </w:p>
    <w:p w14:paraId="1BC59AE5" w14:textId="77777777" w:rsidR="00113667" w:rsidRPr="006F62FC" w:rsidRDefault="00113667" w:rsidP="006F62FC">
      <w:pPr>
        <w:suppressAutoHyphens/>
        <w:spacing w:after="0" w:line="480" w:lineRule="auto"/>
        <w:ind w:left="1080"/>
        <w:contextualSpacing/>
        <w:textAlignment w:val="baseline"/>
        <w:rPr>
          <w:rFonts w:ascii="Times New Roman" w:eastAsia="Times New Roman" w:hAnsi="Times New Roman" w:cs="Times New Roman"/>
          <w:sz w:val="24"/>
          <w:szCs w:val="24"/>
        </w:rPr>
      </w:pPr>
    </w:p>
    <w:p w14:paraId="52A516CB" w14:textId="3DC4B2B7" w:rsidR="003726AD" w:rsidRDefault="00EC7B0C" w:rsidP="009D0EFB">
      <w:pPr>
        <w:suppressAutoHyphens/>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Attackers are frequently financially motivated, making financial applications popular targets. These attackers will attempt to steal client information, such as social security numbers and banking information, </w:t>
      </w:r>
      <w:r w:rsidR="00FA20B4">
        <w:rPr>
          <w:rFonts w:ascii="Times New Roman" w:eastAsia="Times New Roman" w:hAnsi="Times New Roman" w:cs="Times New Roman"/>
          <w:sz w:val="24"/>
          <w:szCs w:val="24"/>
        </w:rPr>
        <w:t>as well as company information</w:t>
      </w:r>
      <w:r w:rsidR="000D3C0B">
        <w:rPr>
          <w:rFonts w:ascii="Times New Roman" w:eastAsia="Times New Roman" w:hAnsi="Times New Roman" w:cs="Times New Roman"/>
          <w:sz w:val="24"/>
          <w:szCs w:val="24"/>
        </w:rPr>
        <w:t>, such as employee login details and transaction records. Thus, secure communications are of utmost importance, not only for the company’s security, and that of their clients, but also to remain compliant with governmental regulations that have been put into place to regulate businesses that hold personal information.</w:t>
      </w:r>
    </w:p>
    <w:p w14:paraId="3E08DBDD" w14:textId="1DDD6A1B" w:rsidR="00560FB4" w:rsidRDefault="00284790" w:rsidP="006F62FC">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Alabama</w:t>
      </w:r>
      <w:r w:rsidR="00560FB4">
        <w:rPr>
          <w:rFonts w:ascii="Times New Roman" w:eastAsia="Times New Roman" w:hAnsi="Times New Roman" w:cs="Times New Roman"/>
          <w:sz w:val="24"/>
          <w:szCs w:val="24"/>
        </w:rPr>
        <w:t xml:space="preserve"> requires that businesses “implement and maintain reasonable security </w:t>
      </w:r>
      <w:r>
        <w:rPr>
          <w:rFonts w:ascii="Times New Roman" w:eastAsia="Times New Roman" w:hAnsi="Times New Roman" w:cs="Times New Roman"/>
          <w:sz w:val="24"/>
          <w:szCs w:val="24"/>
        </w:rPr>
        <w:t>measures…to protect sensitive personally identifying information against a breach of security</w:t>
      </w:r>
      <w:r w:rsidR="00560F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at least 24 </w:t>
      </w:r>
      <w:r w:rsidR="00F000B0">
        <w:rPr>
          <w:rFonts w:ascii="Times New Roman" w:eastAsia="Times New Roman" w:hAnsi="Times New Roman" w:cs="Times New Roman"/>
          <w:sz w:val="24"/>
          <w:szCs w:val="24"/>
        </w:rPr>
        <w:t xml:space="preserve">additional states have similar requirements for these businesses (Greenberg 2019). Additionally, </w:t>
      </w:r>
      <w:r w:rsidR="00F000B0">
        <w:rPr>
          <w:rFonts w:ascii="Times New Roman" w:eastAsia="Times New Roman" w:hAnsi="Times New Roman" w:cs="Times New Roman"/>
          <w:sz w:val="24"/>
          <w:szCs w:val="24"/>
        </w:rPr>
        <w:lastRenderedPageBreak/>
        <w:t xml:space="preserve">should </w:t>
      </w:r>
      <w:r w:rsidR="00176F88">
        <w:rPr>
          <w:rFonts w:ascii="Times New Roman" w:eastAsia="Times New Roman" w:hAnsi="Times New Roman" w:cs="Times New Roman"/>
          <w:sz w:val="24"/>
          <w:szCs w:val="24"/>
        </w:rPr>
        <w:t>the company</w:t>
      </w:r>
      <w:r w:rsidR="00F000B0">
        <w:rPr>
          <w:rFonts w:ascii="Times New Roman" w:eastAsia="Times New Roman" w:hAnsi="Times New Roman" w:cs="Times New Roman"/>
          <w:sz w:val="24"/>
          <w:szCs w:val="24"/>
        </w:rPr>
        <w:t xml:space="preserve"> choose</w:t>
      </w:r>
      <w:r w:rsidR="00176F88">
        <w:rPr>
          <w:rFonts w:ascii="Times New Roman" w:eastAsia="Times New Roman" w:hAnsi="Times New Roman" w:cs="Times New Roman"/>
          <w:sz w:val="24"/>
          <w:szCs w:val="24"/>
        </w:rPr>
        <w:t xml:space="preserve"> to offer its clients the ability to invest in foreign stock,</w:t>
      </w:r>
      <w:r w:rsidR="00F000B0">
        <w:rPr>
          <w:rFonts w:ascii="Times New Roman" w:eastAsia="Times New Roman" w:hAnsi="Times New Roman" w:cs="Times New Roman"/>
          <w:sz w:val="24"/>
          <w:szCs w:val="24"/>
        </w:rPr>
        <w:t xml:space="preserve"> this would</w:t>
      </w:r>
      <w:r w:rsidR="00176F88">
        <w:rPr>
          <w:rFonts w:ascii="Times New Roman" w:eastAsia="Times New Roman" w:hAnsi="Times New Roman" w:cs="Times New Roman"/>
          <w:sz w:val="24"/>
          <w:szCs w:val="24"/>
        </w:rPr>
        <w:t xml:space="preserve"> introduc</w:t>
      </w:r>
      <w:r w:rsidR="00F000B0">
        <w:rPr>
          <w:rFonts w:ascii="Times New Roman" w:eastAsia="Times New Roman" w:hAnsi="Times New Roman" w:cs="Times New Roman"/>
          <w:sz w:val="24"/>
          <w:szCs w:val="24"/>
        </w:rPr>
        <w:t>e</w:t>
      </w:r>
      <w:r w:rsidR="00176F88">
        <w:rPr>
          <w:rFonts w:ascii="Times New Roman" w:eastAsia="Times New Roman" w:hAnsi="Times New Roman" w:cs="Times New Roman"/>
          <w:sz w:val="24"/>
          <w:szCs w:val="24"/>
        </w:rPr>
        <w:t xml:space="preserve"> additional cybersecurity requirements like addressing foreign government policies</w:t>
      </w:r>
      <w:r w:rsidR="00CE5E8B">
        <w:rPr>
          <w:rFonts w:ascii="Times New Roman" w:eastAsia="Times New Roman" w:hAnsi="Times New Roman" w:cs="Times New Roman"/>
          <w:sz w:val="24"/>
          <w:szCs w:val="24"/>
        </w:rPr>
        <w:t>.</w:t>
      </w:r>
    </w:p>
    <w:p w14:paraId="5CAB2AA8" w14:textId="0138CF94" w:rsidR="00010B8A" w:rsidRPr="006F62FC" w:rsidRDefault="009D0EFB" w:rsidP="006F62FC">
      <w:pPr>
        <w:suppressAutoHyphens/>
        <w:spacing w:after="0" w:line="480" w:lineRule="auto"/>
        <w:contextualSpacing/>
        <w:rPr>
          <w:rFonts w:ascii="Times New Roman" w:hAnsi="Times New Roman" w:cs="Times New Roman"/>
          <w:sz w:val="24"/>
          <w:szCs w:val="24"/>
        </w:rPr>
      </w:pPr>
      <w:r>
        <w:rPr>
          <w:rFonts w:ascii="Times New Roman" w:eastAsia="Times New Roman" w:hAnsi="Times New Roman" w:cs="Times New Roman"/>
          <w:sz w:val="24"/>
          <w:szCs w:val="24"/>
        </w:rPr>
        <w:tab/>
      </w:r>
      <w:r w:rsidRPr="008F2B41">
        <w:rPr>
          <w:rFonts w:ascii="Times New Roman" w:eastAsia="Times New Roman" w:hAnsi="Times New Roman" w:cs="Times New Roman"/>
          <w:sz w:val="24"/>
          <w:szCs w:val="24"/>
        </w:rPr>
        <w:t xml:space="preserve">There are a wide range of potential threats the company is likely to face. Phishing, malware and ransomware, denial of service and data theft are all common attacks on financial institutions. </w:t>
      </w:r>
      <w:r w:rsidR="00321497" w:rsidRPr="008F2B41">
        <w:rPr>
          <w:rFonts w:ascii="Times New Roman" w:eastAsia="Times New Roman" w:hAnsi="Times New Roman" w:cs="Times New Roman"/>
          <w:sz w:val="24"/>
          <w:szCs w:val="24"/>
        </w:rPr>
        <w:t>Being aware of these threats and taking intentional steps towards preventing them is the only way to remain safe.</w:t>
      </w:r>
    </w:p>
    <w:p w14:paraId="6382A19B" w14:textId="53CFB843" w:rsidR="000D2A1B" w:rsidRPr="006F62FC" w:rsidRDefault="000D2A1B" w:rsidP="006F62FC">
      <w:pPr>
        <w:pStyle w:val="Heading2"/>
        <w:spacing w:line="480" w:lineRule="auto"/>
        <w:rPr>
          <w:rFonts w:ascii="Times New Roman" w:hAnsi="Times New Roman" w:cs="Times New Roman"/>
          <w:sz w:val="24"/>
          <w:szCs w:val="24"/>
        </w:rPr>
      </w:pPr>
      <w:bookmarkStart w:id="5" w:name="_Toc32574612"/>
      <w:r w:rsidRPr="006F62FC">
        <w:rPr>
          <w:rFonts w:ascii="Times New Roman" w:hAnsi="Times New Roman" w:cs="Times New Roman"/>
          <w:sz w:val="24"/>
          <w:szCs w:val="24"/>
        </w:rPr>
        <w:t xml:space="preserve">2. </w:t>
      </w:r>
      <w:r w:rsidR="0058064D" w:rsidRPr="006F62FC">
        <w:rPr>
          <w:rFonts w:ascii="Times New Roman" w:hAnsi="Times New Roman" w:cs="Times New Roman"/>
          <w:sz w:val="24"/>
          <w:szCs w:val="24"/>
        </w:rPr>
        <w:t>Areas of Security</w:t>
      </w:r>
      <w:bookmarkEnd w:id="5"/>
    </w:p>
    <w:p w14:paraId="46AA3CCE" w14:textId="06D3F9F8" w:rsidR="00812410" w:rsidRPr="006F62FC" w:rsidRDefault="00C56FC2" w:rsidP="006F62FC">
      <w:pPr>
        <w:suppressAutoHyphens/>
        <w:spacing w:after="0" w:line="480" w:lineRule="auto"/>
        <w:contextualSpacing/>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 xml:space="preserve">Referring to the </w:t>
      </w:r>
      <w:r w:rsidR="000D2A1B" w:rsidRPr="006F62FC">
        <w:rPr>
          <w:rFonts w:ascii="Times New Roman" w:hAnsi="Times New Roman" w:cs="Times New Roman"/>
          <w:sz w:val="24"/>
          <w:szCs w:val="24"/>
        </w:rPr>
        <w:t xml:space="preserve">Vulnerability Assessment Process Flow </w:t>
      </w:r>
      <w:r w:rsidR="004D476B" w:rsidRPr="006F62FC">
        <w:rPr>
          <w:rFonts w:ascii="Times New Roman" w:hAnsi="Times New Roman" w:cs="Times New Roman"/>
          <w:sz w:val="24"/>
          <w:szCs w:val="24"/>
        </w:rPr>
        <w:t>D</w:t>
      </w:r>
      <w:r w:rsidR="000D2A1B" w:rsidRPr="006F62FC">
        <w:rPr>
          <w:rFonts w:ascii="Times New Roman" w:hAnsi="Times New Roman" w:cs="Times New Roman"/>
          <w:sz w:val="24"/>
          <w:szCs w:val="24"/>
        </w:rPr>
        <w:t>iagram</w:t>
      </w:r>
      <w:r w:rsidR="00020066" w:rsidRPr="006F62FC">
        <w:rPr>
          <w:rFonts w:ascii="Times New Roman" w:hAnsi="Times New Roman" w:cs="Times New Roman"/>
          <w:sz w:val="24"/>
          <w:szCs w:val="24"/>
        </w:rPr>
        <w:t>,</w:t>
      </w:r>
      <w:r w:rsidR="000D2A1B" w:rsidRPr="006F62FC">
        <w:rPr>
          <w:rFonts w:ascii="Times New Roman" w:hAnsi="Times New Roman" w:cs="Times New Roman"/>
          <w:sz w:val="24"/>
          <w:szCs w:val="24"/>
        </w:rPr>
        <w:t xml:space="preserve"> </w:t>
      </w:r>
      <w:r w:rsidR="003F32E7" w:rsidRPr="006F62FC">
        <w:rPr>
          <w:rFonts w:ascii="Times New Roman" w:hAnsi="Times New Roman" w:cs="Times New Roman"/>
          <w:sz w:val="24"/>
          <w:szCs w:val="24"/>
        </w:rPr>
        <w:t xml:space="preserve">identify which areas of security are applicable to </w:t>
      </w:r>
      <w:r w:rsidRPr="006F62FC">
        <w:rPr>
          <w:rFonts w:ascii="Times New Roman" w:eastAsia="Times New Roman" w:hAnsi="Times New Roman" w:cs="Times New Roman"/>
          <w:sz w:val="24"/>
          <w:szCs w:val="24"/>
        </w:rPr>
        <w:t xml:space="preserve">Artemis </w:t>
      </w:r>
      <w:proofErr w:type="spellStart"/>
      <w:r w:rsidR="00AF4C03" w:rsidRPr="006F62FC">
        <w:rPr>
          <w:rFonts w:ascii="Times New Roman" w:eastAsia="Times New Roman" w:hAnsi="Times New Roman" w:cs="Times New Roman"/>
          <w:sz w:val="24"/>
          <w:szCs w:val="24"/>
        </w:rPr>
        <w:t>Financial</w:t>
      </w:r>
      <w:r w:rsidR="003F32E7" w:rsidRPr="006F62FC">
        <w:rPr>
          <w:rFonts w:ascii="Times New Roman" w:eastAsia="Times New Roman" w:hAnsi="Times New Roman" w:cs="Times New Roman"/>
          <w:sz w:val="24"/>
          <w:szCs w:val="24"/>
        </w:rPr>
        <w:t>’s</w:t>
      </w:r>
      <w:proofErr w:type="spellEnd"/>
      <w:r w:rsidRPr="006F62FC">
        <w:rPr>
          <w:rFonts w:ascii="Times New Roman" w:eastAsia="Times New Roman" w:hAnsi="Times New Roman" w:cs="Times New Roman"/>
          <w:sz w:val="24"/>
          <w:szCs w:val="24"/>
        </w:rPr>
        <w:t xml:space="preserve"> </w:t>
      </w:r>
      <w:r w:rsidR="003F32E7" w:rsidRPr="006F62FC">
        <w:rPr>
          <w:rFonts w:ascii="Times New Roman" w:eastAsia="Times New Roman" w:hAnsi="Times New Roman" w:cs="Times New Roman"/>
          <w:sz w:val="24"/>
          <w:szCs w:val="24"/>
        </w:rPr>
        <w:t>software application. Justify your reasoning for why each area i</w:t>
      </w:r>
      <w:r w:rsidR="001650C9" w:rsidRPr="006F62FC">
        <w:rPr>
          <w:rFonts w:ascii="Times New Roman" w:eastAsia="Times New Roman" w:hAnsi="Times New Roman" w:cs="Times New Roman"/>
          <w:sz w:val="24"/>
          <w:szCs w:val="24"/>
        </w:rPr>
        <w:t>s</w:t>
      </w:r>
      <w:r w:rsidR="003F32E7" w:rsidRPr="006F62FC">
        <w:rPr>
          <w:rFonts w:ascii="Times New Roman" w:eastAsia="Times New Roman" w:hAnsi="Times New Roman" w:cs="Times New Roman"/>
          <w:sz w:val="24"/>
          <w:szCs w:val="24"/>
        </w:rPr>
        <w:t xml:space="preserve"> relevant to the software application.</w:t>
      </w:r>
      <w:r w:rsidRPr="006F62FC">
        <w:rPr>
          <w:rFonts w:ascii="Times New Roman" w:eastAsia="Times New Roman" w:hAnsi="Times New Roman" w:cs="Times New Roman"/>
          <w:sz w:val="24"/>
          <w:szCs w:val="24"/>
        </w:rPr>
        <w:t xml:space="preserve">  </w:t>
      </w:r>
    </w:p>
    <w:p w14:paraId="0D294A1B" w14:textId="77777777" w:rsidR="00113667" w:rsidRPr="006F62FC" w:rsidRDefault="00113667" w:rsidP="006F62FC">
      <w:pPr>
        <w:suppressAutoHyphens/>
        <w:spacing w:after="0" w:line="480" w:lineRule="auto"/>
        <w:contextualSpacing/>
        <w:rPr>
          <w:rFonts w:ascii="Times New Roman" w:hAnsi="Times New Roman" w:cs="Times New Roman"/>
          <w:sz w:val="24"/>
          <w:szCs w:val="24"/>
        </w:rPr>
      </w:pPr>
    </w:p>
    <w:p w14:paraId="1A30C4D3" w14:textId="649ADAED" w:rsidR="002778D5" w:rsidRPr="008B104D" w:rsidRDefault="00E41739" w:rsidP="008B104D">
      <w:pPr>
        <w:pStyle w:val="ListParagraph"/>
        <w:numPr>
          <w:ilvl w:val="0"/>
          <w:numId w:val="15"/>
        </w:numPr>
        <w:suppressAutoHyphens/>
        <w:spacing w:after="0" w:line="480" w:lineRule="auto"/>
        <w:rPr>
          <w:rFonts w:ascii="Times New Roman" w:eastAsia="Times New Roman" w:hAnsi="Times New Roman" w:cs="Times New Roman"/>
          <w:sz w:val="24"/>
          <w:szCs w:val="24"/>
        </w:rPr>
      </w:pPr>
      <w:r w:rsidRPr="008B104D">
        <w:rPr>
          <w:rFonts w:ascii="Times New Roman" w:eastAsia="Times New Roman" w:hAnsi="Times New Roman" w:cs="Times New Roman"/>
          <w:sz w:val="24"/>
          <w:szCs w:val="24"/>
        </w:rPr>
        <w:t>Input Validation:</w:t>
      </w:r>
      <w:r w:rsidR="00115BAE" w:rsidRPr="008B104D">
        <w:rPr>
          <w:rFonts w:ascii="Times New Roman" w:eastAsia="Times New Roman" w:hAnsi="Times New Roman" w:cs="Times New Roman"/>
          <w:sz w:val="24"/>
          <w:szCs w:val="24"/>
        </w:rPr>
        <w:t xml:space="preserve"> The code of this application will have many areas of input in the RESTful API sections.</w:t>
      </w:r>
      <w:r w:rsidRPr="008B104D">
        <w:rPr>
          <w:rFonts w:ascii="Times New Roman" w:eastAsia="Times New Roman" w:hAnsi="Times New Roman" w:cs="Times New Roman"/>
          <w:sz w:val="24"/>
          <w:szCs w:val="24"/>
        </w:rPr>
        <w:t xml:space="preserve"> </w:t>
      </w:r>
      <w:r w:rsidR="00F000B0" w:rsidRPr="008B104D">
        <w:rPr>
          <w:rFonts w:ascii="Times New Roman" w:eastAsia="Times New Roman" w:hAnsi="Times New Roman" w:cs="Times New Roman"/>
          <w:sz w:val="24"/>
          <w:szCs w:val="24"/>
        </w:rPr>
        <w:t>Parameterized queries and variables defend against potential SQL injection</w:t>
      </w:r>
      <w:r w:rsidR="00115BAE" w:rsidRPr="008B104D">
        <w:rPr>
          <w:rFonts w:ascii="Times New Roman" w:eastAsia="Times New Roman" w:hAnsi="Times New Roman" w:cs="Times New Roman"/>
          <w:sz w:val="24"/>
          <w:szCs w:val="24"/>
        </w:rPr>
        <w:t xml:space="preserve"> </w:t>
      </w:r>
      <w:r w:rsidR="00115BAE" w:rsidRPr="008B104D">
        <w:rPr>
          <w:rFonts w:ascii="Times New Roman" w:hAnsi="Times New Roman" w:cs="Times New Roman"/>
          <w:sz w:val="24"/>
          <w:szCs w:val="24"/>
        </w:rPr>
        <w:t>(</w:t>
      </w:r>
      <w:r w:rsidR="00115BAE" w:rsidRPr="008B104D">
        <w:rPr>
          <w:rFonts w:ascii="Times New Roman" w:hAnsi="Times New Roman" w:cs="Times New Roman"/>
          <w:i/>
          <w:iCs/>
          <w:sz w:val="24"/>
          <w:szCs w:val="24"/>
        </w:rPr>
        <w:t>OWASP Secure Coding Practices Quick Reference Guide</w:t>
      </w:r>
      <w:r w:rsidR="00115BAE" w:rsidRPr="008B104D">
        <w:rPr>
          <w:rFonts w:ascii="Times New Roman" w:hAnsi="Times New Roman" w:cs="Times New Roman"/>
          <w:sz w:val="24"/>
          <w:szCs w:val="24"/>
        </w:rPr>
        <w:t>, 2010, p. 8)</w:t>
      </w:r>
      <w:r w:rsidR="00F000B0" w:rsidRPr="008B104D">
        <w:rPr>
          <w:rFonts w:ascii="Times New Roman" w:eastAsia="Times New Roman" w:hAnsi="Times New Roman" w:cs="Times New Roman"/>
          <w:sz w:val="24"/>
          <w:szCs w:val="24"/>
        </w:rPr>
        <w:t>. Th</w:t>
      </w:r>
      <w:r w:rsidR="00115BAE" w:rsidRPr="008B104D">
        <w:rPr>
          <w:rFonts w:ascii="Times New Roman" w:eastAsia="Times New Roman" w:hAnsi="Times New Roman" w:cs="Times New Roman"/>
          <w:sz w:val="24"/>
          <w:szCs w:val="24"/>
        </w:rPr>
        <w:t>e number of returned results should be verified that it is within expectations and output should be forcibly converted to a formal output type (</w:t>
      </w:r>
      <w:proofErr w:type="spellStart"/>
      <w:r w:rsidR="00115BAE" w:rsidRPr="008B104D">
        <w:rPr>
          <w:rFonts w:ascii="Times New Roman" w:eastAsia="Times New Roman" w:hAnsi="Times New Roman" w:cs="Times New Roman"/>
          <w:sz w:val="24"/>
          <w:szCs w:val="24"/>
        </w:rPr>
        <w:t>Manico</w:t>
      </w:r>
      <w:proofErr w:type="spellEnd"/>
      <w:r w:rsidR="00115BAE" w:rsidRPr="008B104D">
        <w:rPr>
          <w:rFonts w:ascii="Times New Roman" w:eastAsia="Times New Roman" w:hAnsi="Times New Roman" w:cs="Times New Roman"/>
          <w:sz w:val="24"/>
          <w:szCs w:val="24"/>
        </w:rPr>
        <w:t xml:space="preserve"> &amp; Detlefsen, 2014). Additionally, the strict use of authentication and authorization should be in place for </w:t>
      </w:r>
      <w:r w:rsidR="008B104D" w:rsidRPr="008B104D">
        <w:rPr>
          <w:rFonts w:ascii="Times New Roman" w:eastAsia="Times New Roman" w:hAnsi="Times New Roman" w:cs="Times New Roman"/>
          <w:sz w:val="24"/>
          <w:szCs w:val="24"/>
        </w:rPr>
        <w:t xml:space="preserve">account </w:t>
      </w:r>
      <w:r w:rsidR="00115BAE" w:rsidRPr="008B104D">
        <w:rPr>
          <w:rFonts w:ascii="Times New Roman" w:eastAsia="Times New Roman" w:hAnsi="Times New Roman" w:cs="Times New Roman"/>
          <w:sz w:val="24"/>
          <w:szCs w:val="24"/>
        </w:rPr>
        <w:t>access and</w:t>
      </w:r>
      <w:r w:rsidR="00EB6E82" w:rsidRPr="008B104D">
        <w:rPr>
          <w:rFonts w:ascii="Times New Roman" w:eastAsia="Times New Roman" w:hAnsi="Times New Roman" w:cs="Times New Roman"/>
          <w:sz w:val="24"/>
          <w:szCs w:val="24"/>
        </w:rPr>
        <w:t xml:space="preserve"> </w:t>
      </w:r>
      <w:r w:rsidR="00115BAE" w:rsidRPr="008B104D">
        <w:rPr>
          <w:rFonts w:ascii="Times New Roman" w:eastAsia="Times New Roman" w:hAnsi="Times New Roman" w:cs="Times New Roman"/>
          <w:sz w:val="24"/>
          <w:szCs w:val="24"/>
        </w:rPr>
        <w:t>manage</w:t>
      </w:r>
      <w:r w:rsidR="00EB6E82" w:rsidRPr="008B104D">
        <w:rPr>
          <w:rFonts w:ascii="Times New Roman" w:eastAsia="Times New Roman" w:hAnsi="Times New Roman" w:cs="Times New Roman"/>
          <w:sz w:val="24"/>
          <w:szCs w:val="24"/>
        </w:rPr>
        <w:t>ment</w:t>
      </w:r>
      <w:r w:rsidR="008B104D" w:rsidRPr="008B104D">
        <w:rPr>
          <w:rFonts w:ascii="Times New Roman" w:eastAsia="Times New Roman" w:hAnsi="Times New Roman" w:cs="Times New Roman"/>
          <w:sz w:val="24"/>
          <w:szCs w:val="24"/>
        </w:rPr>
        <w:t>, such as a DAO layer (</w:t>
      </w:r>
      <w:proofErr w:type="spellStart"/>
      <w:r w:rsidR="008B104D" w:rsidRPr="008B104D">
        <w:rPr>
          <w:rFonts w:ascii="Times New Roman" w:eastAsia="Times New Roman" w:hAnsi="Times New Roman" w:cs="Times New Roman"/>
          <w:sz w:val="24"/>
          <w:szCs w:val="24"/>
        </w:rPr>
        <w:t>Manico</w:t>
      </w:r>
      <w:proofErr w:type="spellEnd"/>
      <w:r w:rsidR="008B104D" w:rsidRPr="008B104D">
        <w:rPr>
          <w:rFonts w:ascii="Times New Roman" w:eastAsia="Times New Roman" w:hAnsi="Times New Roman" w:cs="Times New Roman"/>
          <w:sz w:val="24"/>
          <w:szCs w:val="24"/>
        </w:rPr>
        <w:t xml:space="preserve"> &amp; Detlefsen, 2014).</w:t>
      </w:r>
    </w:p>
    <w:p w14:paraId="748EECAE" w14:textId="3F66C082" w:rsidR="00E41739" w:rsidRPr="008B104D" w:rsidRDefault="00E41739" w:rsidP="008B104D">
      <w:pPr>
        <w:pStyle w:val="ListParagraph"/>
        <w:numPr>
          <w:ilvl w:val="0"/>
          <w:numId w:val="15"/>
        </w:numPr>
        <w:suppressAutoHyphens/>
        <w:spacing w:after="0" w:line="480" w:lineRule="auto"/>
        <w:rPr>
          <w:rFonts w:ascii="Times New Roman" w:eastAsia="Times New Roman" w:hAnsi="Times New Roman" w:cs="Times New Roman"/>
          <w:sz w:val="24"/>
          <w:szCs w:val="24"/>
        </w:rPr>
      </w:pPr>
      <w:r w:rsidRPr="008B104D">
        <w:rPr>
          <w:rFonts w:ascii="Times New Roman" w:eastAsia="Times New Roman" w:hAnsi="Times New Roman" w:cs="Times New Roman"/>
          <w:sz w:val="24"/>
          <w:szCs w:val="24"/>
        </w:rPr>
        <w:t xml:space="preserve">APIs: </w:t>
      </w:r>
      <w:r w:rsidR="008B104D" w:rsidRPr="008B104D">
        <w:rPr>
          <w:rFonts w:ascii="Times New Roman" w:eastAsia="Times New Roman" w:hAnsi="Times New Roman" w:cs="Times New Roman"/>
          <w:sz w:val="24"/>
          <w:szCs w:val="24"/>
        </w:rPr>
        <w:t xml:space="preserve">There are </w:t>
      </w:r>
      <w:r w:rsidRPr="008B104D">
        <w:rPr>
          <w:rFonts w:ascii="Times New Roman" w:eastAsia="Times New Roman" w:hAnsi="Times New Roman" w:cs="Times New Roman"/>
          <w:sz w:val="24"/>
          <w:szCs w:val="24"/>
        </w:rPr>
        <w:t>RESTful API sections</w:t>
      </w:r>
      <w:r w:rsidR="008B104D" w:rsidRPr="008B104D">
        <w:rPr>
          <w:rFonts w:ascii="Times New Roman" w:eastAsia="Times New Roman" w:hAnsi="Times New Roman" w:cs="Times New Roman"/>
          <w:sz w:val="24"/>
          <w:szCs w:val="24"/>
        </w:rPr>
        <w:t xml:space="preserve"> in this application</w:t>
      </w:r>
      <w:r w:rsidRPr="008B104D">
        <w:rPr>
          <w:rFonts w:ascii="Times New Roman" w:eastAsia="Times New Roman" w:hAnsi="Times New Roman" w:cs="Times New Roman"/>
          <w:sz w:val="24"/>
          <w:szCs w:val="24"/>
        </w:rPr>
        <w:t>.</w:t>
      </w:r>
      <w:r w:rsidR="008B104D" w:rsidRPr="008B104D">
        <w:rPr>
          <w:rFonts w:ascii="Times New Roman" w:eastAsia="Times New Roman" w:hAnsi="Times New Roman" w:cs="Times New Roman"/>
          <w:sz w:val="24"/>
          <w:szCs w:val="24"/>
        </w:rPr>
        <w:t xml:space="preserve"> </w:t>
      </w:r>
      <w:proofErr w:type="spellStart"/>
      <w:r w:rsidR="008B104D" w:rsidRPr="008B104D">
        <w:rPr>
          <w:rFonts w:ascii="Times New Roman" w:eastAsia="Times New Roman" w:hAnsi="Times New Roman" w:cs="Times New Roman"/>
          <w:sz w:val="24"/>
          <w:szCs w:val="24"/>
        </w:rPr>
        <w:t>Manico</w:t>
      </w:r>
      <w:proofErr w:type="spellEnd"/>
      <w:r w:rsidR="008B104D" w:rsidRPr="008B104D">
        <w:rPr>
          <w:rFonts w:ascii="Times New Roman" w:eastAsia="Times New Roman" w:hAnsi="Times New Roman" w:cs="Times New Roman"/>
          <w:sz w:val="24"/>
          <w:szCs w:val="24"/>
        </w:rPr>
        <w:t xml:space="preserve"> and Detlefsen </w:t>
      </w:r>
      <w:r w:rsidR="00F32E71">
        <w:rPr>
          <w:rFonts w:ascii="Times New Roman" w:eastAsia="Times New Roman" w:hAnsi="Times New Roman" w:cs="Times New Roman"/>
          <w:sz w:val="24"/>
          <w:szCs w:val="24"/>
        </w:rPr>
        <w:t xml:space="preserve">(2014) </w:t>
      </w:r>
      <w:r w:rsidR="008B104D" w:rsidRPr="008B104D">
        <w:rPr>
          <w:rFonts w:ascii="Times New Roman" w:eastAsia="Times New Roman" w:hAnsi="Times New Roman" w:cs="Times New Roman"/>
          <w:sz w:val="24"/>
          <w:szCs w:val="24"/>
        </w:rPr>
        <w:t xml:space="preserve">suggest separate, server-side </w:t>
      </w:r>
      <w:r w:rsidR="008B104D" w:rsidRPr="008B104D">
        <w:rPr>
          <w:rFonts w:ascii="Times New Roman" w:hAnsi="Times New Roman" w:cs="Times New Roman"/>
          <w:sz w:val="24"/>
          <w:szCs w:val="24"/>
        </w:rPr>
        <w:t>Policy Information Points (PIPs), Policy Enforcement Points (PEPs) and Policy Decision Points (PDPs).</w:t>
      </w:r>
      <w:r w:rsidR="008B104D">
        <w:rPr>
          <w:rFonts w:ascii="Times New Roman" w:hAnsi="Times New Roman" w:cs="Times New Roman"/>
          <w:sz w:val="24"/>
          <w:szCs w:val="24"/>
        </w:rPr>
        <w:t xml:space="preserve"> </w:t>
      </w:r>
      <w:r w:rsidR="00F32E71">
        <w:rPr>
          <w:rFonts w:ascii="Times New Roman" w:hAnsi="Times New Roman" w:cs="Times New Roman"/>
          <w:sz w:val="24"/>
          <w:szCs w:val="24"/>
        </w:rPr>
        <w:t xml:space="preserve">Ideally, the two advise, a permission-based PEP and attribute-based PDP should be used to defend against privilege escalation and denial of service as well as for flexibility for future policy changes. The application </w:t>
      </w:r>
      <w:r w:rsidR="00F32E71">
        <w:rPr>
          <w:rFonts w:ascii="Times New Roman" w:hAnsi="Times New Roman" w:cs="Times New Roman"/>
          <w:sz w:val="24"/>
          <w:szCs w:val="24"/>
        </w:rPr>
        <w:lastRenderedPageBreak/>
        <w:t xml:space="preserve">should be restricted from interacting directly with the operating system </w:t>
      </w:r>
      <w:r w:rsidR="00F32E71" w:rsidRPr="008B104D">
        <w:rPr>
          <w:rFonts w:ascii="Times New Roman" w:hAnsi="Times New Roman" w:cs="Times New Roman"/>
          <w:sz w:val="24"/>
          <w:szCs w:val="24"/>
        </w:rPr>
        <w:t>(</w:t>
      </w:r>
      <w:r w:rsidR="00F32E71" w:rsidRPr="008B104D">
        <w:rPr>
          <w:rFonts w:ascii="Times New Roman" w:hAnsi="Times New Roman" w:cs="Times New Roman"/>
          <w:i/>
          <w:iCs/>
          <w:sz w:val="24"/>
          <w:szCs w:val="24"/>
        </w:rPr>
        <w:t>OWASP Secure Coding Practices Quick Reference Guide</w:t>
      </w:r>
      <w:r w:rsidR="00F32E71" w:rsidRPr="008B104D">
        <w:rPr>
          <w:rFonts w:ascii="Times New Roman" w:hAnsi="Times New Roman" w:cs="Times New Roman"/>
          <w:sz w:val="24"/>
          <w:szCs w:val="24"/>
        </w:rPr>
        <w:t>, 2010, p. 8)</w:t>
      </w:r>
      <w:r w:rsidR="00F32E71" w:rsidRPr="008B104D">
        <w:rPr>
          <w:rFonts w:ascii="Times New Roman" w:eastAsia="Times New Roman" w:hAnsi="Times New Roman" w:cs="Times New Roman"/>
          <w:sz w:val="24"/>
          <w:szCs w:val="24"/>
        </w:rPr>
        <w:t>.</w:t>
      </w:r>
    </w:p>
    <w:p w14:paraId="2AB797A9" w14:textId="7659EE8E" w:rsidR="00E41739" w:rsidRPr="00F32E71" w:rsidRDefault="00E41739" w:rsidP="00F32E71">
      <w:pPr>
        <w:pStyle w:val="ListParagraph"/>
        <w:numPr>
          <w:ilvl w:val="0"/>
          <w:numId w:val="15"/>
        </w:numPr>
        <w:suppressAutoHyphens/>
        <w:spacing w:after="0" w:line="480" w:lineRule="auto"/>
        <w:rPr>
          <w:rFonts w:ascii="Times New Roman" w:eastAsia="Times New Roman" w:hAnsi="Times New Roman" w:cs="Times New Roman"/>
          <w:sz w:val="24"/>
          <w:szCs w:val="24"/>
        </w:rPr>
      </w:pPr>
      <w:r w:rsidRPr="00F32E71">
        <w:rPr>
          <w:rFonts w:ascii="Times New Roman" w:eastAsia="Times New Roman" w:hAnsi="Times New Roman" w:cs="Times New Roman"/>
          <w:sz w:val="24"/>
          <w:szCs w:val="24"/>
        </w:rPr>
        <w:t xml:space="preserve">Cryptography: </w:t>
      </w:r>
      <w:r w:rsidR="002934D8">
        <w:rPr>
          <w:rFonts w:ascii="Times New Roman" w:eastAsia="Times New Roman" w:hAnsi="Times New Roman" w:cs="Times New Roman"/>
          <w:sz w:val="24"/>
          <w:szCs w:val="24"/>
        </w:rPr>
        <w:t>To ensure s</w:t>
      </w:r>
      <w:r w:rsidRPr="00F32E71">
        <w:rPr>
          <w:rFonts w:ascii="Times New Roman" w:eastAsia="Times New Roman" w:hAnsi="Times New Roman" w:cs="Times New Roman"/>
          <w:sz w:val="24"/>
          <w:szCs w:val="24"/>
        </w:rPr>
        <w:t>ecure data transfer</w:t>
      </w:r>
      <w:r w:rsidR="002934D8">
        <w:rPr>
          <w:rFonts w:ascii="Times New Roman" w:eastAsia="Times New Roman" w:hAnsi="Times New Roman" w:cs="Times New Roman"/>
          <w:sz w:val="24"/>
          <w:szCs w:val="24"/>
        </w:rPr>
        <w:t xml:space="preserve">, encryption should be deployed for transmission and storage of any sensitive information, even server-side </w:t>
      </w:r>
      <w:r w:rsidR="002934D8" w:rsidRPr="008B104D">
        <w:rPr>
          <w:rFonts w:ascii="Times New Roman" w:hAnsi="Times New Roman" w:cs="Times New Roman"/>
          <w:sz w:val="24"/>
          <w:szCs w:val="24"/>
        </w:rPr>
        <w:t>(</w:t>
      </w:r>
      <w:r w:rsidR="002934D8" w:rsidRPr="008B104D">
        <w:rPr>
          <w:rFonts w:ascii="Times New Roman" w:hAnsi="Times New Roman" w:cs="Times New Roman"/>
          <w:i/>
          <w:iCs/>
          <w:sz w:val="24"/>
          <w:szCs w:val="24"/>
        </w:rPr>
        <w:t>OWASP Secure Coding Practices Quick Reference Guide</w:t>
      </w:r>
      <w:r w:rsidR="002934D8" w:rsidRPr="008B104D">
        <w:rPr>
          <w:rFonts w:ascii="Times New Roman" w:hAnsi="Times New Roman" w:cs="Times New Roman"/>
          <w:sz w:val="24"/>
          <w:szCs w:val="24"/>
        </w:rPr>
        <w:t xml:space="preserve">, 2010, p. </w:t>
      </w:r>
      <w:r w:rsidR="002934D8">
        <w:rPr>
          <w:rFonts w:ascii="Times New Roman" w:hAnsi="Times New Roman" w:cs="Times New Roman"/>
          <w:sz w:val="24"/>
          <w:szCs w:val="24"/>
        </w:rPr>
        <w:t>7</w:t>
      </w:r>
      <w:r w:rsidR="002934D8" w:rsidRPr="008B104D">
        <w:rPr>
          <w:rFonts w:ascii="Times New Roman" w:hAnsi="Times New Roman" w:cs="Times New Roman"/>
          <w:sz w:val="24"/>
          <w:szCs w:val="24"/>
        </w:rPr>
        <w:t>)</w:t>
      </w:r>
      <w:r w:rsidR="002934D8" w:rsidRPr="008B104D">
        <w:rPr>
          <w:rFonts w:ascii="Times New Roman" w:eastAsia="Times New Roman" w:hAnsi="Times New Roman" w:cs="Times New Roman"/>
          <w:sz w:val="24"/>
          <w:szCs w:val="24"/>
        </w:rPr>
        <w:t>.</w:t>
      </w:r>
      <w:r w:rsidR="002934D8">
        <w:rPr>
          <w:rFonts w:ascii="Times New Roman" w:eastAsia="Times New Roman" w:hAnsi="Times New Roman" w:cs="Times New Roman"/>
          <w:sz w:val="24"/>
          <w:szCs w:val="24"/>
        </w:rPr>
        <w:t xml:space="preserve"> One thing needed to ensure this is the </w:t>
      </w:r>
      <w:r w:rsidRPr="00F32E71">
        <w:rPr>
          <w:rFonts w:ascii="Times New Roman" w:eastAsia="Times New Roman" w:hAnsi="Times New Roman" w:cs="Times New Roman"/>
          <w:sz w:val="24"/>
          <w:szCs w:val="24"/>
        </w:rPr>
        <w:t>implement</w:t>
      </w:r>
      <w:r w:rsidR="002934D8">
        <w:rPr>
          <w:rFonts w:ascii="Times New Roman" w:eastAsia="Times New Roman" w:hAnsi="Times New Roman" w:cs="Times New Roman"/>
          <w:sz w:val="24"/>
          <w:szCs w:val="24"/>
        </w:rPr>
        <w:t>ation of</w:t>
      </w:r>
      <w:r w:rsidRPr="00F32E71">
        <w:rPr>
          <w:rFonts w:ascii="Times New Roman" w:eastAsia="Times New Roman" w:hAnsi="Times New Roman" w:cs="Times New Roman"/>
          <w:sz w:val="24"/>
          <w:szCs w:val="24"/>
        </w:rPr>
        <w:t xml:space="preserve"> HTTPS protocol</w:t>
      </w:r>
      <w:r w:rsidR="00D01F1C">
        <w:rPr>
          <w:rFonts w:ascii="Times New Roman" w:eastAsia="Times New Roman" w:hAnsi="Times New Roman" w:cs="Times New Roman"/>
          <w:sz w:val="24"/>
          <w:szCs w:val="24"/>
        </w:rPr>
        <w:t>, allowing for confidentiality, integrity, and authentication (</w:t>
      </w:r>
      <w:proofErr w:type="spellStart"/>
      <w:r w:rsidR="00D01F1C">
        <w:rPr>
          <w:rFonts w:ascii="Times New Roman" w:eastAsia="Times New Roman" w:hAnsi="Times New Roman" w:cs="Times New Roman"/>
          <w:sz w:val="24"/>
          <w:szCs w:val="24"/>
        </w:rPr>
        <w:t>Manico</w:t>
      </w:r>
      <w:proofErr w:type="spellEnd"/>
      <w:r w:rsidR="00D01F1C">
        <w:rPr>
          <w:rFonts w:ascii="Times New Roman" w:eastAsia="Times New Roman" w:hAnsi="Times New Roman" w:cs="Times New Roman"/>
          <w:sz w:val="24"/>
          <w:szCs w:val="24"/>
        </w:rPr>
        <w:t xml:space="preserve"> &amp; Detlefsen, 2014)</w:t>
      </w:r>
      <w:r w:rsidRPr="00F32E71">
        <w:rPr>
          <w:rFonts w:ascii="Times New Roman" w:eastAsia="Times New Roman" w:hAnsi="Times New Roman" w:cs="Times New Roman"/>
          <w:sz w:val="24"/>
          <w:szCs w:val="24"/>
        </w:rPr>
        <w:t>.</w:t>
      </w:r>
    </w:p>
    <w:p w14:paraId="32303337" w14:textId="079B4865" w:rsidR="00EC7B0C" w:rsidRPr="00F32E71" w:rsidRDefault="00EC7B0C" w:rsidP="00F32E71">
      <w:pPr>
        <w:pStyle w:val="ListParagraph"/>
        <w:numPr>
          <w:ilvl w:val="0"/>
          <w:numId w:val="15"/>
        </w:numPr>
        <w:suppressAutoHyphens/>
        <w:spacing w:after="0" w:line="480" w:lineRule="auto"/>
        <w:rPr>
          <w:rFonts w:ascii="Times New Roman" w:eastAsia="Times New Roman" w:hAnsi="Times New Roman" w:cs="Times New Roman"/>
          <w:sz w:val="24"/>
          <w:szCs w:val="24"/>
        </w:rPr>
      </w:pPr>
      <w:r w:rsidRPr="00F32E71">
        <w:rPr>
          <w:rFonts w:ascii="Times New Roman" w:eastAsia="Times New Roman" w:hAnsi="Times New Roman" w:cs="Times New Roman"/>
          <w:sz w:val="24"/>
          <w:szCs w:val="24"/>
        </w:rPr>
        <w:t xml:space="preserve">Client/Server: </w:t>
      </w:r>
      <w:r w:rsidR="001550C6">
        <w:rPr>
          <w:rFonts w:ascii="Times New Roman" w:eastAsia="Times New Roman" w:hAnsi="Times New Roman" w:cs="Times New Roman"/>
          <w:sz w:val="24"/>
          <w:szCs w:val="24"/>
        </w:rPr>
        <w:t>All data validation and session ID creation should be performed on the server</w:t>
      </w:r>
      <w:r w:rsidR="008B7713">
        <w:rPr>
          <w:rFonts w:ascii="Times New Roman" w:eastAsia="Times New Roman" w:hAnsi="Times New Roman" w:cs="Times New Roman"/>
          <w:sz w:val="24"/>
          <w:szCs w:val="24"/>
        </w:rPr>
        <w:t>, with the necessary access controls</w:t>
      </w:r>
      <w:r w:rsidR="001550C6">
        <w:rPr>
          <w:rFonts w:ascii="Times New Roman" w:eastAsia="Times New Roman" w:hAnsi="Times New Roman" w:cs="Times New Roman"/>
          <w:sz w:val="24"/>
          <w:szCs w:val="24"/>
        </w:rPr>
        <w:t xml:space="preserve"> </w:t>
      </w:r>
      <w:r w:rsidR="001550C6" w:rsidRPr="008B104D">
        <w:rPr>
          <w:rFonts w:ascii="Times New Roman" w:hAnsi="Times New Roman" w:cs="Times New Roman"/>
          <w:sz w:val="24"/>
          <w:szCs w:val="24"/>
        </w:rPr>
        <w:t>(</w:t>
      </w:r>
      <w:r w:rsidR="001550C6" w:rsidRPr="008B104D">
        <w:rPr>
          <w:rFonts w:ascii="Times New Roman" w:hAnsi="Times New Roman" w:cs="Times New Roman"/>
          <w:i/>
          <w:iCs/>
          <w:sz w:val="24"/>
          <w:szCs w:val="24"/>
        </w:rPr>
        <w:t>OWASP Secure Coding Practices Quick Reference Guide</w:t>
      </w:r>
      <w:r w:rsidR="001550C6" w:rsidRPr="008B104D">
        <w:rPr>
          <w:rFonts w:ascii="Times New Roman" w:hAnsi="Times New Roman" w:cs="Times New Roman"/>
          <w:sz w:val="24"/>
          <w:szCs w:val="24"/>
        </w:rPr>
        <w:t>, 2010, p</w:t>
      </w:r>
      <w:r w:rsidR="00D3459A">
        <w:rPr>
          <w:rFonts w:ascii="Times New Roman" w:hAnsi="Times New Roman" w:cs="Times New Roman"/>
          <w:sz w:val="24"/>
          <w:szCs w:val="24"/>
        </w:rPr>
        <w:t>p. 4,</w:t>
      </w:r>
      <w:r w:rsidR="001550C6">
        <w:rPr>
          <w:rFonts w:ascii="Times New Roman" w:hAnsi="Times New Roman" w:cs="Times New Roman"/>
          <w:sz w:val="24"/>
          <w:szCs w:val="24"/>
        </w:rPr>
        <w:t xml:space="preserve"> </w:t>
      </w:r>
      <w:r w:rsidR="008B7713">
        <w:rPr>
          <w:rFonts w:ascii="Times New Roman" w:hAnsi="Times New Roman" w:cs="Times New Roman"/>
          <w:sz w:val="24"/>
          <w:szCs w:val="24"/>
        </w:rPr>
        <w:t>6</w:t>
      </w:r>
      <w:r w:rsidR="001550C6" w:rsidRPr="008B104D">
        <w:rPr>
          <w:rFonts w:ascii="Times New Roman" w:hAnsi="Times New Roman" w:cs="Times New Roman"/>
          <w:sz w:val="24"/>
          <w:szCs w:val="24"/>
        </w:rPr>
        <w:t>)</w:t>
      </w:r>
      <w:r w:rsidR="001550C6" w:rsidRPr="008B104D">
        <w:rPr>
          <w:rFonts w:ascii="Times New Roman" w:eastAsia="Times New Roman" w:hAnsi="Times New Roman" w:cs="Times New Roman"/>
          <w:sz w:val="24"/>
          <w:szCs w:val="24"/>
        </w:rPr>
        <w:t>.</w:t>
      </w:r>
      <w:r w:rsidR="008B7713">
        <w:rPr>
          <w:rFonts w:ascii="Times New Roman" w:eastAsia="Times New Roman" w:hAnsi="Times New Roman" w:cs="Times New Roman"/>
          <w:sz w:val="24"/>
          <w:szCs w:val="24"/>
        </w:rPr>
        <w:t xml:space="preserve"> </w:t>
      </w:r>
      <w:proofErr w:type="spellStart"/>
      <w:r w:rsidR="008B7713">
        <w:rPr>
          <w:rFonts w:ascii="Times New Roman" w:eastAsia="Times New Roman" w:hAnsi="Times New Roman" w:cs="Times New Roman"/>
          <w:sz w:val="24"/>
          <w:szCs w:val="24"/>
        </w:rPr>
        <w:t>Manico</w:t>
      </w:r>
      <w:proofErr w:type="spellEnd"/>
      <w:r w:rsidR="008B7713">
        <w:rPr>
          <w:rFonts w:ascii="Times New Roman" w:eastAsia="Times New Roman" w:hAnsi="Times New Roman" w:cs="Times New Roman"/>
          <w:sz w:val="24"/>
          <w:szCs w:val="24"/>
        </w:rPr>
        <w:t xml:space="preserve"> and Detlefsen (2014) further expand on these requirements, noting that identity information</w:t>
      </w:r>
      <w:r w:rsidR="002934D8">
        <w:rPr>
          <w:rFonts w:ascii="Times New Roman" w:eastAsia="Times New Roman" w:hAnsi="Times New Roman" w:cs="Times New Roman"/>
          <w:sz w:val="24"/>
          <w:szCs w:val="24"/>
        </w:rPr>
        <w:t>, metadata, policy rules and other PIPs should come from trusted server-side resources.</w:t>
      </w:r>
    </w:p>
    <w:p w14:paraId="00DB6FA3" w14:textId="6D2C9877" w:rsidR="00EC7B0C" w:rsidRPr="00F32E71" w:rsidRDefault="00EC7B0C" w:rsidP="00F32E71">
      <w:pPr>
        <w:pStyle w:val="ListParagraph"/>
        <w:numPr>
          <w:ilvl w:val="0"/>
          <w:numId w:val="15"/>
        </w:numPr>
        <w:suppressAutoHyphens/>
        <w:spacing w:after="0" w:line="480" w:lineRule="auto"/>
        <w:rPr>
          <w:rFonts w:ascii="Times New Roman" w:eastAsia="Times New Roman" w:hAnsi="Times New Roman" w:cs="Times New Roman"/>
          <w:sz w:val="24"/>
          <w:szCs w:val="24"/>
        </w:rPr>
      </w:pPr>
      <w:r w:rsidRPr="00F32E71">
        <w:rPr>
          <w:rFonts w:ascii="Times New Roman" w:eastAsia="Times New Roman" w:hAnsi="Times New Roman" w:cs="Times New Roman"/>
          <w:sz w:val="24"/>
          <w:szCs w:val="24"/>
        </w:rPr>
        <w:t xml:space="preserve">Code Quality: </w:t>
      </w:r>
      <w:r w:rsidR="00F32E71">
        <w:rPr>
          <w:rFonts w:ascii="Times New Roman" w:eastAsia="Times New Roman" w:hAnsi="Times New Roman" w:cs="Times New Roman"/>
          <w:sz w:val="24"/>
          <w:szCs w:val="24"/>
        </w:rPr>
        <w:t xml:space="preserve">Private </w:t>
      </w:r>
      <w:r w:rsidR="00A621CE">
        <w:rPr>
          <w:rFonts w:ascii="Times New Roman" w:eastAsia="Times New Roman" w:hAnsi="Times New Roman" w:cs="Times New Roman"/>
          <w:sz w:val="24"/>
          <w:szCs w:val="24"/>
        </w:rPr>
        <w:t>variables and classes</w:t>
      </w:r>
      <w:r w:rsidR="00F32E71">
        <w:rPr>
          <w:rFonts w:ascii="Times New Roman" w:eastAsia="Times New Roman" w:hAnsi="Times New Roman" w:cs="Times New Roman"/>
          <w:sz w:val="24"/>
          <w:szCs w:val="24"/>
        </w:rPr>
        <w:t xml:space="preserve"> should be used where necessary</w:t>
      </w:r>
      <w:r w:rsidR="001550C6">
        <w:rPr>
          <w:rFonts w:ascii="Times New Roman" w:eastAsia="Times New Roman" w:hAnsi="Times New Roman" w:cs="Times New Roman"/>
          <w:sz w:val="24"/>
          <w:szCs w:val="24"/>
        </w:rPr>
        <w:t xml:space="preserve"> and</w:t>
      </w:r>
      <w:r w:rsidR="00F32E71">
        <w:rPr>
          <w:rFonts w:ascii="Times New Roman" w:eastAsia="Times New Roman" w:hAnsi="Times New Roman" w:cs="Times New Roman"/>
          <w:sz w:val="24"/>
          <w:szCs w:val="24"/>
        </w:rPr>
        <w:t xml:space="preserve"> </w:t>
      </w:r>
      <w:proofErr w:type="gramStart"/>
      <w:r w:rsidR="00A621CE">
        <w:rPr>
          <w:rFonts w:ascii="Times New Roman" w:eastAsia="Times New Roman" w:hAnsi="Times New Roman" w:cs="Times New Roman"/>
          <w:sz w:val="24"/>
          <w:szCs w:val="24"/>
        </w:rPr>
        <w:t>object oriented</w:t>
      </w:r>
      <w:proofErr w:type="gramEnd"/>
      <w:r w:rsidR="00A621CE">
        <w:rPr>
          <w:rFonts w:ascii="Times New Roman" w:eastAsia="Times New Roman" w:hAnsi="Times New Roman" w:cs="Times New Roman"/>
          <w:sz w:val="24"/>
          <w:szCs w:val="24"/>
        </w:rPr>
        <w:t xml:space="preserve"> principles should be executed when possible</w:t>
      </w:r>
      <w:r w:rsidR="001550C6">
        <w:rPr>
          <w:rFonts w:ascii="Times New Roman" w:eastAsia="Times New Roman" w:hAnsi="Times New Roman" w:cs="Times New Roman"/>
          <w:sz w:val="24"/>
          <w:szCs w:val="24"/>
        </w:rPr>
        <w:t>. The principle of least privilege (POLP) should be implemented, restricting users to only the functionality, system information and data that is required (</w:t>
      </w:r>
      <w:r w:rsidR="001550C6" w:rsidRPr="008B104D">
        <w:rPr>
          <w:rFonts w:ascii="Times New Roman" w:hAnsi="Times New Roman" w:cs="Times New Roman"/>
          <w:i/>
          <w:iCs/>
          <w:sz w:val="24"/>
          <w:szCs w:val="24"/>
        </w:rPr>
        <w:t>OWASP Secure Coding Practices Quick Reference Guide</w:t>
      </w:r>
      <w:r w:rsidR="001550C6" w:rsidRPr="008B104D">
        <w:rPr>
          <w:rFonts w:ascii="Times New Roman" w:hAnsi="Times New Roman" w:cs="Times New Roman"/>
          <w:sz w:val="24"/>
          <w:szCs w:val="24"/>
        </w:rPr>
        <w:t xml:space="preserve">, 2010, p. </w:t>
      </w:r>
      <w:r w:rsidR="001550C6">
        <w:rPr>
          <w:rFonts w:ascii="Times New Roman" w:hAnsi="Times New Roman" w:cs="Times New Roman"/>
          <w:sz w:val="24"/>
          <w:szCs w:val="24"/>
        </w:rPr>
        <w:t>7</w:t>
      </w:r>
      <w:r w:rsidR="001550C6" w:rsidRPr="008B104D">
        <w:rPr>
          <w:rFonts w:ascii="Times New Roman" w:hAnsi="Times New Roman" w:cs="Times New Roman"/>
          <w:sz w:val="24"/>
          <w:szCs w:val="24"/>
        </w:rPr>
        <w:t>)</w:t>
      </w:r>
      <w:r w:rsidR="001550C6" w:rsidRPr="008B104D">
        <w:rPr>
          <w:rFonts w:ascii="Times New Roman" w:eastAsia="Times New Roman" w:hAnsi="Times New Roman" w:cs="Times New Roman"/>
          <w:sz w:val="24"/>
          <w:szCs w:val="24"/>
        </w:rPr>
        <w:t>.</w:t>
      </w:r>
    </w:p>
    <w:p w14:paraId="4DACEC7A" w14:textId="7883E561" w:rsidR="00EC7B0C" w:rsidRPr="00F32E71" w:rsidRDefault="00EC7B0C" w:rsidP="00F32E71">
      <w:pPr>
        <w:pStyle w:val="ListParagraph"/>
        <w:numPr>
          <w:ilvl w:val="0"/>
          <w:numId w:val="15"/>
        </w:numPr>
        <w:suppressAutoHyphens/>
        <w:spacing w:after="0" w:line="480" w:lineRule="auto"/>
        <w:rPr>
          <w:rFonts w:ascii="Times New Roman" w:eastAsia="Times New Roman" w:hAnsi="Times New Roman" w:cs="Times New Roman"/>
          <w:sz w:val="24"/>
          <w:szCs w:val="24"/>
        </w:rPr>
      </w:pPr>
      <w:r w:rsidRPr="00F32E71">
        <w:rPr>
          <w:rFonts w:ascii="Times New Roman" w:eastAsia="Times New Roman" w:hAnsi="Times New Roman" w:cs="Times New Roman"/>
          <w:sz w:val="24"/>
          <w:szCs w:val="24"/>
        </w:rPr>
        <w:t xml:space="preserve">Code Error: </w:t>
      </w:r>
      <w:r w:rsidR="00A621CE">
        <w:rPr>
          <w:rFonts w:ascii="Times New Roman" w:eastAsia="Times New Roman" w:hAnsi="Times New Roman" w:cs="Times New Roman"/>
          <w:sz w:val="24"/>
          <w:szCs w:val="24"/>
        </w:rPr>
        <w:t>Exception handling should be in place in every instance necessary, such as user authentication</w:t>
      </w:r>
      <w:r w:rsidR="001550C6">
        <w:rPr>
          <w:rFonts w:ascii="Times New Roman" w:eastAsia="Times New Roman" w:hAnsi="Times New Roman" w:cs="Times New Roman"/>
          <w:sz w:val="24"/>
          <w:szCs w:val="24"/>
        </w:rPr>
        <w:t xml:space="preserve">, and should be handled by the application rather than relying on server configuration </w:t>
      </w:r>
      <w:r w:rsidR="001550C6" w:rsidRPr="008B104D">
        <w:rPr>
          <w:rFonts w:ascii="Times New Roman" w:hAnsi="Times New Roman" w:cs="Times New Roman"/>
          <w:sz w:val="24"/>
          <w:szCs w:val="24"/>
        </w:rPr>
        <w:t>(</w:t>
      </w:r>
      <w:r w:rsidR="001550C6" w:rsidRPr="008B104D">
        <w:rPr>
          <w:rFonts w:ascii="Times New Roman" w:hAnsi="Times New Roman" w:cs="Times New Roman"/>
          <w:i/>
          <w:iCs/>
          <w:sz w:val="24"/>
          <w:szCs w:val="24"/>
        </w:rPr>
        <w:t>OWASP Secure Coding Practices Quick Reference Guide</w:t>
      </w:r>
      <w:r w:rsidR="001550C6" w:rsidRPr="008B104D">
        <w:rPr>
          <w:rFonts w:ascii="Times New Roman" w:hAnsi="Times New Roman" w:cs="Times New Roman"/>
          <w:sz w:val="24"/>
          <w:szCs w:val="24"/>
        </w:rPr>
        <w:t xml:space="preserve">, 2010, p. </w:t>
      </w:r>
      <w:r w:rsidR="001550C6">
        <w:rPr>
          <w:rFonts w:ascii="Times New Roman" w:hAnsi="Times New Roman" w:cs="Times New Roman"/>
          <w:sz w:val="24"/>
          <w:szCs w:val="24"/>
        </w:rPr>
        <w:t>7</w:t>
      </w:r>
      <w:r w:rsidR="001550C6" w:rsidRPr="008B104D">
        <w:rPr>
          <w:rFonts w:ascii="Times New Roman" w:hAnsi="Times New Roman" w:cs="Times New Roman"/>
          <w:sz w:val="24"/>
          <w:szCs w:val="24"/>
        </w:rPr>
        <w:t>)</w:t>
      </w:r>
      <w:r w:rsidR="00A621CE">
        <w:rPr>
          <w:rFonts w:ascii="Times New Roman" w:eastAsia="Times New Roman" w:hAnsi="Times New Roman" w:cs="Times New Roman"/>
          <w:sz w:val="24"/>
          <w:szCs w:val="24"/>
        </w:rPr>
        <w:t>.</w:t>
      </w:r>
    </w:p>
    <w:p w14:paraId="5FB8531A" w14:textId="77777777" w:rsidR="00113667" w:rsidRPr="006F62FC" w:rsidRDefault="00113667" w:rsidP="006F62FC">
      <w:pPr>
        <w:suppressAutoHyphens/>
        <w:spacing w:after="0" w:line="480" w:lineRule="auto"/>
        <w:contextualSpacing/>
        <w:rPr>
          <w:rFonts w:ascii="Times New Roman" w:hAnsi="Times New Roman" w:cs="Times New Roman"/>
          <w:sz w:val="24"/>
          <w:szCs w:val="24"/>
        </w:rPr>
      </w:pPr>
    </w:p>
    <w:p w14:paraId="4BA218AD" w14:textId="3F3CA20B" w:rsidR="00C56FC2" w:rsidRPr="006F62FC" w:rsidRDefault="000D2A1B" w:rsidP="006F62FC">
      <w:pPr>
        <w:pStyle w:val="Heading2"/>
        <w:spacing w:line="480" w:lineRule="auto"/>
        <w:rPr>
          <w:rFonts w:ascii="Times New Roman" w:hAnsi="Times New Roman" w:cs="Times New Roman"/>
          <w:sz w:val="24"/>
          <w:szCs w:val="24"/>
        </w:rPr>
      </w:pPr>
      <w:bookmarkStart w:id="6" w:name="_Toc32574613"/>
      <w:r w:rsidRPr="006F62FC">
        <w:rPr>
          <w:rFonts w:ascii="Times New Roman" w:hAnsi="Times New Roman" w:cs="Times New Roman"/>
          <w:sz w:val="24"/>
          <w:szCs w:val="24"/>
        </w:rPr>
        <w:t xml:space="preserve">3. </w:t>
      </w:r>
      <w:r w:rsidR="0058064D" w:rsidRPr="006F62FC">
        <w:rPr>
          <w:rFonts w:ascii="Times New Roman" w:hAnsi="Times New Roman" w:cs="Times New Roman"/>
          <w:sz w:val="24"/>
          <w:szCs w:val="24"/>
        </w:rPr>
        <w:t xml:space="preserve">Manual </w:t>
      </w:r>
      <w:r w:rsidR="0032740C" w:rsidRPr="006F62FC">
        <w:rPr>
          <w:rFonts w:ascii="Times New Roman" w:hAnsi="Times New Roman" w:cs="Times New Roman"/>
          <w:sz w:val="24"/>
          <w:szCs w:val="24"/>
        </w:rPr>
        <w:t>Review</w:t>
      </w:r>
      <w:bookmarkEnd w:id="6"/>
    </w:p>
    <w:p w14:paraId="67531B3D" w14:textId="6447A93B" w:rsidR="00812410" w:rsidRPr="006F62FC" w:rsidRDefault="003F32E7" w:rsidP="006F62FC">
      <w:pPr>
        <w:suppressAutoHyphens/>
        <w:spacing w:after="0" w:line="480" w:lineRule="auto"/>
        <w:contextualSpacing/>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lastRenderedPageBreak/>
        <w:t>Continue working through t</w:t>
      </w:r>
      <w:r w:rsidR="00B03C25" w:rsidRPr="006F62FC">
        <w:rPr>
          <w:rFonts w:ascii="Times New Roman" w:eastAsia="Times New Roman" w:hAnsi="Times New Roman" w:cs="Times New Roman"/>
          <w:sz w:val="24"/>
          <w:szCs w:val="24"/>
        </w:rPr>
        <w:t>he Vulnerability A</w:t>
      </w:r>
      <w:r w:rsidRPr="006F62FC">
        <w:rPr>
          <w:rFonts w:ascii="Times New Roman" w:eastAsia="Times New Roman" w:hAnsi="Times New Roman" w:cs="Times New Roman"/>
          <w:sz w:val="24"/>
          <w:szCs w:val="24"/>
        </w:rPr>
        <w:t xml:space="preserve">ssessment Process Flow </w:t>
      </w:r>
      <w:r w:rsidR="001650C9" w:rsidRPr="006F62FC">
        <w:rPr>
          <w:rFonts w:ascii="Times New Roman" w:eastAsia="Times New Roman" w:hAnsi="Times New Roman" w:cs="Times New Roman"/>
          <w:sz w:val="24"/>
          <w:szCs w:val="24"/>
        </w:rPr>
        <w:t>D</w:t>
      </w:r>
      <w:r w:rsidRPr="006F62FC">
        <w:rPr>
          <w:rFonts w:ascii="Times New Roman" w:eastAsia="Times New Roman" w:hAnsi="Times New Roman" w:cs="Times New Roman"/>
          <w:sz w:val="24"/>
          <w:szCs w:val="24"/>
        </w:rPr>
        <w:t>iagram. Identify all vulnerabilities in the code base by manually inspecting the code.</w:t>
      </w:r>
      <w:r w:rsidR="00B03C25" w:rsidRPr="006F62FC">
        <w:rPr>
          <w:rFonts w:ascii="Times New Roman" w:eastAsia="Times New Roman" w:hAnsi="Times New Roman" w:cs="Times New Roman"/>
          <w:sz w:val="24"/>
          <w:szCs w:val="24"/>
        </w:rPr>
        <w:t xml:space="preserve"> </w:t>
      </w:r>
    </w:p>
    <w:p w14:paraId="2C342A5B" w14:textId="77777777" w:rsidR="00113667" w:rsidRPr="006F62FC" w:rsidRDefault="00113667" w:rsidP="006F62FC">
      <w:pPr>
        <w:suppressAutoHyphens/>
        <w:spacing w:after="0" w:line="480" w:lineRule="auto"/>
        <w:contextualSpacing/>
        <w:rPr>
          <w:rFonts w:ascii="Times New Roman" w:eastAsia="Times New Roman" w:hAnsi="Times New Roman" w:cs="Times New Roman"/>
          <w:sz w:val="24"/>
          <w:szCs w:val="24"/>
        </w:rPr>
      </w:pPr>
    </w:p>
    <w:p w14:paraId="40D9FCE9" w14:textId="1DB05A24" w:rsidR="00032E5F" w:rsidRDefault="00032E5F" w:rsidP="00032E5F">
      <w:pPr>
        <w:pStyle w:val="ListParagraph"/>
        <w:numPr>
          <w:ilvl w:val="0"/>
          <w:numId w:val="13"/>
        </w:numPr>
        <w:suppressAutoHyphens/>
        <w:spacing w:after="0" w:line="480" w:lineRule="auto"/>
        <w:rPr>
          <w:rFonts w:ascii="Times New Roman" w:eastAsia="Times New Roman" w:hAnsi="Times New Roman" w:cs="Times New Roman"/>
          <w:sz w:val="24"/>
          <w:szCs w:val="24"/>
        </w:rPr>
      </w:pPr>
      <w:r w:rsidRPr="00032E5F">
        <w:rPr>
          <w:rFonts w:ascii="Times New Roman" w:eastAsia="Times New Roman" w:hAnsi="Times New Roman" w:cs="Times New Roman"/>
          <w:sz w:val="24"/>
          <w:szCs w:val="24"/>
        </w:rPr>
        <w:t xml:space="preserve">In class “customer”, int </w:t>
      </w:r>
      <w:proofErr w:type="spellStart"/>
      <w:r w:rsidRPr="00032E5F">
        <w:rPr>
          <w:rFonts w:ascii="Times New Roman" w:eastAsia="Times New Roman" w:hAnsi="Times New Roman" w:cs="Times New Roman"/>
          <w:sz w:val="24"/>
          <w:szCs w:val="24"/>
        </w:rPr>
        <w:t>account_balance</w:t>
      </w:r>
      <w:proofErr w:type="spellEnd"/>
      <w:r w:rsidRPr="00032E5F">
        <w:rPr>
          <w:rFonts w:ascii="Times New Roman" w:eastAsia="Times New Roman" w:hAnsi="Times New Roman" w:cs="Times New Roman"/>
          <w:sz w:val="24"/>
          <w:szCs w:val="24"/>
        </w:rPr>
        <w:t xml:space="preserve"> should be private.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Account_balance</w:t>
      </w:r>
      <w:proofErr w:type="spellEnd"/>
      <w:r>
        <w:rPr>
          <w:rFonts w:ascii="Times New Roman" w:eastAsia="Times New Roman" w:hAnsi="Times New Roman" w:cs="Times New Roman"/>
          <w:sz w:val="24"/>
          <w:szCs w:val="24"/>
        </w:rPr>
        <w:t xml:space="preserve"> is not accessed in any other </w:t>
      </w: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and it is incredibly important that any changes to the variable is reflected in all instances. This applies to Code Quality.</w:t>
      </w:r>
    </w:p>
    <w:p w14:paraId="117EC949" w14:textId="512CDBD1" w:rsidR="00953619" w:rsidRDefault="003925DB" w:rsidP="00032E5F">
      <w:pPr>
        <w:pStyle w:val="ListParagraph"/>
        <w:numPr>
          <w:ilvl w:val="0"/>
          <w:numId w:val="13"/>
        </w:num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 instances of input validation in the application. This leaves the application open to a myriad of attacks, including SQL Injection and buffer overflow </w:t>
      </w:r>
      <w:r w:rsidR="007251B1">
        <w:rPr>
          <w:rFonts w:ascii="Times New Roman" w:eastAsia="Times New Roman" w:hAnsi="Times New Roman" w:cs="Times New Roman"/>
          <w:sz w:val="24"/>
          <w:szCs w:val="24"/>
        </w:rPr>
        <w:t>attacks, leading to a denial of service.</w:t>
      </w:r>
    </w:p>
    <w:p w14:paraId="40F9B90B" w14:textId="7BDEDFF8" w:rsidR="007251B1" w:rsidRPr="007251B1" w:rsidRDefault="007251B1" w:rsidP="00032E5F">
      <w:pPr>
        <w:pStyle w:val="ListParagraph"/>
        <w:numPr>
          <w:ilvl w:val="0"/>
          <w:numId w:val="13"/>
        </w:numPr>
        <w:suppressAutoHyphens/>
        <w:spacing w:after="0" w:line="480" w:lineRule="auto"/>
        <w:rPr>
          <w:rFonts w:ascii="Times New Roman" w:eastAsia="Times New Roman" w:hAnsi="Times New Roman" w:cs="Times New Roman"/>
          <w:sz w:val="24"/>
          <w:szCs w:val="24"/>
        </w:rPr>
      </w:pPr>
      <w:r>
        <w:rPr>
          <w:rFonts w:ascii="Times New Roman" w:hAnsi="Times New Roman" w:cs="Times New Roman"/>
        </w:rPr>
        <w:t xml:space="preserve">The line “(@RequestParam (value = “name”, </w:t>
      </w:r>
      <w:proofErr w:type="spellStart"/>
      <w:r>
        <w:rPr>
          <w:rFonts w:ascii="Times New Roman" w:hAnsi="Times New Roman" w:cs="Times New Roman"/>
        </w:rPr>
        <w:t>defaultValue</w:t>
      </w:r>
      <w:proofErr w:type="spellEnd"/>
      <w:r>
        <w:rPr>
          <w:rFonts w:ascii="Times New Roman" w:hAnsi="Times New Roman" w:cs="Times New Roman"/>
        </w:rPr>
        <w:t xml:space="preserve"> = “World”) String name)” in the </w:t>
      </w:r>
      <w:proofErr w:type="spellStart"/>
      <w:r>
        <w:rPr>
          <w:rFonts w:ascii="Times New Roman" w:hAnsi="Times New Roman" w:cs="Times New Roman"/>
        </w:rPr>
        <w:t>GreetingController</w:t>
      </w:r>
      <w:proofErr w:type="spellEnd"/>
      <w:r>
        <w:rPr>
          <w:rFonts w:ascii="Times New Roman" w:hAnsi="Times New Roman" w:cs="Times New Roman"/>
        </w:rPr>
        <w:t xml:space="preserve"> class cannot be determined until runtime and is therefore susceptible to SQL injection.</w:t>
      </w:r>
      <w:r w:rsidR="008F2B41">
        <w:rPr>
          <w:rFonts w:ascii="Times New Roman" w:hAnsi="Times New Roman" w:cs="Times New Roman"/>
        </w:rPr>
        <w:t xml:space="preserve"> This applies to Input Validation and Code Quality.</w:t>
      </w:r>
    </w:p>
    <w:p w14:paraId="1DC0A97C" w14:textId="50C0DF65" w:rsidR="007251B1" w:rsidRPr="00032E5F" w:rsidRDefault="007251B1" w:rsidP="00032E5F">
      <w:pPr>
        <w:pStyle w:val="ListParagraph"/>
        <w:numPr>
          <w:ilvl w:val="0"/>
          <w:numId w:val="13"/>
        </w:numPr>
        <w:suppressAutoHyphens/>
        <w:spacing w:after="0" w:line="480" w:lineRule="auto"/>
        <w:rPr>
          <w:rFonts w:ascii="Times New Roman" w:eastAsia="Times New Roman" w:hAnsi="Times New Roman" w:cs="Times New Roman"/>
          <w:sz w:val="24"/>
          <w:szCs w:val="24"/>
        </w:rPr>
      </w:pPr>
      <w:r>
        <w:rPr>
          <w:rFonts w:ascii="Times New Roman" w:hAnsi="Times New Roman" w:cs="Times New Roman"/>
        </w:rPr>
        <w:t>The CRUD class is incomplete as it does not allow deletion.</w:t>
      </w:r>
      <w:r w:rsidR="008F2B41">
        <w:rPr>
          <w:rFonts w:ascii="Times New Roman" w:hAnsi="Times New Roman" w:cs="Times New Roman"/>
        </w:rPr>
        <w:t xml:space="preserve"> It also does not include parameterization of input or require a form of authorization to access its functions. There should be exception handling present for each of the functions for unauthorized users. This applies to Input Validation, Code Quality and Code Error.</w:t>
      </w:r>
    </w:p>
    <w:p w14:paraId="67A6F56A" w14:textId="77777777" w:rsidR="001240EF" w:rsidRPr="006F62FC" w:rsidRDefault="001240EF" w:rsidP="006F62FC">
      <w:pPr>
        <w:suppressAutoHyphens/>
        <w:spacing w:after="0" w:line="480" w:lineRule="auto"/>
        <w:contextualSpacing/>
        <w:rPr>
          <w:rFonts w:ascii="Times New Roman" w:eastAsia="Times New Roman" w:hAnsi="Times New Roman" w:cs="Times New Roman"/>
          <w:sz w:val="24"/>
          <w:szCs w:val="24"/>
        </w:rPr>
      </w:pPr>
    </w:p>
    <w:p w14:paraId="1E7FBDDF" w14:textId="127F8A5D" w:rsidR="00B03C25" w:rsidRPr="006F62FC" w:rsidRDefault="000D2A1B" w:rsidP="006F62FC">
      <w:pPr>
        <w:pStyle w:val="Heading2"/>
        <w:spacing w:line="480" w:lineRule="auto"/>
        <w:rPr>
          <w:rFonts w:ascii="Times New Roman" w:hAnsi="Times New Roman" w:cs="Times New Roman"/>
          <w:sz w:val="24"/>
          <w:szCs w:val="24"/>
        </w:rPr>
      </w:pPr>
      <w:bookmarkStart w:id="7" w:name="_Toc32574614"/>
      <w:r w:rsidRPr="006F62FC">
        <w:rPr>
          <w:rFonts w:ascii="Times New Roman" w:hAnsi="Times New Roman" w:cs="Times New Roman"/>
          <w:sz w:val="24"/>
          <w:szCs w:val="24"/>
        </w:rPr>
        <w:t xml:space="preserve">4. </w:t>
      </w:r>
      <w:r w:rsidR="00010B8A" w:rsidRPr="006F62FC">
        <w:rPr>
          <w:rFonts w:ascii="Times New Roman" w:hAnsi="Times New Roman" w:cs="Times New Roman"/>
          <w:sz w:val="24"/>
          <w:szCs w:val="24"/>
        </w:rPr>
        <w:t>Static Testing</w:t>
      </w:r>
      <w:bookmarkEnd w:id="7"/>
    </w:p>
    <w:p w14:paraId="7B2B63EA" w14:textId="3DE03B64" w:rsidR="001650C9" w:rsidRPr="006F62FC" w:rsidRDefault="00B1598A" w:rsidP="006F62FC">
      <w:pPr>
        <w:pStyle w:val="NormalWeb"/>
        <w:suppressAutoHyphens/>
        <w:spacing w:before="0" w:beforeAutospacing="0" w:after="0" w:afterAutospacing="0" w:line="480" w:lineRule="auto"/>
        <w:contextualSpacing/>
        <w:rPr>
          <w:sz w:val="24"/>
          <w:szCs w:val="24"/>
        </w:rPr>
      </w:pPr>
      <w:r w:rsidRPr="006F62FC">
        <w:rPr>
          <w:sz w:val="24"/>
          <w:szCs w:val="24"/>
        </w:rPr>
        <w:t>Run a dependency check</w:t>
      </w:r>
      <w:r w:rsidR="001650C9" w:rsidRPr="006F62FC">
        <w:rPr>
          <w:sz w:val="24"/>
          <w:szCs w:val="24"/>
        </w:rPr>
        <w:t xml:space="preserve"> on Artemis </w:t>
      </w:r>
      <w:proofErr w:type="spellStart"/>
      <w:r w:rsidR="001650C9" w:rsidRPr="006F62FC">
        <w:rPr>
          <w:sz w:val="24"/>
          <w:szCs w:val="24"/>
        </w:rPr>
        <w:t>Financial’s</w:t>
      </w:r>
      <w:proofErr w:type="spellEnd"/>
      <w:r w:rsidR="001650C9" w:rsidRPr="006F62FC">
        <w:rPr>
          <w:sz w:val="24"/>
          <w:szCs w:val="24"/>
        </w:rPr>
        <w:t xml:space="preserve"> software application to identify all security vulnerabilities in the code</w:t>
      </w:r>
      <w:r w:rsidRPr="006F62FC">
        <w:rPr>
          <w:sz w:val="24"/>
          <w:szCs w:val="24"/>
        </w:rPr>
        <w:t>.</w:t>
      </w:r>
      <w:r w:rsidR="001650C9" w:rsidRPr="006F62FC">
        <w:rPr>
          <w:sz w:val="24"/>
          <w:szCs w:val="24"/>
        </w:rPr>
        <w:t xml:space="preserve"> R</w:t>
      </w:r>
      <w:r w:rsidRPr="006F62FC">
        <w:rPr>
          <w:sz w:val="24"/>
          <w:szCs w:val="24"/>
        </w:rPr>
        <w:t xml:space="preserve">ecord </w:t>
      </w:r>
      <w:r w:rsidR="001A381D" w:rsidRPr="006F62FC">
        <w:rPr>
          <w:sz w:val="24"/>
          <w:szCs w:val="24"/>
        </w:rPr>
        <w:t xml:space="preserve">the output from </w:t>
      </w:r>
      <w:r w:rsidRPr="006F62FC">
        <w:rPr>
          <w:sz w:val="24"/>
          <w:szCs w:val="24"/>
        </w:rPr>
        <w:t xml:space="preserve">dependency check report. </w:t>
      </w:r>
      <w:r w:rsidR="0032740C" w:rsidRPr="006F62FC">
        <w:rPr>
          <w:sz w:val="24"/>
          <w:szCs w:val="24"/>
        </w:rPr>
        <w:t>Include the following:</w:t>
      </w:r>
    </w:p>
    <w:p w14:paraId="0FF36604" w14:textId="0D2CB6F9" w:rsidR="0032740C" w:rsidRPr="006F62FC" w:rsidRDefault="0032740C" w:rsidP="006F62FC">
      <w:pPr>
        <w:pStyle w:val="ListParagraph"/>
        <w:numPr>
          <w:ilvl w:val="0"/>
          <w:numId w:val="11"/>
        </w:numPr>
        <w:suppressAutoHyphens/>
        <w:spacing w:after="0" w:line="480" w:lineRule="auto"/>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The name</w:t>
      </w:r>
      <w:r w:rsidR="001650C9" w:rsidRPr="006F62FC">
        <w:rPr>
          <w:rFonts w:ascii="Times New Roman" w:eastAsia="Times New Roman" w:hAnsi="Times New Roman" w:cs="Times New Roman"/>
          <w:sz w:val="24"/>
          <w:szCs w:val="24"/>
        </w:rPr>
        <w:t>s</w:t>
      </w:r>
      <w:r w:rsidRPr="006F62FC">
        <w:rPr>
          <w:rFonts w:ascii="Times New Roman" w:eastAsia="Times New Roman" w:hAnsi="Times New Roman" w:cs="Times New Roman"/>
          <w:sz w:val="24"/>
          <w:szCs w:val="24"/>
        </w:rPr>
        <w:t xml:space="preserve"> or vulnerability code</w:t>
      </w:r>
      <w:r w:rsidR="001650C9" w:rsidRPr="006F62FC">
        <w:rPr>
          <w:rFonts w:ascii="Times New Roman" w:eastAsia="Times New Roman" w:hAnsi="Times New Roman" w:cs="Times New Roman"/>
          <w:sz w:val="24"/>
          <w:szCs w:val="24"/>
        </w:rPr>
        <w:t>s</w:t>
      </w:r>
      <w:r w:rsidRPr="006F62FC">
        <w:rPr>
          <w:rFonts w:ascii="Times New Roman" w:eastAsia="Times New Roman" w:hAnsi="Times New Roman" w:cs="Times New Roman"/>
          <w:sz w:val="24"/>
          <w:szCs w:val="24"/>
        </w:rPr>
        <w:t xml:space="preserve"> of the known vulnerabilities</w:t>
      </w:r>
    </w:p>
    <w:p w14:paraId="079D6F3D" w14:textId="77777777" w:rsidR="0032740C" w:rsidRPr="006F62FC" w:rsidRDefault="0032740C" w:rsidP="006F62FC">
      <w:pPr>
        <w:pStyle w:val="ListParagraph"/>
        <w:numPr>
          <w:ilvl w:val="0"/>
          <w:numId w:val="11"/>
        </w:numPr>
        <w:suppressAutoHyphens/>
        <w:spacing w:after="0" w:line="480" w:lineRule="auto"/>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t>A brief description and recommended solutions provided by the dependency check report</w:t>
      </w:r>
    </w:p>
    <w:p w14:paraId="623D00CC" w14:textId="3A5BFCDA" w:rsidR="00DD6555" w:rsidRPr="00F0283D" w:rsidRDefault="0032740C" w:rsidP="00DD6555">
      <w:pPr>
        <w:pStyle w:val="ListParagraph"/>
        <w:numPr>
          <w:ilvl w:val="0"/>
          <w:numId w:val="11"/>
        </w:numPr>
        <w:suppressAutoHyphens/>
        <w:spacing w:after="0" w:line="480" w:lineRule="auto"/>
        <w:textAlignment w:val="baseline"/>
        <w:rPr>
          <w:rFonts w:ascii="Times New Roman" w:eastAsia="Times New Roman" w:hAnsi="Times New Roman" w:cs="Times New Roman"/>
          <w:sz w:val="24"/>
          <w:szCs w:val="24"/>
        </w:rPr>
      </w:pPr>
      <w:r w:rsidRPr="006F62FC">
        <w:rPr>
          <w:rFonts w:ascii="Times New Roman" w:eastAsia="Times New Roman" w:hAnsi="Times New Roman" w:cs="Times New Roman"/>
          <w:sz w:val="24"/>
          <w:szCs w:val="24"/>
        </w:rPr>
        <w:lastRenderedPageBreak/>
        <w:t>Attribution (if any) that documents how this vulnerability has been identified or documented previously</w:t>
      </w:r>
    </w:p>
    <w:p w14:paraId="35688709" w14:textId="5EAB2282" w:rsidR="00DD6555" w:rsidRPr="00292156" w:rsidRDefault="00DD6555"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CVE-2013-1624</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7B35C684" w14:textId="7AAEF2F7" w:rsidR="00113667" w:rsidRPr="00292156" w:rsidRDefault="00DD6555" w:rsidP="00292156">
      <w:pPr>
        <w:pStyle w:val="ListParagraph"/>
        <w:numPr>
          <w:ilvl w:val="0"/>
          <w:numId w:val="12"/>
        </w:numPr>
        <w:suppressAutoHyphens/>
        <w:spacing w:after="0" w:line="480" w:lineRule="auto"/>
        <w:rPr>
          <w:rFonts w:ascii="Times New Roman" w:hAnsi="Times New Roman" w:cs="Times New Roman"/>
          <w:sz w:val="24"/>
          <w:szCs w:val="24"/>
        </w:rPr>
      </w:pPr>
      <w:r w:rsidRPr="00292156">
        <w:rPr>
          <w:rFonts w:ascii="Times New Roman" w:hAnsi="Times New Roman" w:cs="Times New Roman"/>
          <w:b/>
          <w:bCs/>
          <w:color w:val="000000"/>
          <w:sz w:val="24"/>
          <w:szCs w:val="24"/>
          <w:shd w:val="clear" w:color="auto" w:fill="FFFFFF"/>
        </w:rPr>
        <w:t>CVE-2015-6644</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shd w:val="clear" w:color="auto" w:fill="FFFFFF"/>
        </w:rPr>
        <w:t>An information disclosure vulnerability in Bouncy Castle could enable a local malicious application to gain access to user’s private information.</w:t>
      </w:r>
    </w:p>
    <w:p w14:paraId="1A13787C" w14:textId="4D066F4C" w:rsidR="00DD6555" w:rsidRPr="00292156" w:rsidRDefault="00DD6555"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CVE-2015-7940</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612A2460" w14:textId="153FB15E"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CVE-2016-1000338</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FF9CBF1" w14:textId="0B1BD6F9"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CVE-2016-1000339</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the Bouncy Castle JCE Provider version 1.55 and earlier the primary engine class used for AES was </w:t>
      </w:r>
      <w:proofErr w:type="spellStart"/>
      <w:r w:rsidRPr="00292156">
        <w:rPr>
          <w:rFonts w:ascii="Times New Roman" w:hAnsi="Times New Roman" w:cs="Times New Roman"/>
          <w:color w:val="000000"/>
          <w:sz w:val="24"/>
          <w:szCs w:val="24"/>
        </w:rPr>
        <w:t>AESFastEngine</w:t>
      </w:r>
      <w:proofErr w:type="spellEnd"/>
      <w:r w:rsidRPr="00292156">
        <w:rPr>
          <w:rFonts w:ascii="Times New Roman" w:hAnsi="Times New Roman" w:cs="Times New Roman"/>
          <w:color w:val="000000"/>
          <w:sz w:val="24"/>
          <w:szCs w:val="24"/>
        </w:rPr>
        <w:t xml:space="preserve">. Due to the highly </w:t>
      </w:r>
      <w:r w:rsidR="00B934F7" w:rsidRPr="00292156">
        <w:rPr>
          <w:rFonts w:ascii="Times New Roman" w:hAnsi="Times New Roman" w:cs="Times New Roman"/>
          <w:color w:val="000000"/>
          <w:sz w:val="24"/>
          <w:szCs w:val="24"/>
        </w:rPr>
        <w:t>table-driven</w:t>
      </w:r>
      <w:r w:rsidRPr="00292156">
        <w:rPr>
          <w:rFonts w:ascii="Times New Roman" w:hAnsi="Times New Roman" w:cs="Times New Roman"/>
          <w:color w:val="000000"/>
          <w:sz w:val="24"/>
          <w:szCs w:val="24"/>
        </w:rPr>
        <w:t xml:space="preserve"> approach used in the algorithm it turns out that if the data channel on the CPU can be monitored the lookup table accesses are sufficient to leak information on the AES key being used. There was also a leak in </w:t>
      </w:r>
      <w:proofErr w:type="spellStart"/>
      <w:r w:rsidRPr="00292156">
        <w:rPr>
          <w:rFonts w:ascii="Times New Roman" w:hAnsi="Times New Roman" w:cs="Times New Roman"/>
          <w:color w:val="000000"/>
          <w:sz w:val="24"/>
          <w:szCs w:val="24"/>
        </w:rPr>
        <w:t>AESEngine</w:t>
      </w:r>
      <w:proofErr w:type="spellEnd"/>
      <w:r w:rsidRPr="00292156">
        <w:rPr>
          <w:rFonts w:ascii="Times New Roman" w:hAnsi="Times New Roman" w:cs="Times New Roman"/>
          <w:color w:val="000000"/>
          <w:sz w:val="24"/>
          <w:szCs w:val="24"/>
        </w:rPr>
        <w:t xml:space="preserve"> although it was substantially less. </w:t>
      </w:r>
      <w:proofErr w:type="spellStart"/>
      <w:r w:rsidRPr="00292156">
        <w:rPr>
          <w:rFonts w:ascii="Times New Roman" w:hAnsi="Times New Roman" w:cs="Times New Roman"/>
          <w:color w:val="000000"/>
          <w:sz w:val="24"/>
          <w:szCs w:val="24"/>
        </w:rPr>
        <w:lastRenderedPageBreak/>
        <w:t>AESEngine</w:t>
      </w:r>
      <w:proofErr w:type="spellEnd"/>
      <w:r w:rsidRPr="00292156">
        <w:rPr>
          <w:rFonts w:ascii="Times New Roman" w:hAnsi="Times New Roman" w:cs="Times New Roman"/>
          <w:color w:val="000000"/>
          <w:sz w:val="24"/>
          <w:szCs w:val="24"/>
        </w:rPr>
        <w:t xml:space="preserve"> has been modified to remove any signs of leakage (testing carried out on Intel X86-64) and is now the primary AES class for the BC JCE provider from 1.56. Use of </w:t>
      </w:r>
      <w:proofErr w:type="spellStart"/>
      <w:r w:rsidRPr="00292156">
        <w:rPr>
          <w:rFonts w:ascii="Times New Roman" w:hAnsi="Times New Roman" w:cs="Times New Roman"/>
          <w:color w:val="000000"/>
          <w:sz w:val="24"/>
          <w:szCs w:val="24"/>
        </w:rPr>
        <w:t>AESFastEngine</w:t>
      </w:r>
      <w:proofErr w:type="spellEnd"/>
      <w:r w:rsidRPr="00292156">
        <w:rPr>
          <w:rFonts w:ascii="Times New Roman" w:hAnsi="Times New Roman" w:cs="Times New Roman"/>
          <w:color w:val="000000"/>
          <w:sz w:val="24"/>
          <w:szCs w:val="24"/>
        </w:rPr>
        <w:t xml:space="preserve"> is now only recommended where otherwise deemed appropriate.</w:t>
      </w:r>
    </w:p>
    <w:p w14:paraId="57DD66DF" w14:textId="1463E3E1"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CVE-2016-1000341</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5F9DFD32" w14:textId="00A97DB0"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CVE-2016-1000342</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141C4E3" w14:textId="5ABD6771"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CVE-2016-1000343</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the Bouncy Castle JCE Provider version 1.55 and earlier the DSA key pair generator generates a weak private key if used with default values. If the JCA key pair generator is not explicitly </w:t>
      </w:r>
      <w:r w:rsidR="00B934F7" w:rsidRPr="00292156">
        <w:rPr>
          <w:rFonts w:ascii="Times New Roman" w:hAnsi="Times New Roman" w:cs="Times New Roman"/>
          <w:color w:val="000000"/>
          <w:sz w:val="24"/>
          <w:szCs w:val="24"/>
        </w:rPr>
        <w:t>initialized</w:t>
      </w:r>
      <w:r w:rsidRPr="00292156">
        <w:rPr>
          <w:rFonts w:ascii="Times New Roman" w:hAnsi="Times New Roman" w:cs="Times New Roman"/>
          <w:color w:val="000000"/>
          <w:sz w:val="24"/>
          <w:szCs w:val="24"/>
        </w:rPr>
        <w:t xml:space="preserve"> with DSA parameters, 1.55 and earlier generates a private value assuming a </w:t>
      </w:r>
      <w:r w:rsidR="00B934F7" w:rsidRPr="00292156">
        <w:rPr>
          <w:rFonts w:ascii="Times New Roman" w:hAnsi="Times New Roman" w:cs="Times New Roman"/>
          <w:color w:val="000000"/>
          <w:sz w:val="24"/>
          <w:szCs w:val="24"/>
        </w:rPr>
        <w:t>1024-bit</w:t>
      </w:r>
      <w:r w:rsidRPr="00292156">
        <w:rPr>
          <w:rFonts w:ascii="Times New Roman" w:hAnsi="Times New Roman" w:cs="Times New Roman"/>
          <w:color w:val="000000"/>
          <w:sz w:val="24"/>
          <w:szCs w:val="24"/>
        </w:rPr>
        <w:t xml:space="preserve"> key size. In earlier releases this can be dealt with by explicitly passing parameters to the key pair generator.</w:t>
      </w:r>
    </w:p>
    <w:p w14:paraId="7D4950BC" w14:textId="332EC742"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eastAsiaTheme="majorEastAsia" w:hAnsi="Times New Roman" w:cs="Times New Roman"/>
          <w:b/>
          <w:bCs/>
          <w:color w:val="000000"/>
          <w:sz w:val="24"/>
          <w:szCs w:val="24"/>
          <w:shd w:val="clear" w:color="auto" w:fill="FFFFFF"/>
        </w:rPr>
        <w:t>CVE-2016-1000344</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the Bouncy Castle JCE Provider version 1.55 and earlier the DHIES implementation allowed the use of ECB mode. This mode is regarded as unsafe and support for it has been removed from the provider.</w:t>
      </w:r>
    </w:p>
    <w:p w14:paraId="282C57CA" w14:textId="7F13AA22"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CVE-2016-1000345</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the Bouncy Castle JCE Provider version 1.55 and earlier the DHIES/ECIES CBC mode vulnerable to padding oracle attack. For BC 1.55 and older, in </w:t>
      </w:r>
      <w:r w:rsidRPr="00292156">
        <w:rPr>
          <w:rFonts w:ascii="Times New Roman" w:hAnsi="Times New Roman" w:cs="Times New Roman"/>
          <w:color w:val="000000"/>
          <w:sz w:val="24"/>
          <w:szCs w:val="24"/>
        </w:rPr>
        <w:lastRenderedPageBreak/>
        <w:t>an environment where timings can be easily observed, it is possible with enough observations to identify when the decryption is failing due to padding.</w:t>
      </w:r>
    </w:p>
    <w:p w14:paraId="126A15AB" w14:textId="3E20CED3"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CVE-2016-1000346</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7974ABEE" w14:textId="433A489D"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CVE-2016-1000352</w:t>
      </w:r>
      <w:r w:rsidRPr="00953619">
        <w:rPr>
          <w:rFonts w:ascii="Times New Roman" w:hAnsi="Times New Roman" w:cs="Times New Roman"/>
          <w:b/>
          <w:bCs/>
          <w:color w:val="000000"/>
          <w:sz w:val="24"/>
          <w:szCs w:val="24"/>
          <w:shd w:val="clear" w:color="auto" w:fill="FFFFFF"/>
        </w:rPr>
        <w:t>:</w:t>
      </w:r>
      <w:r w:rsidRPr="00292156">
        <w:rPr>
          <w:rFonts w:ascii="Times New Roman" w:hAnsi="Times New Roman" w:cs="Times New Roman"/>
          <w:color w:val="000000"/>
          <w:sz w:val="24"/>
          <w:szCs w:val="24"/>
          <w:shd w:val="clear" w:color="auto" w:fill="FFFFFF"/>
        </w:rPr>
        <w:t xml:space="preserve"> </w:t>
      </w:r>
      <w:r w:rsidRPr="00292156">
        <w:rPr>
          <w:rFonts w:ascii="Times New Roman" w:hAnsi="Times New Roman" w:cs="Times New Roman"/>
          <w:color w:val="000000"/>
          <w:sz w:val="24"/>
          <w:szCs w:val="24"/>
        </w:rPr>
        <w:t>In the Bouncy Castle JCE Provider version 1.55 and earlier the ECIES implementation allowed the use of ECB mode. This mode is regarded as unsafe and support for it has been removed from the provider.</w:t>
      </w:r>
    </w:p>
    <w:p w14:paraId="25509BC5" w14:textId="64DAB331"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CVE-2017-13098</w:t>
      </w:r>
      <w:r w:rsidRPr="00292156">
        <w:rPr>
          <w:rFonts w:ascii="Times New Roman" w:hAnsi="Times New Roman" w:cs="Times New Roman"/>
          <w:b/>
          <w:bCs/>
          <w:color w:val="000000"/>
          <w:sz w:val="24"/>
          <w:szCs w:val="24"/>
          <w:shd w:val="clear" w:color="auto" w:fill="FFFFFF"/>
        </w:rPr>
        <w:t xml:space="preserve">: </w:t>
      </w:r>
      <w:proofErr w:type="spellStart"/>
      <w:r w:rsidRPr="00292156">
        <w:rPr>
          <w:rFonts w:ascii="Times New Roman" w:hAnsi="Times New Roman" w:cs="Times New Roman"/>
          <w:color w:val="000000"/>
          <w:sz w:val="24"/>
          <w:szCs w:val="24"/>
        </w:rPr>
        <w:t>BouncyCastle</w:t>
      </w:r>
      <w:proofErr w:type="spellEnd"/>
      <w:r w:rsidRPr="00292156">
        <w:rPr>
          <w:rFonts w:ascii="Times New Roman" w:hAnsi="Times New Roman" w:cs="Times New Roman"/>
          <w:color w:val="000000"/>
          <w:sz w:val="24"/>
          <w:szCs w:val="24"/>
        </w:rPr>
        <w:t xml:space="preserve"> TLS prior to version 1.0.3, when configured to use the JCE (Java Cryptography Extension) for cryptographic functions, provides a weak </w:t>
      </w:r>
      <w:proofErr w:type="spellStart"/>
      <w:r w:rsidRPr="00292156">
        <w:rPr>
          <w:rFonts w:ascii="Times New Roman" w:hAnsi="Times New Roman" w:cs="Times New Roman"/>
          <w:color w:val="000000"/>
          <w:sz w:val="24"/>
          <w:szCs w:val="24"/>
        </w:rPr>
        <w:t>Bleichenbacher</w:t>
      </w:r>
      <w:proofErr w:type="spellEnd"/>
      <w:r w:rsidRPr="00292156">
        <w:rPr>
          <w:rFonts w:ascii="Times New Roman" w:hAnsi="Times New Roman" w:cs="Times New Roman"/>
          <w:color w:val="000000"/>
          <w:sz w:val="24"/>
          <w:szCs w:val="24"/>
        </w:rPr>
        <w:t xml:space="preserve"> oracle when any TLS cipher suite using RSA key exchange is negotiated. An attacker can recover the private key from a vulnerable application. This vulnerability is referred to as "ROBOT."</w:t>
      </w:r>
    </w:p>
    <w:p w14:paraId="55DF86F2" w14:textId="0E4D11C3"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hAnsi="Times New Roman" w:cs="Times New Roman"/>
          <w:b/>
          <w:bCs/>
          <w:color w:val="000000"/>
          <w:sz w:val="24"/>
          <w:szCs w:val="24"/>
          <w:shd w:val="clear" w:color="auto" w:fill="FFFFFF"/>
        </w:rPr>
        <w:t>CVE-2018-1000613</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Legion of the Bouncy Castle Java Cryptography APIs 1.58 up to but not including 1.60 contains a CWE-470: Use of </w:t>
      </w:r>
      <w:proofErr w:type="gramStart"/>
      <w:r w:rsidRPr="00292156">
        <w:rPr>
          <w:rFonts w:ascii="Times New Roman" w:hAnsi="Times New Roman" w:cs="Times New Roman"/>
          <w:color w:val="000000"/>
          <w:sz w:val="24"/>
          <w:szCs w:val="24"/>
        </w:rPr>
        <w:t>Externally-Controlled</w:t>
      </w:r>
      <w:proofErr w:type="gramEnd"/>
      <w:r w:rsidRPr="00292156">
        <w:rPr>
          <w:rFonts w:ascii="Times New Roman" w:hAnsi="Times New Roman" w:cs="Times New Roman"/>
          <w:color w:val="000000"/>
          <w:sz w:val="24"/>
          <w:szCs w:val="24"/>
        </w:rPr>
        <w:t xml:space="preserve"> Input to Select Classes or Code ('Unsafe Reflection') vulnerability in XMSS/XMSS^MT private key deserialization that can result in the execution of unexpected code. This attack </w:t>
      </w:r>
      <w:r w:rsidR="00B934F7" w:rsidRPr="00292156">
        <w:rPr>
          <w:rFonts w:ascii="Times New Roman" w:hAnsi="Times New Roman" w:cs="Times New Roman"/>
          <w:color w:val="000000"/>
          <w:sz w:val="24"/>
          <w:szCs w:val="24"/>
        </w:rPr>
        <w:t>appears</w:t>
      </w:r>
      <w:r w:rsidRPr="00292156">
        <w:rPr>
          <w:rFonts w:ascii="Times New Roman" w:hAnsi="Times New Roman" w:cs="Times New Roman"/>
          <w:color w:val="000000"/>
          <w:sz w:val="24"/>
          <w:szCs w:val="24"/>
        </w:rPr>
        <w:t xml:space="preserve"> to be exploitable via </w:t>
      </w:r>
      <w:r w:rsidR="000E7C13">
        <w:rPr>
          <w:rFonts w:ascii="Times New Roman" w:hAnsi="Times New Roman" w:cs="Times New Roman"/>
          <w:color w:val="000000"/>
          <w:sz w:val="24"/>
          <w:szCs w:val="24"/>
        </w:rPr>
        <w:t>a</w:t>
      </w:r>
      <w:r w:rsidRPr="00292156">
        <w:rPr>
          <w:rFonts w:ascii="Times New Roman" w:hAnsi="Times New Roman" w:cs="Times New Roman"/>
          <w:color w:val="000000"/>
          <w:sz w:val="24"/>
          <w:szCs w:val="24"/>
        </w:rPr>
        <w:t xml:space="preserve"> handcrafted private key can include references to unexpected classes which will be picked up from the class path for the executing application. This vulnerability appears to have been fixed in 1.60 and later.</w:t>
      </w:r>
    </w:p>
    <w:p w14:paraId="134F7DCF" w14:textId="04DD8266"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CVE-2018-5382</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The default BKS keystore use an HMAC that is only 16 bits long, which can allow an attacker to compromise the integrity of a BKS keystore. Bouncy </w:t>
      </w:r>
      <w:r w:rsidRPr="00292156">
        <w:rPr>
          <w:rFonts w:ascii="Times New Roman" w:hAnsi="Times New Roman" w:cs="Times New Roman"/>
          <w:color w:val="000000"/>
          <w:sz w:val="24"/>
          <w:szCs w:val="24"/>
        </w:rPr>
        <w:lastRenderedPageBreak/>
        <w:t xml:space="preserve">Castle release 1.47 changes the BKS format to a format which uses a </w:t>
      </w:r>
      <w:r w:rsidR="00B934F7" w:rsidRPr="00292156">
        <w:rPr>
          <w:rFonts w:ascii="Times New Roman" w:hAnsi="Times New Roman" w:cs="Times New Roman"/>
          <w:color w:val="000000"/>
          <w:sz w:val="24"/>
          <w:szCs w:val="24"/>
        </w:rPr>
        <w:t>160-bit</w:t>
      </w:r>
      <w:r w:rsidRPr="00292156">
        <w:rPr>
          <w:rFonts w:ascii="Times New Roman" w:hAnsi="Times New Roman" w:cs="Times New Roman"/>
          <w:color w:val="000000"/>
          <w:sz w:val="24"/>
          <w:szCs w:val="24"/>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r w:rsidR="00B934F7" w:rsidRPr="00292156">
        <w:rPr>
          <w:rFonts w:ascii="Times New Roman" w:hAnsi="Times New Roman" w:cs="Times New Roman"/>
          <w:color w:val="000000"/>
          <w:sz w:val="24"/>
          <w:szCs w:val="24"/>
        </w:rPr>
        <w:t>16-bit</w:t>
      </w:r>
      <w:r w:rsidRPr="00292156">
        <w:rPr>
          <w:rFonts w:ascii="Times New Roman" w:hAnsi="Times New Roman" w:cs="Times New Roman"/>
          <w:color w:val="000000"/>
          <w:sz w:val="24"/>
          <w:szCs w:val="24"/>
        </w:rPr>
        <w:t xml:space="preserve"> checksum for the file integrity check is not going to cause a security </w:t>
      </w:r>
      <w:r w:rsidR="000E7C13" w:rsidRPr="00292156">
        <w:rPr>
          <w:rFonts w:ascii="Times New Roman" w:hAnsi="Times New Roman" w:cs="Times New Roman"/>
          <w:color w:val="000000"/>
          <w:sz w:val="24"/>
          <w:szCs w:val="24"/>
        </w:rPr>
        <w:t>issue</w:t>
      </w:r>
      <w:r w:rsidRPr="00292156">
        <w:rPr>
          <w:rFonts w:ascii="Times New Roman" w:hAnsi="Times New Roman" w:cs="Times New Roman"/>
          <w:color w:val="000000"/>
          <w:sz w:val="24"/>
          <w:szCs w:val="24"/>
        </w:rPr>
        <w:t>.</w:t>
      </w:r>
    </w:p>
    <w:p w14:paraId="20285940" w14:textId="6F74B545"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CVE-2020-15522</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5A0337D9" w14:textId="68BE8BC0" w:rsidR="00F0283D" w:rsidRPr="00292156" w:rsidRDefault="00F0283D" w:rsidP="00292156">
      <w:pPr>
        <w:pStyle w:val="HTMLPreformatted"/>
        <w:numPr>
          <w:ilvl w:val="0"/>
          <w:numId w:val="12"/>
        </w:numPr>
        <w:spacing w:line="480" w:lineRule="auto"/>
        <w:rPr>
          <w:rFonts w:ascii="Times New Roman" w:hAnsi="Times New Roman" w:cs="Times New Roman"/>
          <w:color w:val="000000"/>
          <w:sz w:val="24"/>
          <w:szCs w:val="24"/>
        </w:rPr>
      </w:pPr>
      <w:r w:rsidRPr="00292156">
        <w:rPr>
          <w:rFonts w:ascii="Times New Roman" w:hAnsi="Times New Roman" w:cs="Times New Roman"/>
          <w:b/>
          <w:bCs/>
          <w:color w:val="000000"/>
          <w:sz w:val="24"/>
          <w:szCs w:val="24"/>
          <w:shd w:val="clear" w:color="auto" w:fill="FFFFFF"/>
        </w:rPr>
        <w:t>CVE-2020-26939</w:t>
      </w:r>
      <w:r w:rsidR="00024CF1">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292156">
        <w:rPr>
          <w:rFonts w:ascii="Times New Roman" w:hAnsi="Times New Roman" w:cs="Times New Roman"/>
          <w:color w:val="000000"/>
          <w:sz w:val="24"/>
          <w:szCs w:val="24"/>
        </w:rPr>
        <w:t>org.bouncycastle</w:t>
      </w:r>
      <w:proofErr w:type="gramEnd"/>
      <w:r w:rsidRPr="00292156">
        <w:rPr>
          <w:rFonts w:ascii="Times New Roman" w:hAnsi="Times New Roman" w:cs="Times New Roman"/>
          <w:color w:val="000000"/>
          <w:sz w:val="24"/>
          <w:szCs w:val="24"/>
        </w:rPr>
        <w:t>.crypto.encodings.OAEPEncoding</w:t>
      </w:r>
      <w:proofErr w:type="spellEnd"/>
      <w:r w:rsidRPr="00292156">
        <w:rPr>
          <w:rFonts w:ascii="Times New Roman" w:hAnsi="Times New Roman" w:cs="Times New Roman"/>
          <w:color w:val="000000"/>
          <w:sz w:val="24"/>
          <w:szCs w:val="24"/>
        </w:rPr>
        <w:t>. Sending invalid ciphertext that decrypts to a short payload in the OAEP Decoder could result in the throwing of an early exception, potentially leaking some information about the private exponent of the RSA private key performing the encryption.</w:t>
      </w:r>
    </w:p>
    <w:p w14:paraId="2C6E64FD" w14:textId="48F077AE"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CVE-2020-10693</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A flaw was found in Hibernate Validator version 6.1.</w:t>
      </w:r>
      <w:proofErr w:type="gramStart"/>
      <w:r w:rsidRPr="00292156">
        <w:rPr>
          <w:rFonts w:ascii="Times New Roman" w:hAnsi="Times New Roman" w:cs="Times New Roman"/>
          <w:color w:val="000000"/>
          <w:sz w:val="24"/>
          <w:szCs w:val="24"/>
        </w:rPr>
        <w:t>2.Final</w:t>
      </w:r>
      <w:proofErr w:type="gramEnd"/>
      <w:r w:rsidRPr="00292156">
        <w:rPr>
          <w:rFonts w:ascii="Times New Roman" w:hAnsi="Times New Roman" w:cs="Times New Roman"/>
          <w:color w:val="000000"/>
          <w:sz w:val="24"/>
          <w:szCs w:val="24"/>
        </w:rPr>
        <w:t xml:space="preserve">. A bug in the message interpolation processor enables invalid EL expressions to be evaluated as if they were valid. This flaw allows attackers to bypass input sanitation (escaping, </w:t>
      </w:r>
      <w:r w:rsidRPr="00292156">
        <w:rPr>
          <w:rFonts w:ascii="Times New Roman" w:hAnsi="Times New Roman" w:cs="Times New Roman"/>
          <w:color w:val="000000"/>
          <w:sz w:val="24"/>
          <w:szCs w:val="24"/>
        </w:rPr>
        <w:lastRenderedPageBreak/>
        <w:t>stripping) controls that developers may have put in place when handling user-controlled data in error messages.</w:t>
      </w:r>
    </w:p>
    <w:p w14:paraId="020C9FCB" w14:textId="5354600D"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CVE-2020-25649</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A flaw was found in </w:t>
      </w:r>
      <w:proofErr w:type="spellStart"/>
      <w:r w:rsidRPr="00292156">
        <w:rPr>
          <w:rFonts w:ascii="Times New Roman" w:hAnsi="Times New Roman" w:cs="Times New Roman"/>
          <w:color w:val="000000"/>
          <w:sz w:val="24"/>
          <w:szCs w:val="24"/>
        </w:rPr>
        <w:t>FasterXML</w:t>
      </w:r>
      <w:proofErr w:type="spellEnd"/>
      <w:r w:rsidRPr="00292156">
        <w:rPr>
          <w:rFonts w:ascii="Times New Roman" w:hAnsi="Times New Roman" w:cs="Times New Roman"/>
          <w:color w:val="000000"/>
          <w:sz w:val="24"/>
          <w:szCs w:val="24"/>
        </w:rPr>
        <w:t xml:space="preserve"> Jackson </w:t>
      </w:r>
      <w:proofErr w:type="spellStart"/>
      <w:r w:rsidRPr="00292156">
        <w:rPr>
          <w:rFonts w:ascii="Times New Roman" w:hAnsi="Times New Roman" w:cs="Times New Roman"/>
          <w:color w:val="000000"/>
          <w:sz w:val="24"/>
          <w:szCs w:val="24"/>
        </w:rPr>
        <w:t>Databind</w:t>
      </w:r>
      <w:proofErr w:type="spellEnd"/>
      <w:r w:rsidRPr="00292156">
        <w:rPr>
          <w:rFonts w:ascii="Times New Roman" w:hAnsi="Times New Roman" w:cs="Times New Roman"/>
          <w:color w:val="000000"/>
          <w:sz w:val="24"/>
          <w:szCs w:val="24"/>
        </w:rPr>
        <w:t>, where it did not have entity expansion secured properly. This flaw allows vulnerability to XML external entity (XXE) attacks. The highest threat from this vulnerability is data integrity.</w:t>
      </w:r>
    </w:p>
    <w:p w14:paraId="22768D17" w14:textId="7BBB8D08"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CVE-2020-36518</w:t>
      </w:r>
      <w:r w:rsidRPr="00292156">
        <w:rPr>
          <w:rFonts w:ascii="Times New Roman" w:hAnsi="Times New Roman" w:cs="Times New Roman"/>
          <w:b/>
          <w:bCs/>
          <w:color w:val="000000"/>
          <w:sz w:val="24"/>
          <w:szCs w:val="24"/>
          <w:shd w:val="clear" w:color="auto" w:fill="FFFFFF"/>
        </w:rPr>
        <w:t xml:space="preserve">: </w:t>
      </w:r>
      <w:proofErr w:type="spellStart"/>
      <w:r w:rsidRPr="00292156">
        <w:rPr>
          <w:rFonts w:ascii="Times New Roman" w:hAnsi="Times New Roman" w:cs="Times New Roman"/>
          <w:color w:val="000000"/>
          <w:sz w:val="24"/>
          <w:szCs w:val="24"/>
        </w:rPr>
        <w:t>jackson-databind</w:t>
      </w:r>
      <w:proofErr w:type="spellEnd"/>
      <w:r w:rsidRPr="00292156">
        <w:rPr>
          <w:rFonts w:ascii="Times New Roman" w:hAnsi="Times New Roman" w:cs="Times New Roman"/>
          <w:color w:val="000000"/>
          <w:sz w:val="24"/>
          <w:szCs w:val="24"/>
        </w:rPr>
        <w:t xml:space="preserve"> before 2.13.0 allows a Java </w:t>
      </w:r>
      <w:proofErr w:type="spellStart"/>
      <w:r w:rsidRPr="00292156">
        <w:rPr>
          <w:rFonts w:ascii="Times New Roman" w:hAnsi="Times New Roman" w:cs="Times New Roman"/>
          <w:color w:val="000000"/>
          <w:sz w:val="24"/>
          <w:szCs w:val="24"/>
        </w:rPr>
        <w:t>StackOverflow</w:t>
      </w:r>
      <w:proofErr w:type="spellEnd"/>
      <w:r w:rsidRPr="00292156">
        <w:rPr>
          <w:rFonts w:ascii="Times New Roman" w:hAnsi="Times New Roman" w:cs="Times New Roman"/>
          <w:color w:val="000000"/>
          <w:sz w:val="24"/>
          <w:szCs w:val="24"/>
        </w:rPr>
        <w:t xml:space="preserve"> exception and denial of service via a large depth of nested objects.</w:t>
      </w:r>
    </w:p>
    <w:p w14:paraId="5D1686D2" w14:textId="58C4DB56"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024CF1">
        <w:rPr>
          <w:rFonts w:ascii="Times New Roman" w:eastAsiaTheme="majorEastAsia" w:hAnsi="Times New Roman" w:cs="Times New Roman"/>
          <w:b/>
          <w:bCs/>
          <w:color w:val="000000"/>
          <w:sz w:val="24"/>
          <w:szCs w:val="24"/>
          <w:shd w:val="clear" w:color="auto" w:fill="FFFFFF"/>
        </w:rPr>
        <w:t>CVE-2020-9488</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Improper validation of certificate with host mismatch in Apache Log4j SMTP </w:t>
      </w:r>
      <w:proofErr w:type="spellStart"/>
      <w:r w:rsidRPr="00292156">
        <w:rPr>
          <w:rFonts w:ascii="Times New Roman" w:hAnsi="Times New Roman" w:cs="Times New Roman"/>
          <w:color w:val="000000"/>
          <w:sz w:val="24"/>
          <w:szCs w:val="24"/>
        </w:rPr>
        <w:t>appender</w:t>
      </w:r>
      <w:proofErr w:type="spellEnd"/>
      <w:r w:rsidRPr="00292156">
        <w:rPr>
          <w:rFonts w:ascii="Times New Roman" w:hAnsi="Times New Roman" w:cs="Times New Roman"/>
          <w:color w:val="000000"/>
          <w:sz w:val="24"/>
          <w:szCs w:val="24"/>
        </w:rPr>
        <w:t xml:space="preserve">. This could allow an SMTPS connection to be intercepted by a man-in-the-middle attack which could leak any log messages sent through that </w:t>
      </w:r>
      <w:proofErr w:type="spellStart"/>
      <w:r w:rsidRPr="00292156">
        <w:rPr>
          <w:rFonts w:ascii="Times New Roman" w:hAnsi="Times New Roman" w:cs="Times New Roman"/>
          <w:color w:val="000000"/>
          <w:sz w:val="24"/>
          <w:szCs w:val="24"/>
        </w:rPr>
        <w:t>appender</w:t>
      </w:r>
      <w:proofErr w:type="spellEnd"/>
      <w:r w:rsidRPr="00292156">
        <w:rPr>
          <w:rFonts w:ascii="Times New Roman" w:hAnsi="Times New Roman" w:cs="Times New Roman"/>
          <w:color w:val="000000"/>
          <w:sz w:val="24"/>
          <w:szCs w:val="24"/>
        </w:rPr>
        <w:t>.</w:t>
      </w:r>
    </w:p>
    <w:p w14:paraId="56E98001" w14:textId="377C9D88"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CVE-2021-42550</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w:t>
      </w:r>
      <w:proofErr w:type="spellStart"/>
      <w:r w:rsidRPr="00292156">
        <w:rPr>
          <w:rFonts w:ascii="Times New Roman" w:hAnsi="Times New Roman" w:cs="Times New Roman"/>
          <w:color w:val="000000"/>
          <w:sz w:val="24"/>
          <w:szCs w:val="24"/>
        </w:rPr>
        <w:t>logback</w:t>
      </w:r>
      <w:proofErr w:type="spellEnd"/>
      <w:r w:rsidRPr="00292156">
        <w:rPr>
          <w:rFonts w:ascii="Times New Roman" w:hAnsi="Times New Roman" w:cs="Times New Roman"/>
          <w:color w:val="000000"/>
          <w:sz w:val="24"/>
          <w:szCs w:val="24"/>
        </w:rPr>
        <w:t xml:space="preserve"> version 1.2.7 and prior versions, an attacker with the required privileges to edit configurations files could craft a malicious configuration allowing to execute arbitrary code loaded from LDAP servers.</w:t>
      </w:r>
    </w:p>
    <w:p w14:paraId="27560D47" w14:textId="1932277C"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CVE-2017-18640</w:t>
      </w:r>
      <w:r w:rsidRPr="00953619">
        <w:rPr>
          <w:rFonts w:ascii="Times New Roman" w:hAnsi="Times New Roman" w:cs="Times New Roman"/>
          <w:b/>
          <w:bCs/>
          <w:color w:val="000000"/>
          <w:sz w:val="24"/>
          <w:szCs w:val="24"/>
          <w:shd w:val="clear" w:color="auto" w:fill="FFFFFF"/>
        </w:rPr>
        <w:t>:</w:t>
      </w:r>
      <w:r w:rsidRPr="00292156">
        <w:rPr>
          <w:rFonts w:ascii="Times New Roman" w:hAnsi="Times New Roman" w:cs="Times New Roman"/>
          <w:color w:val="000000"/>
          <w:sz w:val="24"/>
          <w:szCs w:val="24"/>
          <w:shd w:val="clear" w:color="auto" w:fill="FFFFFF"/>
        </w:rPr>
        <w:t xml:space="preserve"> </w:t>
      </w:r>
      <w:r w:rsidRPr="00292156">
        <w:rPr>
          <w:rFonts w:ascii="Times New Roman" w:hAnsi="Times New Roman" w:cs="Times New Roman"/>
          <w:color w:val="000000"/>
          <w:sz w:val="24"/>
          <w:szCs w:val="24"/>
        </w:rPr>
        <w:t xml:space="preserve">The Alias feature in </w:t>
      </w:r>
      <w:proofErr w:type="spellStart"/>
      <w:r w:rsidRPr="00292156">
        <w:rPr>
          <w:rFonts w:ascii="Times New Roman" w:hAnsi="Times New Roman" w:cs="Times New Roman"/>
          <w:color w:val="000000"/>
          <w:sz w:val="24"/>
          <w:szCs w:val="24"/>
        </w:rPr>
        <w:t>SnakeYAML</w:t>
      </w:r>
      <w:proofErr w:type="spellEnd"/>
      <w:r w:rsidRPr="00292156">
        <w:rPr>
          <w:rFonts w:ascii="Times New Roman" w:hAnsi="Times New Roman" w:cs="Times New Roman"/>
          <w:color w:val="000000"/>
          <w:sz w:val="24"/>
          <w:szCs w:val="24"/>
        </w:rPr>
        <w:t xml:space="preserve"> 1.18 allows entity expansion during a load operation, a related issue to CVE-2003-1564.</w:t>
      </w:r>
    </w:p>
    <w:p w14:paraId="14FEF30F" w14:textId="4C06861A"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CVE-2020-5421</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Spring Framework versions 5.2.0 - 5.2.8, 5.1.0 - 5.1.17, 5.0.0 - 5.0.18, 4.3.0 - 4.3.28, and older unsupported versions, the protections against RFD attacks from CVE-2015-5211 may be bypassed depending on the browser used </w:t>
      </w:r>
      <w:r w:rsidR="00B934F7" w:rsidRPr="00292156">
        <w:rPr>
          <w:rFonts w:ascii="Times New Roman" w:hAnsi="Times New Roman" w:cs="Times New Roman"/>
          <w:color w:val="000000"/>
          <w:sz w:val="24"/>
          <w:szCs w:val="24"/>
        </w:rPr>
        <w:t>with</w:t>
      </w:r>
      <w:r w:rsidRPr="00292156">
        <w:rPr>
          <w:rFonts w:ascii="Times New Roman" w:hAnsi="Times New Roman" w:cs="Times New Roman"/>
          <w:color w:val="000000"/>
          <w:sz w:val="24"/>
          <w:szCs w:val="24"/>
        </w:rPr>
        <w:t xml:space="preserve"> a </w:t>
      </w:r>
      <w:proofErr w:type="spellStart"/>
      <w:r w:rsidRPr="00292156">
        <w:rPr>
          <w:rFonts w:ascii="Times New Roman" w:hAnsi="Times New Roman" w:cs="Times New Roman"/>
          <w:color w:val="000000"/>
          <w:sz w:val="24"/>
          <w:szCs w:val="24"/>
        </w:rPr>
        <w:t>jsessionid</w:t>
      </w:r>
      <w:proofErr w:type="spellEnd"/>
      <w:r w:rsidRPr="00292156">
        <w:rPr>
          <w:rFonts w:ascii="Times New Roman" w:hAnsi="Times New Roman" w:cs="Times New Roman"/>
          <w:color w:val="000000"/>
          <w:sz w:val="24"/>
          <w:szCs w:val="24"/>
        </w:rPr>
        <w:t xml:space="preserve"> path parameter.</w:t>
      </w:r>
    </w:p>
    <w:p w14:paraId="08C8F770" w14:textId="1FD7F637"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CVE-2021-22060</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3BF20DAE" w14:textId="0C0C6662"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lastRenderedPageBreak/>
        <w:t>CVE-2021-22096</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Spring Framework versions 5.3.0 - 5.3.10, 5.2.0 - 5.2.17, and older unsupported versions, it is possible for a user to provide malicious input to cause the insertion of additional log entries.</w:t>
      </w:r>
    </w:p>
    <w:p w14:paraId="55A161DD" w14:textId="3FDF9789"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CVE-2021-22118</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In Spring Framework, versions 5.2.x prior to 5.2.15 and versions 5.3.x prior to 5.3.7, a </w:t>
      </w:r>
      <w:proofErr w:type="spellStart"/>
      <w:r w:rsidRPr="00292156">
        <w:rPr>
          <w:rFonts w:ascii="Times New Roman" w:hAnsi="Times New Roman" w:cs="Times New Roman"/>
          <w:color w:val="000000"/>
          <w:sz w:val="24"/>
          <w:szCs w:val="24"/>
        </w:rPr>
        <w:t>WebFlux</w:t>
      </w:r>
      <w:proofErr w:type="spellEnd"/>
      <w:r w:rsidRPr="00292156">
        <w:rPr>
          <w:rFonts w:ascii="Times New Roman" w:hAnsi="Times New Roman" w:cs="Times New Roman"/>
          <w:color w:val="000000"/>
          <w:sz w:val="24"/>
          <w:szCs w:val="24"/>
        </w:rPr>
        <w:t xml:space="preserve"> application is vulnerable to a privilege escalation: by (re)creating the temporary storage directory, a locally authenticated malicious user can read or modify files that have been uploaded to the </w:t>
      </w:r>
      <w:proofErr w:type="spellStart"/>
      <w:r w:rsidRPr="00292156">
        <w:rPr>
          <w:rFonts w:ascii="Times New Roman" w:hAnsi="Times New Roman" w:cs="Times New Roman"/>
          <w:color w:val="000000"/>
          <w:sz w:val="24"/>
          <w:szCs w:val="24"/>
        </w:rPr>
        <w:t>WebFlux</w:t>
      </w:r>
      <w:proofErr w:type="spellEnd"/>
      <w:r w:rsidRPr="00292156">
        <w:rPr>
          <w:rFonts w:ascii="Times New Roman" w:hAnsi="Times New Roman" w:cs="Times New Roman"/>
          <w:color w:val="000000"/>
          <w:sz w:val="24"/>
          <w:szCs w:val="24"/>
        </w:rPr>
        <w:t xml:space="preserve"> </w:t>
      </w:r>
      <w:r w:rsidR="00B934F7" w:rsidRPr="00292156">
        <w:rPr>
          <w:rFonts w:ascii="Times New Roman" w:hAnsi="Times New Roman" w:cs="Times New Roman"/>
          <w:color w:val="000000"/>
          <w:sz w:val="24"/>
          <w:szCs w:val="24"/>
        </w:rPr>
        <w:t>application or</w:t>
      </w:r>
      <w:r w:rsidRPr="00292156">
        <w:rPr>
          <w:rFonts w:ascii="Times New Roman" w:hAnsi="Times New Roman" w:cs="Times New Roman"/>
          <w:color w:val="000000"/>
          <w:sz w:val="24"/>
          <w:szCs w:val="24"/>
        </w:rPr>
        <w:t xml:space="preserve"> overwrite arbitrary files with multipart request data.</w:t>
      </w:r>
    </w:p>
    <w:p w14:paraId="195DB66D" w14:textId="5D64D840" w:rsidR="000F550D" w:rsidRPr="00292156" w:rsidRDefault="000F550D"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CVE-2019-17569</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64FDAE4" w14:textId="4E2754C1" w:rsidR="00EB337F" w:rsidRPr="00292156" w:rsidRDefault="00EB337F"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CVE-2020-11996</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A specially crafted sequence of HTTP/2 requests sent to Apache Tomcat 10.0.0-M1 to 10.0.0-M5, 9.0.0.M1 to 9.0.35 and 8.5.0 to 8.5.55 could trigger high CPU usage for several seconds. If </w:t>
      </w:r>
      <w:r w:rsidR="00B934F7" w:rsidRPr="00292156">
        <w:rPr>
          <w:rFonts w:ascii="Times New Roman" w:hAnsi="Times New Roman" w:cs="Times New Roman"/>
          <w:color w:val="000000"/>
          <w:sz w:val="24"/>
          <w:szCs w:val="24"/>
        </w:rPr>
        <w:t>enough</w:t>
      </w:r>
      <w:r w:rsidRPr="00292156">
        <w:rPr>
          <w:rFonts w:ascii="Times New Roman" w:hAnsi="Times New Roman" w:cs="Times New Roman"/>
          <w:color w:val="000000"/>
          <w:sz w:val="24"/>
          <w:szCs w:val="24"/>
        </w:rPr>
        <w:t xml:space="preserve"> of such requests were made on concurrent HTTP/2 connections, the server could become unresponsive.</w:t>
      </w:r>
    </w:p>
    <w:p w14:paraId="51C92798" w14:textId="40E036E8" w:rsidR="00EB337F" w:rsidRPr="00292156" w:rsidRDefault="00EB337F"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CVE-2020-13934</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An h2c direct connection to Apache Tomcat 10.0.0-M1 to 10.0.0-M6, 9.0.0.M5 to 9.0.36 and 8.5.1 to 8.5.56 did not release the HTTP/1.1 processor after the upgrade to HTTP/2. If </w:t>
      </w:r>
      <w:r w:rsidR="00B934F7" w:rsidRPr="00292156">
        <w:rPr>
          <w:rFonts w:ascii="Times New Roman" w:hAnsi="Times New Roman" w:cs="Times New Roman"/>
          <w:color w:val="000000"/>
          <w:sz w:val="24"/>
          <w:szCs w:val="24"/>
        </w:rPr>
        <w:t>enough</w:t>
      </w:r>
      <w:r w:rsidRPr="00292156">
        <w:rPr>
          <w:rFonts w:ascii="Times New Roman" w:hAnsi="Times New Roman" w:cs="Times New Roman"/>
          <w:color w:val="000000"/>
          <w:sz w:val="24"/>
          <w:szCs w:val="24"/>
        </w:rPr>
        <w:t xml:space="preserve"> of such requests were made, an </w:t>
      </w:r>
      <w:proofErr w:type="spellStart"/>
      <w:r w:rsidRPr="00292156">
        <w:rPr>
          <w:rFonts w:ascii="Times New Roman" w:hAnsi="Times New Roman" w:cs="Times New Roman"/>
          <w:color w:val="000000"/>
          <w:sz w:val="24"/>
          <w:szCs w:val="24"/>
        </w:rPr>
        <w:t>OutOfMemoryException</w:t>
      </w:r>
      <w:proofErr w:type="spellEnd"/>
      <w:r w:rsidRPr="00292156">
        <w:rPr>
          <w:rFonts w:ascii="Times New Roman" w:hAnsi="Times New Roman" w:cs="Times New Roman"/>
          <w:color w:val="000000"/>
          <w:sz w:val="24"/>
          <w:szCs w:val="24"/>
        </w:rPr>
        <w:t xml:space="preserve"> could occur leading to a denial of service</w:t>
      </w:r>
      <w:r w:rsidR="000E7C13">
        <w:rPr>
          <w:rFonts w:ascii="Times New Roman" w:hAnsi="Times New Roman" w:cs="Times New Roman"/>
          <w:color w:val="000000"/>
          <w:sz w:val="24"/>
          <w:szCs w:val="24"/>
        </w:rPr>
        <w:t>.</w:t>
      </w:r>
    </w:p>
    <w:p w14:paraId="1164E67E" w14:textId="496B42DD"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lastRenderedPageBreak/>
        <w:t>CVE-2020-13935</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45B2F2D9" w14:textId="5F9F91A4"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CVE-2020-13943</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490222C6" w14:textId="1A91E602"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CVE-2020-17527</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7C9C5A18" w14:textId="0A06B41E"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CVE-2020-1935</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EFAFD86" w14:textId="489413DD"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lastRenderedPageBreak/>
        <w:t>CVE-2020-1938</w:t>
      </w:r>
      <w:r w:rsidRPr="00953619">
        <w:rPr>
          <w:rFonts w:ascii="Times New Roman" w:hAnsi="Times New Roman" w:cs="Times New Roman"/>
          <w:b/>
          <w:bCs/>
          <w:color w:val="000000"/>
          <w:sz w:val="24"/>
          <w:szCs w:val="24"/>
          <w:shd w:val="clear" w:color="auto" w:fill="FFFFFF"/>
        </w:rPr>
        <w:t>:</w:t>
      </w:r>
      <w:r w:rsidRPr="00292156">
        <w:rPr>
          <w:rFonts w:ascii="Times New Roman" w:hAnsi="Times New Roman" w:cs="Times New Roman"/>
          <w:color w:val="000000"/>
          <w:sz w:val="24"/>
          <w:szCs w:val="24"/>
          <w:shd w:val="clear" w:color="auto" w:fill="FFFFFF"/>
        </w:rPr>
        <w:t xml:space="preserve"> </w:t>
      </w:r>
      <w:r w:rsidRPr="00292156">
        <w:rPr>
          <w:rFonts w:ascii="Times New Roman" w:hAnsi="Times New Roman" w:cs="Times New Roman"/>
          <w:color w:val="000000"/>
          <w:sz w:val="24"/>
          <w:szCs w:val="24"/>
        </w:rPr>
        <w:t xml:space="preserve">When using the Apache </w:t>
      </w:r>
      <w:proofErr w:type="spellStart"/>
      <w:r w:rsidRPr="00292156">
        <w:rPr>
          <w:rFonts w:ascii="Times New Roman" w:hAnsi="Times New Roman" w:cs="Times New Roman"/>
          <w:color w:val="000000"/>
          <w:sz w:val="24"/>
          <w:szCs w:val="24"/>
        </w:rPr>
        <w:t>JServ</w:t>
      </w:r>
      <w:proofErr w:type="spellEnd"/>
      <w:r w:rsidRPr="00292156">
        <w:rPr>
          <w:rFonts w:ascii="Times New Roman" w:hAnsi="Times New Roman" w:cs="Times New Roman"/>
          <w:color w:val="000000"/>
          <w:sz w:val="24"/>
          <w:szCs w:val="24"/>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returning arbitrary files from anywhere in the web application</w:t>
      </w:r>
      <w:r w:rsidR="00B934F7">
        <w:rPr>
          <w:rFonts w:ascii="Times New Roman" w:hAnsi="Times New Roman" w:cs="Times New Roman"/>
          <w:color w:val="000000"/>
          <w:sz w:val="24"/>
          <w:szCs w:val="24"/>
        </w:rPr>
        <w:t>; and</w:t>
      </w:r>
      <w:r w:rsidRPr="00292156">
        <w:rPr>
          <w:rFonts w:ascii="Times New Roman" w:hAnsi="Times New Roman" w:cs="Times New Roman"/>
          <w:color w:val="000000"/>
          <w:sz w:val="24"/>
          <w:szCs w:val="24"/>
        </w:rPr>
        <w:t xml:space="preserve"> processing any file in the web application as a JSP Further</w:t>
      </w:r>
      <w:r w:rsidR="00B934F7">
        <w:rPr>
          <w:rFonts w:ascii="Times New Roman" w:hAnsi="Times New Roman" w:cs="Times New Roman"/>
          <w:color w:val="000000"/>
          <w:sz w:val="24"/>
          <w:szCs w:val="24"/>
        </w:rPr>
        <w:t>. I</w:t>
      </w:r>
      <w:r w:rsidRPr="00292156">
        <w:rPr>
          <w:rFonts w:ascii="Times New Roman" w:hAnsi="Times New Roman" w:cs="Times New Roman"/>
          <w:color w:val="000000"/>
          <w:sz w:val="24"/>
          <w:szCs w:val="24"/>
        </w:rPr>
        <w:t xml:space="preserve">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r w:rsidR="00B934F7" w:rsidRPr="00292156">
        <w:rPr>
          <w:rFonts w:ascii="Times New Roman" w:hAnsi="Times New Roman" w:cs="Times New Roman"/>
          <w:color w:val="000000"/>
          <w:sz w:val="24"/>
          <w:szCs w:val="24"/>
        </w:rPr>
        <w:t>defense</w:t>
      </w:r>
      <w:r w:rsidRPr="00292156">
        <w:rPr>
          <w:rFonts w:ascii="Times New Roman" w:hAnsi="Times New Roman" w:cs="Times New Roman"/>
          <w:color w:val="000000"/>
          <w:sz w:val="24"/>
          <w:szCs w:val="24"/>
        </w:rPr>
        <w:t xml:space="preserve">-in-depth approach and block the vector that permits returning arbitrary files and execution as JSP may upgrade to Apache Tomcat 9.0.31, 8.5.51 or 7.0.100 or later. </w:t>
      </w:r>
      <w:r w:rsidR="008C6D30" w:rsidRPr="00292156">
        <w:rPr>
          <w:rFonts w:ascii="Times New Roman" w:hAnsi="Times New Roman" w:cs="Times New Roman"/>
          <w:color w:val="000000"/>
          <w:sz w:val="24"/>
          <w:szCs w:val="24"/>
        </w:rPr>
        <w:t>Several</w:t>
      </w:r>
      <w:r w:rsidRPr="00292156">
        <w:rPr>
          <w:rFonts w:ascii="Times New Roman" w:hAnsi="Times New Roman" w:cs="Times New Roman"/>
          <w:color w:val="000000"/>
          <w:sz w:val="24"/>
          <w:szCs w:val="24"/>
        </w:rPr>
        <w:t xml:space="preserve"> changes were made to the default AJP Connector configuration in 9.0.31 to harden the default configuration. It is likely that users upgrading to 9.0.31, 8.5.51 or 7.0.100 or later will need to make small changes to their configurations.</w:t>
      </w:r>
    </w:p>
    <w:p w14:paraId="4E624691" w14:textId="6C855CFC"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CVE-2020-9484</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When using Apache Tomcat versions 10.0.0-M1 to 10.0.0-M4, 9.0.0.M1 to 9.0.34, 8.5.0 to 8.5.54 and 7.0.0 to 7.0.103 if a) an attacker is able to control the contents and name of a file on the server; b) the server is configured to use the </w:t>
      </w:r>
      <w:proofErr w:type="spellStart"/>
      <w:r w:rsidRPr="00292156">
        <w:rPr>
          <w:rFonts w:ascii="Times New Roman" w:hAnsi="Times New Roman" w:cs="Times New Roman"/>
          <w:color w:val="000000"/>
          <w:sz w:val="24"/>
          <w:szCs w:val="24"/>
        </w:rPr>
        <w:t>PersistenceManager</w:t>
      </w:r>
      <w:proofErr w:type="spellEnd"/>
      <w:r w:rsidRPr="00292156">
        <w:rPr>
          <w:rFonts w:ascii="Times New Roman" w:hAnsi="Times New Roman" w:cs="Times New Roman"/>
          <w:color w:val="000000"/>
          <w:sz w:val="24"/>
          <w:szCs w:val="24"/>
        </w:rPr>
        <w:t xml:space="preserve"> with a </w:t>
      </w:r>
      <w:proofErr w:type="spellStart"/>
      <w:r w:rsidRPr="00292156">
        <w:rPr>
          <w:rFonts w:ascii="Times New Roman" w:hAnsi="Times New Roman" w:cs="Times New Roman"/>
          <w:color w:val="000000"/>
          <w:sz w:val="24"/>
          <w:szCs w:val="24"/>
        </w:rPr>
        <w:t>FileStore</w:t>
      </w:r>
      <w:proofErr w:type="spellEnd"/>
      <w:r w:rsidRPr="00292156">
        <w:rPr>
          <w:rFonts w:ascii="Times New Roman" w:hAnsi="Times New Roman" w:cs="Times New Roman"/>
          <w:color w:val="000000"/>
          <w:sz w:val="24"/>
          <w:szCs w:val="24"/>
        </w:rPr>
        <w:t xml:space="preserve">; c) the </w:t>
      </w:r>
      <w:proofErr w:type="spellStart"/>
      <w:r w:rsidRPr="00292156">
        <w:rPr>
          <w:rFonts w:ascii="Times New Roman" w:hAnsi="Times New Roman" w:cs="Times New Roman"/>
          <w:color w:val="000000"/>
          <w:sz w:val="24"/>
          <w:szCs w:val="24"/>
        </w:rPr>
        <w:t>PersistenceManager</w:t>
      </w:r>
      <w:proofErr w:type="spellEnd"/>
      <w:r w:rsidRPr="00292156">
        <w:rPr>
          <w:rFonts w:ascii="Times New Roman" w:hAnsi="Times New Roman" w:cs="Times New Roman"/>
          <w:color w:val="000000"/>
          <w:sz w:val="24"/>
          <w:szCs w:val="24"/>
        </w:rPr>
        <w:t xml:space="preserve"> is configured with </w:t>
      </w:r>
      <w:proofErr w:type="spellStart"/>
      <w:r w:rsidRPr="00292156">
        <w:rPr>
          <w:rFonts w:ascii="Times New Roman" w:hAnsi="Times New Roman" w:cs="Times New Roman"/>
          <w:color w:val="000000"/>
          <w:sz w:val="24"/>
          <w:szCs w:val="24"/>
        </w:rPr>
        <w:lastRenderedPageBreak/>
        <w:t>sessionAttributeValueClassNameFilter</w:t>
      </w:r>
      <w:proofErr w:type="spellEnd"/>
      <w:r w:rsidRPr="00292156">
        <w:rPr>
          <w:rFonts w:ascii="Times New Roman" w:hAnsi="Times New Roman" w:cs="Times New Roman"/>
          <w:color w:val="000000"/>
          <w:sz w:val="24"/>
          <w:szCs w:val="24"/>
        </w:rPr>
        <w:t xml:space="preserve">="null" (the default unless a </w:t>
      </w:r>
      <w:proofErr w:type="spellStart"/>
      <w:r w:rsidRPr="00292156">
        <w:rPr>
          <w:rFonts w:ascii="Times New Roman" w:hAnsi="Times New Roman" w:cs="Times New Roman"/>
          <w:color w:val="000000"/>
          <w:sz w:val="24"/>
          <w:szCs w:val="24"/>
        </w:rPr>
        <w:t>SecurityManager</w:t>
      </w:r>
      <w:proofErr w:type="spellEnd"/>
      <w:r w:rsidRPr="00292156">
        <w:rPr>
          <w:rFonts w:ascii="Times New Roman" w:hAnsi="Times New Roman" w:cs="Times New Roman"/>
          <w:color w:val="000000"/>
          <w:sz w:val="24"/>
          <w:szCs w:val="24"/>
        </w:rPr>
        <w:t xml:space="preserve"> is used) or a sufficiently lax filter to allow the attacker provided object to be deserialized; and d) the attacker knows the relative file path from the storage location used by </w:t>
      </w:r>
      <w:proofErr w:type="spellStart"/>
      <w:r w:rsidRPr="00292156">
        <w:rPr>
          <w:rFonts w:ascii="Times New Roman" w:hAnsi="Times New Roman" w:cs="Times New Roman"/>
          <w:color w:val="000000"/>
          <w:sz w:val="24"/>
          <w:szCs w:val="24"/>
        </w:rPr>
        <w:t>FileStore</w:t>
      </w:r>
      <w:proofErr w:type="spellEnd"/>
      <w:r w:rsidRPr="00292156">
        <w:rPr>
          <w:rFonts w:ascii="Times New Roman" w:hAnsi="Times New Roman" w:cs="Times New Roman"/>
          <w:color w:val="000000"/>
          <w:sz w:val="24"/>
          <w:szCs w:val="24"/>
        </w:rPr>
        <w:t xml:space="preserve"> to the file the attacker has control over</w:t>
      </w:r>
      <w:r w:rsidR="000E7C13">
        <w:rPr>
          <w:rFonts w:ascii="Times New Roman" w:hAnsi="Times New Roman" w:cs="Times New Roman"/>
          <w:color w:val="000000"/>
          <w:sz w:val="24"/>
          <w:szCs w:val="24"/>
        </w:rPr>
        <w:t>. T</w:t>
      </w:r>
      <w:r w:rsidRPr="00292156">
        <w:rPr>
          <w:rFonts w:ascii="Times New Roman" w:hAnsi="Times New Roman" w:cs="Times New Roman"/>
          <w:color w:val="000000"/>
          <w:sz w:val="24"/>
          <w:szCs w:val="24"/>
        </w:rPr>
        <w:t>hen, using a specifically crafted request, the attacker will be able to trigger remote code execution via deserialization of the file under their control. Note that all of conditions a) to d) must be true for the attack to succeed.</w:t>
      </w:r>
    </w:p>
    <w:p w14:paraId="718F8DD0" w14:textId="281C06A5"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8C6D30">
        <w:rPr>
          <w:rFonts w:ascii="Times New Roman" w:eastAsiaTheme="majorEastAsia" w:hAnsi="Times New Roman" w:cs="Times New Roman"/>
          <w:b/>
          <w:bCs/>
          <w:color w:val="000000"/>
          <w:sz w:val="24"/>
          <w:szCs w:val="24"/>
          <w:shd w:val="clear" w:color="auto" w:fill="FFFFFF"/>
        </w:rPr>
        <w:t>CVE-2021-24122</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r w:rsidR="008C6D30" w:rsidRPr="00292156">
        <w:rPr>
          <w:rFonts w:ascii="Times New Roman" w:hAnsi="Times New Roman" w:cs="Times New Roman"/>
          <w:color w:val="000000"/>
          <w:sz w:val="24"/>
          <w:szCs w:val="24"/>
        </w:rPr>
        <w:t>behavior</w:t>
      </w:r>
      <w:r w:rsidRPr="00292156">
        <w:rPr>
          <w:rFonts w:ascii="Times New Roman" w:hAnsi="Times New Roman" w:cs="Times New Roman"/>
          <w:color w:val="000000"/>
          <w:sz w:val="24"/>
          <w:szCs w:val="24"/>
        </w:rPr>
        <w:t xml:space="preserve"> of the JRE API </w:t>
      </w:r>
      <w:proofErr w:type="spellStart"/>
      <w:r w:rsidRPr="00292156">
        <w:rPr>
          <w:rFonts w:ascii="Times New Roman" w:hAnsi="Times New Roman" w:cs="Times New Roman"/>
          <w:color w:val="000000"/>
          <w:sz w:val="24"/>
          <w:szCs w:val="24"/>
        </w:rPr>
        <w:t>File.getCanonicalPath</w:t>
      </w:r>
      <w:proofErr w:type="spellEnd"/>
      <w:r w:rsidRPr="00292156">
        <w:rPr>
          <w:rFonts w:ascii="Times New Roman" w:hAnsi="Times New Roman" w:cs="Times New Roman"/>
          <w:color w:val="000000"/>
          <w:sz w:val="24"/>
          <w:szCs w:val="24"/>
        </w:rPr>
        <w:t xml:space="preserve">() which in turn was caused by the inconsistent </w:t>
      </w:r>
      <w:r w:rsidR="00B934F7" w:rsidRPr="00292156">
        <w:rPr>
          <w:rFonts w:ascii="Times New Roman" w:hAnsi="Times New Roman" w:cs="Times New Roman"/>
          <w:color w:val="000000"/>
          <w:sz w:val="24"/>
          <w:szCs w:val="24"/>
        </w:rPr>
        <w:t>behavior</w:t>
      </w:r>
      <w:r w:rsidRPr="00292156">
        <w:rPr>
          <w:rFonts w:ascii="Times New Roman" w:hAnsi="Times New Roman" w:cs="Times New Roman"/>
          <w:color w:val="000000"/>
          <w:sz w:val="24"/>
          <w:szCs w:val="24"/>
        </w:rPr>
        <w:t xml:space="preserve"> of the Windows API (</w:t>
      </w:r>
      <w:proofErr w:type="spellStart"/>
      <w:r w:rsidRPr="00292156">
        <w:rPr>
          <w:rFonts w:ascii="Times New Roman" w:hAnsi="Times New Roman" w:cs="Times New Roman"/>
          <w:color w:val="000000"/>
          <w:sz w:val="24"/>
          <w:szCs w:val="24"/>
        </w:rPr>
        <w:t>FindFirstFileW</w:t>
      </w:r>
      <w:proofErr w:type="spellEnd"/>
      <w:r w:rsidRPr="00292156">
        <w:rPr>
          <w:rFonts w:ascii="Times New Roman" w:hAnsi="Times New Roman" w:cs="Times New Roman"/>
          <w:color w:val="000000"/>
          <w:sz w:val="24"/>
          <w:szCs w:val="24"/>
        </w:rPr>
        <w:t>) in some circumstances.</w:t>
      </w:r>
    </w:p>
    <w:p w14:paraId="1A27C2C9" w14:textId="230CB2FB"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t>CVE-2021-25122</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3D7545F2" w14:textId="304EF2A7"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t>CVE-2021-25329</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4A08FB51" w14:textId="184FFDF1"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lastRenderedPageBreak/>
        <w:t>CVE-2021-30640</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A vulnerability in the JNDI Realm of Apache Tomcat allows an attacker to authenticate using variations of a valid </w:t>
      </w:r>
      <w:r w:rsidR="00B934F7" w:rsidRPr="00292156">
        <w:rPr>
          <w:rFonts w:ascii="Times New Roman" w:hAnsi="Times New Roman" w:cs="Times New Roman"/>
          <w:color w:val="000000"/>
          <w:sz w:val="24"/>
          <w:szCs w:val="24"/>
        </w:rPr>
        <w:t>username</w:t>
      </w:r>
      <w:r w:rsidRPr="00292156">
        <w:rPr>
          <w:rFonts w:ascii="Times New Roman" w:hAnsi="Times New Roman" w:cs="Times New Roman"/>
          <w:color w:val="000000"/>
          <w:sz w:val="24"/>
          <w:szCs w:val="24"/>
        </w:rPr>
        <w:t xml:space="preserve"> and/or to bypass some of the protection provided by the </w:t>
      </w:r>
      <w:proofErr w:type="spellStart"/>
      <w:r w:rsidRPr="00292156">
        <w:rPr>
          <w:rFonts w:ascii="Times New Roman" w:hAnsi="Times New Roman" w:cs="Times New Roman"/>
          <w:color w:val="000000"/>
          <w:sz w:val="24"/>
          <w:szCs w:val="24"/>
        </w:rPr>
        <w:t>LockOut</w:t>
      </w:r>
      <w:proofErr w:type="spellEnd"/>
      <w:r w:rsidRPr="00292156">
        <w:rPr>
          <w:rFonts w:ascii="Times New Roman" w:hAnsi="Times New Roman" w:cs="Times New Roman"/>
          <w:color w:val="000000"/>
          <w:sz w:val="24"/>
          <w:szCs w:val="24"/>
        </w:rPr>
        <w:t xml:space="preserve"> Realm. This issue affects Apache Tomcat 10.0.0-M1 to 10.0.5; 9.0.0.M1 to 9.0.45; 8.5.0 to 8.5.65.</w:t>
      </w:r>
    </w:p>
    <w:p w14:paraId="0F76F0A1" w14:textId="429EE168" w:rsidR="00760AFC" w:rsidRPr="00292156" w:rsidRDefault="00760AFC"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t>CVE-2021-33037</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Apache Tomcat 10.0.0-M1 to 10.0.6, 9.0.0.M1 to 9.0.46 and 8.5.0 to 8.5.66 did not correctly parse the HTTP transfer-encoding request header in some circumstances leading to the possibility to request smuggling when used with a reverse proxy. Specifically: Tomcat incorrectly ignored the transfer encoding header if the client declared it would only accept an HTTP/1.0 response; Tomcat </w:t>
      </w:r>
      <w:r w:rsidR="00B934F7" w:rsidRPr="00292156">
        <w:rPr>
          <w:rFonts w:ascii="Times New Roman" w:hAnsi="Times New Roman" w:cs="Times New Roman"/>
          <w:color w:val="000000"/>
          <w:sz w:val="24"/>
          <w:szCs w:val="24"/>
        </w:rPr>
        <w:t>honored</w:t>
      </w:r>
      <w:r w:rsidRPr="00292156">
        <w:rPr>
          <w:rFonts w:ascii="Times New Roman" w:hAnsi="Times New Roman" w:cs="Times New Roman"/>
          <w:color w:val="000000"/>
          <w:sz w:val="24"/>
          <w:szCs w:val="24"/>
        </w:rPr>
        <w:t xml:space="preserve"> the identify encoding; and Tomcat did not ensure that, if present, the chunked encoding was the final encoding.</w:t>
      </w:r>
    </w:p>
    <w:p w14:paraId="3E53C990" w14:textId="249871EA" w:rsidR="00292156" w:rsidRPr="00292156" w:rsidRDefault="00292156"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t>CVE-2021-41079</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Apache Tomcat 8.5.0 to 8.5.63, 9.0.0-M1 to 9.0.43 and 10.0.0-M1 to 10.0.2 did not properly validate incoming TLS packets. When Tomcat was configured to use </w:t>
      </w:r>
      <w:proofErr w:type="spellStart"/>
      <w:r w:rsidRPr="00292156">
        <w:rPr>
          <w:rFonts w:ascii="Times New Roman" w:hAnsi="Times New Roman" w:cs="Times New Roman"/>
          <w:color w:val="000000"/>
          <w:sz w:val="24"/>
          <w:szCs w:val="24"/>
        </w:rPr>
        <w:t>NIO+OpenSSL</w:t>
      </w:r>
      <w:proofErr w:type="spellEnd"/>
      <w:r w:rsidRPr="00292156">
        <w:rPr>
          <w:rFonts w:ascii="Times New Roman" w:hAnsi="Times New Roman" w:cs="Times New Roman"/>
          <w:color w:val="000000"/>
          <w:sz w:val="24"/>
          <w:szCs w:val="24"/>
        </w:rPr>
        <w:t xml:space="preserve"> or NIO2+OpenSSL for TLS, a specially crafted packet could be used to trigger an infinite loop resulting in a denial of service.</w:t>
      </w:r>
    </w:p>
    <w:p w14:paraId="1636334A" w14:textId="2DF09732" w:rsidR="00292156" w:rsidRPr="00292156" w:rsidRDefault="00292156"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t>CVE-2021-42340</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 xml:space="preserve">The fix for bug 63362 present in Apache Tomcat 10.1.0-M1 to 10.1.0-M5, 10.0.0-M1 to 10.0.11, 9.0.40 to 9.0.53 and 8.5.60 to 8.5.71 introduced a memory leak. The object introduced to collect metrics for HTTP upgrade connections was not released for WebSocket connections once the connection was closed. This created a memory leak that, over time, could lead to a denial of service via an </w:t>
      </w:r>
      <w:proofErr w:type="spellStart"/>
      <w:r w:rsidRPr="00292156">
        <w:rPr>
          <w:rFonts w:ascii="Times New Roman" w:hAnsi="Times New Roman" w:cs="Times New Roman"/>
          <w:color w:val="000000"/>
          <w:sz w:val="24"/>
          <w:szCs w:val="24"/>
        </w:rPr>
        <w:t>OutOfMemoryError</w:t>
      </w:r>
      <w:proofErr w:type="spellEnd"/>
      <w:r w:rsidRPr="00292156">
        <w:rPr>
          <w:rFonts w:ascii="Times New Roman" w:hAnsi="Times New Roman" w:cs="Times New Roman"/>
          <w:color w:val="000000"/>
          <w:sz w:val="24"/>
          <w:szCs w:val="24"/>
        </w:rPr>
        <w:t>.</w:t>
      </w:r>
    </w:p>
    <w:p w14:paraId="24ABF2E1" w14:textId="3807F1A0" w:rsidR="00DD6555" w:rsidRPr="00292156" w:rsidRDefault="00292156" w:rsidP="00292156">
      <w:pPr>
        <w:pStyle w:val="HTMLPreformatted"/>
        <w:numPr>
          <w:ilvl w:val="0"/>
          <w:numId w:val="12"/>
        </w:numPr>
        <w:spacing w:line="480" w:lineRule="auto"/>
        <w:rPr>
          <w:rFonts w:ascii="Times New Roman" w:hAnsi="Times New Roman" w:cs="Times New Roman"/>
          <w:color w:val="000000"/>
          <w:sz w:val="24"/>
          <w:szCs w:val="24"/>
        </w:rPr>
      </w:pPr>
      <w:r w:rsidRPr="00B934F7">
        <w:rPr>
          <w:rFonts w:ascii="Times New Roman" w:eastAsiaTheme="majorEastAsia" w:hAnsi="Times New Roman" w:cs="Times New Roman"/>
          <w:b/>
          <w:bCs/>
          <w:color w:val="000000"/>
          <w:sz w:val="24"/>
          <w:szCs w:val="24"/>
          <w:shd w:val="clear" w:color="auto" w:fill="FFFFFF"/>
        </w:rPr>
        <w:t>CVE-2020-8022</w:t>
      </w:r>
      <w:r w:rsidRPr="00292156">
        <w:rPr>
          <w:rFonts w:ascii="Times New Roman" w:hAnsi="Times New Roman" w:cs="Times New Roman"/>
          <w:b/>
          <w:bCs/>
          <w:color w:val="000000"/>
          <w:sz w:val="24"/>
          <w:szCs w:val="24"/>
          <w:shd w:val="clear" w:color="auto" w:fill="FFFFFF"/>
        </w:rPr>
        <w:t xml:space="preserve">: </w:t>
      </w:r>
      <w:r w:rsidRPr="00292156">
        <w:rPr>
          <w:rFonts w:ascii="Times New Roman" w:hAnsi="Times New Roman" w:cs="Times New Roman"/>
          <w:color w:val="000000"/>
          <w:sz w:val="24"/>
          <w:szCs w:val="24"/>
        </w:rPr>
        <w:t>A</w:t>
      </w:r>
      <w:r w:rsidR="00B934F7">
        <w:rPr>
          <w:rFonts w:ascii="Times New Roman" w:hAnsi="Times New Roman" w:cs="Times New Roman"/>
          <w:color w:val="000000"/>
          <w:sz w:val="24"/>
          <w:szCs w:val="24"/>
        </w:rPr>
        <w:t>n</w:t>
      </w:r>
      <w:r w:rsidRPr="00292156">
        <w:rPr>
          <w:rFonts w:ascii="Times New Roman" w:hAnsi="Times New Roman" w:cs="Times New Roman"/>
          <w:color w:val="000000"/>
          <w:sz w:val="24"/>
          <w:szCs w:val="24"/>
        </w:rPr>
        <w:t xml:space="preserve"> Incorrect Default Permissions vulnerability in the packaging of tomcat</w:t>
      </w:r>
      <w:r w:rsidRPr="00292156">
        <w:rPr>
          <w:rFonts w:ascii="Times New Roman" w:hAnsi="Times New Roman" w:cs="Times New Roman"/>
          <w:color w:val="000000"/>
          <w:sz w:val="24"/>
          <w:szCs w:val="24"/>
        </w:rPr>
        <w:t xml:space="preserve"> </w:t>
      </w:r>
      <w:r w:rsidRPr="00292156">
        <w:rPr>
          <w:rFonts w:ascii="Times New Roman" w:hAnsi="Times New Roman" w:cs="Times New Roman"/>
          <w:color w:val="000000"/>
          <w:sz w:val="24"/>
          <w:szCs w:val="24"/>
        </w:rPr>
        <w:t>allows local attackers to escalate from group tomcat to root.</w:t>
      </w:r>
    </w:p>
    <w:p w14:paraId="4EC5AC93" w14:textId="046ADBD1" w:rsidR="00485402" w:rsidRPr="006F62FC" w:rsidRDefault="000D2A1B" w:rsidP="006F62FC">
      <w:pPr>
        <w:pStyle w:val="Heading2"/>
        <w:spacing w:line="480" w:lineRule="auto"/>
        <w:rPr>
          <w:rFonts w:ascii="Times New Roman" w:hAnsi="Times New Roman" w:cs="Times New Roman"/>
          <w:sz w:val="24"/>
          <w:szCs w:val="24"/>
        </w:rPr>
      </w:pPr>
      <w:bookmarkStart w:id="8" w:name="_Toc32574615"/>
      <w:r w:rsidRPr="006F62FC">
        <w:rPr>
          <w:rFonts w:ascii="Times New Roman" w:hAnsi="Times New Roman" w:cs="Times New Roman"/>
          <w:sz w:val="24"/>
          <w:szCs w:val="24"/>
        </w:rPr>
        <w:lastRenderedPageBreak/>
        <w:t xml:space="preserve">5. </w:t>
      </w:r>
      <w:r w:rsidR="00010B8A" w:rsidRPr="006F62FC">
        <w:rPr>
          <w:rFonts w:ascii="Times New Roman" w:hAnsi="Times New Roman" w:cs="Times New Roman"/>
          <w:sz w:val="24"/>
          <w:szCs w:val="24"/>
        </w:rPr>
        <w:t>Mitigation Plan</w:t>
      </w:r>
      <w:bookmarkEnd w:id="8"/>
    </w:p>
    <w:p w14:paraId="4E3C531B" w14:textId="6FE48440" w:rsidR="00113667" w:rsidRPr="006F62FC" w:rsidRDefault="00052476" w:rsidP="006F62FC">
      <w:pPr>
        <w:pStyle w:val="NormalWeb"/>
        <w:suppressAutoHyphens/>
        <w:spacing w:before="0" w:beforeAutospacing="0" w:after="0" w:afterAutospacing="0" w:line="480" w:lineRule="auto"/>
        <w:contextualSpacing/>
        <w:rPr>
          <w:sz w:val="24"/>
          <w:szCs w:val="24"/>
        </w:rPr>
      </w:pPr>
      <w:r w:rsidRPr="006F62FC">
        <w:rPr>
          <w:sz w:val="24"/>
          <w:szCs w:val="24"/>
        </w:rPr>
        <w:t xml:space="preserve">After interpreting your results from the manual </w:t>
      </w:r>
      <w:r w:rsidR="001650C9" w:rsidRPr="006F62FC">
        <w:rPr>
          <w:sz w:val="24"/>
          <w:szCs w:val="24"/>
        </w:rPr>
        <w:t>review</w:t>
      </w:r>
      <w:r w:rsidRPr="006F62FC">
        <w:rPr>
          <w:sz w:val="24"/>
          <w:szCs w:val="24"/>
        </w:rPr>
        <w:t xml:space="preserve"> and static testing, </w:t>
      </w:r>
      <w:r w:rsidR="00B1598A" w:rsidRPr="006F62FC">
        <w:rPr>
          <w:sz w:val="24"/>
          <w:szCs w:val="24"/>
        </w:rPr>
        <w:t>identify the steps to remedy the identified security vulnerabilitie</w:t>
      </w:r>
      <w:r w:rsidRPr="006F62FC">
        <w:rPr>
          <w:sz w:val="24"/>
          <w:szCs w:val="24"/>
        </w:rPr>
        <w:t xml:space="preserve">s for Artemis </w:t>
      </w:r>
      <w:proofErr w:type="spellStart"/>
      <w:r w:rsidRPr="006F62FC">
        <w:rPr>
          <w:sz w:val="24"/>
          <w:szCs w:val="24"/>
        </w:rPr>
        <w:t>Financial</w:t>
      </w:r>
      <w:r w:rsidR="00020066" w:rsidRPr="006F62FC">
        <w:rPr>
          <w:sz w:val="24"/>
          <w:szCs w:val="24"/>
        </w:rPr>
        <w:t>’s</w:t>
      </w:r>
      <w:proofErr w:type="spellEnd"/>
      <w:r w:rsidR="00020066" w:rsidRPr="006F62FC">
        <w:rPr>
          <w:sz w:val="24"/>
          <w:szCs w:val="24"/>
        </w:rPr>
        <w:t xml:space="preserve"> software application</w:t>
      </w:r>
      <w:r w:rsidR="00B1598A" w:rsidRPr="006F62FC">
        <w:rPr>
          <w:sz w:val="24"/>
          <w:szCs w:val="24"/>
        </w:rPr>
        <w:t>.</w:t>
      </w:r>
    </w:p>
    <w:p w14:paraId="397570E0" w14:textId="6F08C0FD" w:rsidR="007D73FE" w:rsidRDefault="00953619" w:rsidP="00953619">
      <w:pPr>
        <w:pStyle w:val="NormalWeb"/>
        <w:numPr>
          <w:ilvl w:val="0"/>
          <w:numId w:val="14"/>
        </w:numPr>
        <w:suppressAutoHyphens/>
        <w:spacing w:before="0" w:beforeAutospacing="0" w:after="0" w:afterAutospacing="0" w:line="480" w:lineRule="auto"/>
        <w:contextualSpacing/>
        <w:rPr>
          <w:sz w:val="24"/>
          <w:szCs w:val="24"/>
        </w:rPr>
      </w:pPr>
      <w:r>
        <w:rPr>
          <w:sz w:val="24"/>
          <w:szCs w:val="24"/>
        </w:rPr>
        <w:t>Input Validation:</w:t>
      </w:r>
      <w:r w:rsidR="00D3459A">
        <w:rPr>
          <w:sz w:val="24"/>
          <w:szCs w:val="24"/>
        </w:rPr>
        <w:t xml:space="preserve"> Validate input against allowed </w:t>
      </w:r>
      <w:proofErr w:type="gramStart"/>
      <w:r w:rsidR="00D3459A">
        <w:rPr>
          <w:sz w:val="24"/>
          <w:szCs w:val="24"/>
        </w:rPr>
        <w:t>characters, and</w:t>
      </w:r>
      <w:proofErr w:type="gramEnd"/>
      <w:r w:rsidR="00D3459A">
        <w:rPr>
          <w:sz w:val="24"/>
          <w:szCs w:val="24"/>
        </w:rPr>
        <w:t xml:space="preserve"> ensure that strings are a reasonable length before passing them to functions </w:t>
      </w:r>
      <w:r w:rsidR="00D3459A" w:rsidRPr="008B104D">
        <w:rPr>
          <w:sz w:val="24"/>
          <w:szCs w:val="24"/>
        </w:rPr>
        <w:t>(</w:t>
      </w:r>
      <w:r w:rsidR="00D3459A" w:rsidRPr="008B104D">
        <w:rPr>
          <w:i/>
          <w:iCs/>
          <w:sz w:val="24"/>
          <w:szCs w:val="24"/>
        </w:rPr>
        <w:t>OWASP Secure Coding Practices Quick Reference Guide</w:t>
      </w:r>
      <w:r w:rsidR="00D3459A" w:rsidRPr="008B104D">
        <w:rPr>
          <w:sz w:val="24"/>
          <w:szCs w:val="24"/>
        </w:rPr>
        <w:t xml:space="preserve">, 2010, </w:t>
      </w:r>
      <w:r w:rsidR="00D3459A">
        <w:rPr>
          <w:sz w:val="24"/>
          <w:szCs w:val="24"/>
        </w:rPr>
        <w:t>p</w:t>
      </w:r>
      <w:r w:rsidR="00D3459A" w:rsidRPr="008B104D">
        <w:rPr>
          <w:sz w:val="24"/>
          <w:szCs w:val="24"/>
        </w:rPr>
        <w:t xml:space="preserve">p. </w:t>
      </w:r>
      <w:r w:rsidR="00D3459A">
        <w:rPr>
          <w:sz w:val="24"/>
          <w:szCs w:val="24"/>
        </w:rPr>
        <w:t>4, 9</w:t>
      </w:r>
      <w:r w:rsidR="00D3459A" w:rsidRPr="008B104D">
        <w:rPr>
          <w:sz w:val="24"/>
          <w:szCs w:val="24"/>
        </w:rPr>
        <w:t>).</w:t>
      </w:r>
    </w:p>
    <w:p w14:paraId="2471A48A" w14:textId="40D23DCC" w:rsidR="00953619" w:rsidRDefault="00953619" w:rsidP="00953619">
      <w:pPr>
        <w:pStyle w:val="NormalWeb"/>
        <w:numPr>
          <w:ilvl w:val="0"/>
          <w:numId w:val="14"/>
        </w:numPr>
        <w:suppressAutoHyphens/>
        <w:spacing w:before="0" w:beforeAutospacing="0" w:after="0" w:afterAutospacing="0" w:line="480" w:lineRule="auto"/>
        <w:contextualSpacing/>
        <w:rPr>
          <w:sz w:val="24"/>
          <w:szCs w:val="24"/>
        </w:rPr>
      </w:pPr>
      <w:r>
        <w:rPr>
          <w:sz w:val="24"/>
          <w:szCs w:val="24"/>
        </w:rPr>
        <w:t>Client/Server:</w:t>
      </w:r>
      <w:r w:rsidR="00D01F1C">
        <w:rPr>
          <w:sz w:val="24"/>
          <w:szCs w:val="24"/>
        </w:rPr>
        <w:t xml:space="preserve"> Limit checks should be in place to prevent overflow to avoid denial of service attacks.</w:t>
      </w:r>
    </w:p>
    <w:p w14:paraId="66AB10D7" w14:textId="5AC5469E" w:rsidR="00953619" w:rsidRDefault="00953619" w:rsidP="00953619">
      <w:pPr>
        <w:pStyle w:val="NormalWeb"/>
        <w:numPr>
          <w:ilvl w:val="0"/>
          <w:numId w:val="14"/>
        </w:numPr>
        <w:suppressAutoHyphens/>
        <w:spacing w:before="0" w:beforeAutospacing="0" w:after="0" w:afterAutospacing="0" w:line="480" w:lineRule="auto"/>
        <w:contextualSpacing/>
        <w:rPr>
          <w:sz w:val="24"/>
          <w:szCs w:val="24"/>
        </w:rPr>
      </w:pPr>
      <w:r>
        <w:rPr>
          <w:sz w:val="24"/>
          <w:szCs w:val="24"/>
        </w:rPr>
        <w:t>Code Error:</w:t>
      </w:r>
      <w:r w:rsidR="00D01F1C">
        <w:rPr>
          <w:sz w:val="24"/>
          <w:szCs w:val="24"/>
        </w:rPr>
        <w:t xml:space="preserve"> Exception handling should be in place to prevent unexpected behavior and to defend against exploitation of untrusted data.</w:t>
      </w:r>
    </w:p>
    <w:p w14:paraId="73548E33" w14:textId="3283D58B" w:rsidR="00953619" w:rsidRDefault="00953619" w:rsidP="00953619">
      <w:pPr>
        <w:pStyle w:val="NormalWeb"/>
        <w:numPr>
          <w:ilvl w:val="0"/>
          <w:numId w:val="14"/>
        </w:numPr>
        <w:suppressAutoHyphens/>
        <w:spacing w:before="0" w:beforeAutospacing="0" w:after="0" w:afterAutospacing="0" w:line="480" w:lineRule="auto"/>
        <w:contextualSpacing/>
        <w:rPr>
          <w:sz w:val="24"/>
          <w:szCs w:val="24"/>
        </w:rPr>
      </w:pPr>
      <w:r>
        <w:rPr>
          <w:sz w:val="24"/>
          <w:szCs w:val="24"/>
        </w:rPr>
        <w:t>Code Quality:</w:t>
      </w:r>
      <w:r w:rsidR="00D3459A">
        <w:rPr>
          <w:sz w:val="24"/>
          <w:szCs w:val="24"/>
        </w:rPr>
        <w:t xml:space="preserve"> Ensure that the buffer is as large as specified to avoid writing past allocated space and close resources individually rather than relying on garbage collection </w:t>
      </w:r>
      <w:r w:rsidR="00D3459A" w:rsidRPr="008B104D">
        <w:rPr>
          <w:sz w:val="24"/>
          <w:szCs w:val="24"/>
        </w:rPr>
        <w:t>(</w:t>
      </w:r>
      <w:r w:rsidR="00D3459A" w:rsidRPr="008B104D">
        <w:rPr>
          <w:i/>
          <w:iCs/>
          <w:sz w:val="24"/>
          <w:szCs w:val="24"/>
        </w:rPr>
        <w:t>OWASP Secure Coding Practices Quick Reference Guide</w:t>
      </w:r>
      <w:r w:rsidR="00D3459A" w:rsidRPr="008B104D">
        <w:rPr>
          <w:sz w:val="24"/>
          <w:szCs w:val="24"/>
        </w:rPr>
        <w:t xml:space="preserve">, 2010, p. </w:t>
      </w:r>
      <w:r w:rsidR="00D3459A">
        <w:rPr>
          <w:sz w:val="24"/>
          <w:szCs w:val="24"/>
        </w:rPr>
        <w:t>9</w:t>
      </w:r>
      <w:r w:rsidR="00D3459A" w:rsidRPr="008B104D">
        <w:rPr>
          <w:sz w:val="24"/>
          <w:szCs w:val="24"/>
        </w:rPr>
        <w:t>).</w:t>
      </w:r>
    </w:p>
    <w:p w14:paraId="5951CAD0" w14:textId="3E839693" w:rsidR="003925DB" w:rsidRDefault="003925DB" w:rsidP="00953619">
      <w:pPr>
        <w:pStyle w:val="NormalWeb"/>
        <w:numPr>
          <w:ilvl w:val="0"/>
          <w:numId w:val="14"/>
        </w:numPr>
        <w:suppressAutoHyphens/>
        <w:spacing w:before="0" w:beforeAutospacing="0" w:after="0" w:afterAutospacing="0" w:line="480" w:lineRule="auto"/>
        <w:contextualSpacing/>
        <w:rPr>
          <w:sz w:val="24"/>
          <w:szCs w:val="24"/>
        </w:rPr>
      </w:pPr>
      <w:r>
        <w:rPr>
          <w:sz w:val="24"/>
          <w:szCs w:val="24"/>
        </w:rPr>
        <w:t>Dependency Check for Files:</w:t>
      </w:r>
      <w:r w:rsidR="00685963">
        <w:rPr>
          <w:sz w:val="24"/>
          <w:szCs w:val="24"/>
        </w:rPr>
        <w:t xml:space="preserve"> NVD and CVE databases should be referenced for dependencies.</w:t>
      </w:r>
    </w:p>
    <w:p w14:paraId="05F92279" w14:textId="77777777" w:rsidR="007D73FE" w:rsidRDefault="007D73FE">
      <w:pPr>
        <w:rPr>
          <w:rFonts w:ascii="Times New Roman" w:eastAsia="Times New Roman" w:hAnsi="Times New Roman" w:cs="Times New Roman"/>
          <w:sz w:val="24"/>
          <w:szCs w:val="24"/>
        </w:rPr>
      </w:pPr>
      <w:r>
        <w:rPr>
          <w:sz w:val="24"/>
          <w:szCs w:val="24"/>
        </w:rPr>
        <w:br w:type="page"/>
      </w:r>
    </w:p>
    <w:p w14:paraId="0D4CD227" w14:textId="7476552E" w:rsidR="00974AE3" w:rsidRPr="007D73FE" w:rsidRDefault="007D73FE" w:rsidP="007D73FE">
      <w:pPr>
        <w:pStyle w:val="NormalWeb"/>
        <w:suppressAutoHyphens/>
        <w:spacing w:before="0" w:beforeAutospacing="0" w:after="0" w:afterAutospacing="0" w:line="480" w:lineRule="auto"/>
        <w:contextualSpacing/>
        <w:jc w:val="center"/>
        <w:rPr>
          <w:b/>
          <w:bCs/>
          <w:sz w:val="24"/>
          <w:szCs w:val="24"/>
        </w:rPr>
      </w:pPr>
      <w:r w:rsidRPr="007D73FE">
        <w:rPr>
          <w:b/>
          <w:bCs/>
          <w:sz w:val="24"/>
          <w:szCs w:val="24"/>
        </w:rPr>
        <w:lastRenderedPageBreak/>
        <w:t>References</w:t>
      </w:r>
    </w:p>
    <w:p w14:paraId="214AA93D" w14:textId="27A5F2BA" w:rsidR="007D73FE" w:rsidRDefault="007D73FE" w:rsidP="000134DB">
      <w:pPr>
        <w:pStyle w:val="NormalWeb"/>
        <w:spacing w:before="0" w:beforeAutospacing="0" w:after="0" w:afterAutospacing="0" w:line="480" w:lineRule="auto"/>
        <w:ind w:left="720" w:hanging="720"/>
        <w:rPr>
          <w:sz w:val="24"/>
          <w:szCs w:val="24"/>
        </w:rPr>
      </w:pPr>
      <w:proofErr w:type="spellStart"/>
      <w:r w:rsidRPr="007D73FE">
        <w:rPr>
          <w:sz w:val="24"/>
          <w:szCs w:val="24"/>
        </w:rPr>
        <w:t>Manico</w:t>
      </w:r>
      <w:proofErr w:type="spellEnd"/>
      <w:r w:rsidRPr="007D73FE">
        <w:rPr>
          <w:sz w:val="24"/>
          <w:szCs w:val="24"/>
        </w:rPr>
        <w:t xml:space="preserve">, J., &amp; Detlefsen, A. (2014). </w:t>
      </w:r>
      <w:r w:rsidRPr="007D73FE">
        <w:rPr>
          <w:i/>
          <w:iCs/>
          <w:sz w:val="24"/>
          <w:szCs w:val="24"/>
        </w:rPr>
        <w:t>Iron-Clad Java: Building Secure Web Applications (Oracle Press)</w:t>
      </w:r>
      <w:r w:rsidRPr="007D73FE">
        <w:rPr>
          <w:sz w:val="24"/>
          <w:szCs w:val="24"/>
        </w:rPr>
        <w:t xml:space="preserve"> (1st ed.). McGraw Hill.</w:t>
      </w:r>
    </w:p>
    <w:p w14:paraId="01820477" w14:textId="77777777" w:rsidR="00560FB4" w:rsidRPr="00560FB4" w:rsidRDefault="00560FB4" w:rsidP="00560FB4">
      <w:pPr>
        <w:spacing w:after="0" w:line="480" w:lineRule="auto"/>
        <w:ind w:left="720" w:hanging="720"/>
        <w:rPr>
          <w:rFonts w:ascii="Times New Roman" w:eastAsia="Times New Roman" w:hAnsi="Times New Roman" w:cs="Times New Roman"/>
          <w:sz w:val="24"/>
          <w:szCs w:val="24"/>
        </w:rPr>
      </w:pPr>
      <w:r w:rsidRPr="00560FB4">
        <w:rPr>
          <w:rFonts w:ascii="Times New Roman" w:eastAsia="Times New Roman" w:hAnsi="Times New Roman" w:cs="Times New Roman"/>
          <w:sz w:val="24"/>
          <w:szCs w:val="24"/>
        </w:rPr>
        <w:t xml:space="preserve">Greenberg, P. (2019, May 29). </w:t>
      </w:r>
      <w:r w:rsidRPr="00560FB4">
        <w:rPr>
          <w:rFonts w:ascii="Times New Roman" w:eastAsia="Times New Roman" w:hAnsi="Times New Roman" w:cs="Times New Roman"/>
          <w:i/>
          <w:iCs/>
          <w:sz w:val="24"/>
          <w:szCs w:val="24"/>
        </w:rPr>
        <w:t>Data Security Laws | Private Sector</w:t>
      </w:r>
      <w:r w:rsidRPr="00560FB4">
        <w:rPr>
          <w:rFonts w:ascii="Times New Roman" w:eastAsia="Times New Roman" w:hAnsi="Times New Roman" w:cs="Times New Roman"/>
          <w:sz w:val="24"/>
          <w:szCs w:val="24"/>
        </w:rPr>
        <w:t>. National Conference of State Legislatures. Retrieved March 18, 2022, from https://www.ncsl.org/research/telecommunications-and-information-technology/data-security-laws.aspx</w:t>
      </w:r>
    </w:p>
    <w:p w14:paraId="18AFFBA4" w14:textId="4262F39E" w:rsidR="007D73FE" w:rsidRPr="007D73FE" w:rsidRDefault="007D73FE" w:rsidP="000134DB">
      <w:pPr>
        <w:pStyle w:val="NormalWeb"/>
        <w:spacing w:before="0" w:beforeAutospacing="0" w:after="0" w:afterAutospacing="0" w:line="480" w:lineRule="auto"/>
        <w:ind w:left="720" w:hanging="720"/>
        <w:rPr>
          <w:sz w:val="24"/>
          <w:szCs w:val="24"/>
        </w:rPr>
      </w:pPr>
      <w:r w:rsidRPr="007D73FE">
        <w:rPr>
          <w:i/>
          <w:iCs/>
          <w:sz w:val="24"/>
          <w:szCs w:val="24"/>
        </w:rPr>
        <w:t>NVD - Search and Statistics</w:t>
      </w:r>
      <w:r w:rsidRPr="007D73FE">
        <w:rPr>
          <w:sz w:val="24"/>
          <w:szCs w:val="24"/>
        </w:rPr>
        <w:t>. (n.d.). National Vulnerability Database. Retrieved March 13, 2022, from https://nvd.nist.gov/vuln/search</w:t>
      </w:r>
    </w:p>
    <w:p w14:paraId="60090B59" w14:textId="6E17489D" w:rsidR="007D73FE" w:rsidRPr="007D73FE" w:rsidRDefault="007D73FE" w:rsidP="000134DB">
      <w:pPr>
        <w:pStyle w:val="NormalWeb"/>
        <w:spacing w:before="0" w:beforeAutospacing="0" w:after="0" w:afterAutospacing="0" w:line="480" w:lineRule="auto"/>
        <w:ind w:left="720" w:hanging="720"/>
        <w:rPr>
          <w:sz w:val="24"/>
          <w:szCs w:val="24"/>
        </w:rPr>
      </w:pPr>
      <w:r w:rsidRPr="007D73FE">
        <w:rPr>
          <w:i/>
          <w:iCs/>
          <w:sz w:val="24"/>
          <w:szCs w:val="24"/>
        </w:rPr>
        <w:t>OWASP Secure Coding Practices Quick Reference Guide</w:t>
      </w:r>
      <w:r w:rsidRPr="007D73FE">
        <w:rPr>
          <w:sz w:val="24"/>
          <w:szCs w:val="24"/>
        </w:rPr>
        <w:t>. (2010, August). OWASP. Retrieved March 13, 2022, from https://owasp.org/www-pdf-archive/OWASP_SCP_Quick_Reference_Guide_v1.pdf.</w:t>
      </w:r>
    </w:p>
    <w:p w14:paraId="7AAEAE75" w14:textId="77777777" w:rsidR="007D73FE" w:rsidRPr="007D73FE" w:rsidRDefault="007D73FE" w:rsidP="007D73FE">
      <w:pPr>
        <w:pStyle w:val="NormalWeb"/>
        <w:suppressAutoHyphens/>
        <w:spacing w:before="0" w:beforeAutospacing="0" w:after="0" w:afterAutospacing="0" w:line="480" w:lineRule="auto"/>
        <w:contextualSpacing/>
        <w:rPr>
          <w:sz w:val="24"/>
          <w:szCs w:val="24"/>
        </w:rPr>
      </w:pPr>
    </w:p>
    <w:sectPr w:rsidR="007D73FE" w:rsidRPr="007D73FE" w:rsidSect="00C41B36">
      <w:headerReference w:type="default" r:id="rId13"/>
      <w:foot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7FAC" w14:textId="77777777" w:rsidR="006625CE" w:rsidRDefault="006625CE" w:rsidP="002F3F84">
      <w:r>
        <w:separator/>
      </w:r>
    </w:p>
  </w:endnote>
  <w:endnote w:type="continuationSeparator" w:id="0">
    <w:p w14:paraId="0193D77B" w14:textId="77777777" w:rsidR="006625CE" w:rsidRDefault="006625C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A9DF" w14:textId="77777777" w:rsidR="006625CE" w:rsidRDefault="006625CE" w:rsidP="002F3F84">
      <w:r>
        <w:separator/>
      </w:r>
    </w:p>
  </w:footnote>
  <w:footnote w:type="continuationSeparator" w:id="0">
    <w:p w14:paraId="766F5B07" w14:textId="77777777" w:rsidR="006625CE" w:rsidRDefault="006625CE" w:rsidP="002F3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37812"/>
      <w:docPartObj>
        <w:docPartGallery w:val="Page Numbers (Top of Page)"/>
        <w:docPartUnique/>
      </w:docPartObj>
    </w:sdtPr>
    <w:sdtEndPr>
      <w:rPr>
        <w:noProof/>
      </w:rPr>
    </w:sdtEndPr>
    <w:sdtContent>
      <w:p w14:paraId="10350F1B" w14:textId="027C951E" w:rsidR="00CC31FD" w:rsidRDefault="00CC31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9A8979" w14:textId="77777777" w:rsidR="00CC31FD" w:rsidRDefault="00CC3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C87000"/>
    <w:multiLevelType w:val="hybridMultilevel"/>
    <w:tmpl w:val="E2A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A97"/>
    <w:multiLevelType w:val="hybridMultilevel"/>
    <w:tmpl w:val="C330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C4130"/>
    <w:multiLevelType w:val="hybridMultilevel"/>
    <w:tmpl w:val="3DB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238C2"/>
    <w:multiLevelType w:val="hybridMultilevel"/>
    <w:tmpl w:val="3F8E7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10"/>
    <w:lvlOverride w:ilvl="0">
      <w:lvl w:ilvl="0">
        <w:numFmt w:val="lowerLetter"/>
        <w:lvlText w:val="%1."/>
        <w:lvlJc w:val="left"/>
      </w:lvl>
    </w:lvlOverride>
  </w:num>
  <w:num w:numId="5">
    <w:abstractNumId w:val="6"/>
  </w:num>
  <w:num w:numId="6">
    <w:abstractNumId w:val="3"/>
    <w:lvlOverride w:ilvl="0">
      <w:lvl w:ilvl="0">
        <w:numFmt w:val="lowerLetter"/>
        <w:lvlText w:val="%1."/>
        <w:lvlJc w:val="left"/>
      </w:lvl>
    </w:lvlOverride>
  </w:num>
  <w:num w:numId="7">
    <w:abstractNumId w:val="0"/>
  </w:num>
  <w:num w:numId="8">
    <w:abstractNumId w:val="13"/>
  </w:num>
  <w:num w:numId="9">
    <w:abstractNumId w:val="7"/>
  </w:num>
  <w:num w:numId="10">
    <w:abstractNumId w:val="4"/>
    <w:lvlOverride w:ilvl="0"/>
  </w:num>
  <w:num w:numId="11">
    <w:abstractNumId w:val="14"/>
  </w:num>
  <w:num w:numId="12">
    <w:abstractNumId w:val="11"/>
  </w:num>
  <w:num w:numId="13">
    <w:abstractNumId w:val="1"/>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34DB"/>
    <w:rsid w:val="00020066"/>
    <w:rsid w:val="00024CF1"/>
    <w:rsid w:val="000253F4"/>
    <w:rsid w:val="00025C05"/>
    <w:rsid w:val="00032E5F"/>
    <w:rsid w:val="0003798F"/>
    <w:rsid w:val="00052476"/>
    <w:rsid w:val="000D2A1B"/>
    <w:rsid w:val="000D3C0B"/>
    <w:rsid w:val="000E7C13"/>
    <w:rsid w:val="000F550D"/>
    <w:rsid w:val="00113667"/>
    <w:rsid w:val="00115BAE"/>
    <w:rsid w:val="001240EF"/>
    <w:rsid w:val="001550C6"/>
    <w:rsid w:val="001650C9"/>
    <w:rsid w:val="00176F88"/>
    <w:rsid w:val="00187548"/>
    <w:rsid w:val="001A381D"/>
    <w:rsid w:val="001C55A7"/>
    <w:rsid w:val="001E5399"/>
    <w:rsid w:val="00234FC3"/>
    <w:rsid w:val="00256719"/>
    <w:rsid w:val="00271E26"/>
    <w:rsid w:val="002778D5"/>
    <w:rsid w:val="00281DF1"/>
    <w:rsid w:val="00284790"/>
    <w:rsid w:val="00292156"/>
    <w:rsid w:val="002934D8"/>
    <w:rsid w:val="002F3F84"/>
    <w:rsid w:val="00321497"/>
    <w:rsid w:val="00321D27"/>
    <w:rsid w:val="0032740C"/>
    <w:rsid w:val="00352FD0"/>
    <w:rsid w:val="003726AD"/>
    <w:rsid w:val="003925DB"/>
    <w:rsid w:val="00393181"/>
    <w:rsid w:val="003A0BF9"/>
    <w:rsid w:val="003E399D"/>
    <w:rsid w:val="003F32E7"/>
    <w:rsid w:val="0046151B"/>
    <w:rsid w:val="00462F70"/>
    <w:rsid w:val="00485402"/>
    <w:rsid w:val="004D476B"/>
    <w:rsid w:val="00523478"/>
    <w:rsid w:val="00531FBF"/>
    <w:rsid w:val="00544AC4"/>
    <w:rsid w:val="00560FB4"/>
    <w:rsid w:val="0058064D"/>
    <w:rsid w:val="005A6070"/>
    <w:rsid w:val="005A7C7F"/>
    <w:rsid w:val="005C593C"/>
    <w:rsid w:val="005C70F2"/>
    <w:rsid w:val="005F574E"/>
    <w:rsid w:val="00633225"/>
    <w:rsid w:val="006625CE"/>
    <w:rsid w:val="0067213C"/>
    <w:rsid w:val="00685963"/>
    <w:rsid w:val="006B66FE"/>
    <w:rsid w:val="006C197D"/>
    <w:rsid w:val="006F62FC"/>
    <w:rsid w:val="00701A84"/>
    <w:rsid w:val="007033DB"/>
    <w:rsid w:val="007251B1"/>
    <w:rsid w:val="007415E6"/>
    <w:rsid w:val="00760AFC"/>
    <w:rsid w:val="007D73FE"/>
    <w:rsid w:val="007F23B0"/>
    <w:rsid w:val="00812410"/>
    <w:rsid w:val="00847593"/>
    <w:rsid w:val="00861EC1"/>
    <w:rsid w:val="008B104D"/>
    <w:rsid w:val="008B6C00"/>
    <w:rsid w:val="008B7713"/>
    <w:rsid w:val="008C6D30"/>
    <w:rsid w:val="008F2B41"/>
    <w:rsid w:val="00921C2E"/>
    <w:rsid w:val="00940B1A"/>
    <w:rsid w:val="00944D65"/>
    <w:rsid w:val="00953619"/>
    <w:rsid w:val="009714E8"/>
    <w:rsid w:val="00974AE3"/>
    <w:rsid w:val="009939B4"/>
    <w:rsid w:val="009C11B9"/>
    <w:rsid w:val="009C6202"/>
    <w:rsid w:val="009D0EFB"/>
    <w:rsid w:val="00A12BCB"/>
    <w:rsid w:val="00A621CE"/>
    <w:rsid w:val="00A71C4B"/>
    <w:rsid w:val="00A728D4"/>
    <w:rsid w:val="00A9068B"/>
    <w:rsid w:val="00AE5B33"/>
    <w:rsid w:val="00AF4C03"/>
    <w:rsid w:val="00B03C25"/>
    <w:rsid w:val="00B1598A"/>
    <w:rsid w:val="00B20F52"/>
    <w:rsid w:val="00B31D4B"/>
    <w:rsid w:val="00B35185"/>
    <w:rsid w:val="00B50C83"/>
    <w:rsid w:val="00B66A6E"/>
    <w:rsid w:val="00B934F7"/>
    <w:rsid w:val="00BF2E4C"/>
    <w:rsid w:val="00C0774E"/>
    <w:rsid w:val="00C41B36"/>
    <w:rsid w:val="00C56FC2"/>
    <w:rsid w:val="00CB2008"/>
    <w:rsid w:val="00CC31FD"/>
    <w:rsid w:val="00CE44E9"/>
    <w:rsid w:val="00CE5E8B"/>
    <w:rsid w:val="00D000D3"/>
    <w:rsid w:val="00D01F1C"/>
    <w:rsid w:val="00D27FB4"/>
    <w:rsid w:val="00D3459A"/>
    <w:rsid w:val="00D563C9"/>
    <w:rsid w:val="00DC2970"/>
    <w:rsid w:val="00DD6555"/>
    <w:rsid w:val="00E02BD0"/>
    <w:rsid w:val="00E41739"/>
    <w:rsid w:val="00E66FC0"/>
    <w:rsid w:val="00EB337F"/>
    <w:rsid w:val="00EB6E82"/>
    <w:rsid w:val="00EC7B0C"/>
    <w:rsid w:val="00EE1E01"/>
    <w:rsid w:val="00EE3EAE"/>
    <w:rsid w:val="00F000B0"/>
    <w:rsid w:val="00F0283D"/>
    <w:rsid w:val="00F32E71"/>
    <w:rsid w:val="00F4528C"/>
    <w:rsid w:val="00F55954"/>
    <w:rsid w:val="00F66C9E"/>
    <w:rsid w:val="00F908A6"/>
    <w:rsid w:val="00FA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7D73FE"/>
    <w:rPr>
      <w:color w:val="605E5C"/>
      <w:shd w:val="clear" w:color="auto" w:fill="E1DFDD"/>
    </w:rPr>
  </w:style>
  <w:style w:type="paragraph" w:styleId="HTMLPreformatted">
    <w:name w:val="HTML Preformatted"/>
    <w:basedOn w:val="Normal"/>
    <w:link w:val="HTMLPreformattedChar"/>
    <w:uiPriority w:val="99"/>
    <w:unhideWhenUsed/>
    <w:rsid w:val="00DD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5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6755">
      <w:bodyDiv w:val="1"/>
      <w:marLeft w:val="0"/>
      <w:marRight w:val="0"/>
      <w:marTop w:val="0"/>
      <w:marBottom w:val="0"/>
      <w:divBdr>
        <w:top w:val="none" w:sz="0" w:space="0" w:color="auto"/>
        <w:left w:val="none" w:sz="0" w:space="0" w:color="auto"/>
        <w:bottom w:val="none" w:sz="0" w:space="0" w:color="auto"/>
        <w:right w:val="none" w:sz="0" w:space="0" w:color="auto"/>
      </w:divBdr>
    </w:div>
    <w:div w:id="179973352">
      <w:bodyDiv w:val="1"/>
      <w:marLeft w:val="0"/>
      <w:marRight w:val="0"/>
      <w:marTop w:val="0"/>
      <w:marBottom w:val="0"/>
      <w:divBdr>
        <w:top w:val="none" w:sz="0" w:space="0" w:color="auto"/>
        <w:left w:val="none" w:sz="0" w:space="0" w:color="auto"/>
        <w:bottom w:val="none" w:sz="0" w:space="0" w:color="auto"/>
        <w:right w:val="none" w:sz="0" w:space="0" w:color="auto"/>
      </w:divBdr>
    </w:div>
    <w:div w:id="211775508">
      <w:bodyDiv w:val="1"/>
      <w:marLeft w:val="0"/>
      <w:marRight w:val="0"/>
      <w:marTop w:val="0"/>
      <w:marBottom w:val="0"/>
      <w:divBdr>
        <w:top w:val="none" w:sz="0" w:space="0" w:color="auto"/>
        <w:left w:val="none" w:sz="0" w:space="0" w:color="auto"/>
        <w:bottom w:val="none" w:sz="0" w:space="0" w:color="auto"/>
        <w:right w:val="none" w:sz="0" w:space="0" w:color="auto"/>
      </w:divBdr>
    </w:div>
    <w:div w:id="305091975">
      <w:bodyDiv w:val="1"/>
      <w:marLeft w:val="0"/>
      <w:marRight w:val="0"/>
      <w:marTop w:val="0"/>
      <w:marBottom w:val="0"/>
      <w:divBdr>
        <w:top w:val="none" w:sz="0" w:space="0" w:color="auto"/>
        <w:left w:val="none" w:sz="0" w:space="0" w:color="auto"/>
        <w:bottom w:val="none" w:sz="0" w:space="0" w:color="auto"/>
        <w:right w:val="none" w:sz="0" w:space="0" w:color="auto"/>
      </w:divBdr>
    </w:div>
    <w:div w:id="402290106">
      <w:bodyDiv w:val="1"/>
      <w:marLeft w:val="0"/>
      <w:marRight w:val="0"/>
      <w:marTop w:val="0"/>
      <w:marBottom w:val="0"/>
      <w:divBdr>
        <w:top w:val="none" w:sz="0" w:space="0" w:color="auto"/>
        <w:left w:val="none" w:sz="0" w:space="0" w:color="auto"/>
        <w:bottom w:val="none" w:sz="0" w:space="0" w:color="auto"/>
        <w:right w:val="none" w:sz="0" w:space="0" w:color="auto"/>
      </w:divBdr>
    </w:div>
    <w:div w:id="440803042">
      <w:bodyDiv w:val="1"/>
      <w:marLeft w:val="0"/>
      <w:marRight w:val="0"/>
      <w:marTop w:val="0"/>
      <w:marBottom w:val="0"/>
      <w:divBdr>
        <w:top w:val="none" w:sz="0" w:space="0" w:color="auto"/>
        <w:left w:val="none" w:sz="0" w:space="0" w:color="auto"/>
        <w:bottom w:val="none" w:sz="0" w:space="0" w:color="auto"/>
        <w:right w:val="none" w:sz="0" w:space="0" w:color="auto"/>
      </w:divBdr>
    </w:div>
    <w:div w:id="446512881">
      <w:bodyDiv w:val="1"/>
      <w:marLeft w:val="0"/>
      <w:marRight w:val="0"/>
      <w:marTop w:val="0"/>
      <w:marBottom w:val="0"/>
      <w:divBdr>
        <w:top w:val="none" w:sz="0" w:space="0" w:color="auto"/>
        <w:left w:val="none" w:sz="0" w:space="0" w:color="auto"/>
        <w:bottom w:val="none" w:sz="0" w:space="0" w:color="auto"/>
        <w:right w:val="none" w:sz="0" w:space="0" w:color="auto"/>
      </w:divBdr>
    </w:div>
    <w:div w:id="4857531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893301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7862470">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382469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3461990">
      <w:bodyDiv w:val="1"/>
      <w:marLeft w:val="0"/>
      <w:marRight w:val="0"/>
      <w:marTop w:val="0"/>
      <w:marBottom w:val="0"/>
      <w:divBdr>
        <w:top w:val="none" w:sz="0" w:space="0" w:color="auto"/>
        <w:left w:val="none" w:sz="0" w:space="0" w:color="auto"/>
        <w:bottom w:val="none" w:sz="0" w:space="0" w:color="auto"/>
        <w:right w:val="none" w:sz="0" w:space="0" w:color="auto"/>
      </w:divBdr>
    </w:div>
    <w:div w:id="752816245">
      <w:bodyDiv w:val="1"/>
      <w:marLeft w:val="0"/>
      <w:marRight w:val="0"/>
      <w:marTop w:val="0"/>
      <w:marBottom w:val="0"/>
      <w:divBdr>
        <w:top w:val="none" w:sz="0" w:space="0" w:color="auto"/>
        <w:left w:val="none" w:sz="0" w:space="0" w:color="auto"/>
        <w:bottom w:val="none" w:sz="0" w:space="0" w:color="auto"/>
        <w:right w:val="none" w:sz="0" w:space="0" w:color="auto"/>
      </w:divBdr>
    </w:div>
    <w:div w:id="822627190">
      <w:bodyDiv w:val="1"/>
      <w:marLeft w:val="0"/>
      <w:marRight w:val="0"/>
      <w:marTop w:val="0"/>
      <w:marBottom w:val="0"/>
      <w:divBdr>
        <w:top w:val="none" w:sz="0" w:space="0" w:color="auto"/>
        <w:left w:val="none" w:sz="0" w:space="0" w:color="auto"/>
        <w:bottom w:val="none" w:sz="0" w:space="0" w:color="auto"/>
        <w:right w:val="none" w:sz="0" w:space="0" w:color="auto"/>
      </w:divBdr>
    </w:div>
    <w:div w:id="844906540">
      <w:bodyDiv w:val="1"/>
      <w:marLeft w:val="0"/>
      <w:marRight w:val="0"/>
      <w:marTop w:val="0"/>
      <w:marBottom w:val="0"/>
      <w:divBdr>
        <w:top w:val="none" w:sz="0" w:space="0" w:color="auto"/>
        <w:left w:val="none" w:sz="0" w:space="0" w:color="auto"/>
        <w:bottom w:val="none" w:sz="0" w:space="0" w:color="auto"/>
        <w:right w:val="none" w:sz="0" w:space="0" w:color="auto"/>
      </w:divBdr>
    </w:div>
    <w:div w:id="84504971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7426111">
      <w:bodyDiv w:val="1"/>
      <w:marLeft w:val="0"/>
      <w:marRight w:val="0"/>
      <w:marTop w:val="0"/>
      <w:marBottom w:val="0"/>
      <w:divBdr>
        <w:top w:val="none" w:sz="0" w:space="0" w:color="auto"/>
        <w:left w:val="none" w:sz="0" w:space="0" w:color="auto"/>
        <w:bottom w:val="none" w:sz="0" w:space="0" w:color="auto"/>
        <w:right w:val="none" w:sz="0" w:space="0" w:color="auto"/>
      </w:divBdr>
    </w:div>
    <w:div w:id="871303447">
      <w:bodyDiv w:val="1"/>
      <w:marLeft w:val="0"/>
      <w:marRight w:val="0"/>
      <w:marTop w:val="0"/>
      <w:marBottom w:val="0"/>
      <w:divBdr>
        <w:top w:val="none" w:sz="0" w:space="0" w:color="auto"/>
        <w:left w:val="none" w:sz="0" w:space="0" w:color="auto"/>
        <w:bottom w:val="none" w:sz="0" w:space="0" w:color="auto"/>
        <w:right w:val="none" w:sz="0" w:space="0" w:color="auto"/>
      </w:divBdr>
    </w:div>
    <w:div w:id="1025638831">
      <w:bodyDiv w:val="1"/>
      <w:marLeft w:val="0"/>
      <w:marRight w:val="0"/>
      <w:marTop w:val="0"/>
      <w:marBottom w:val="0"/>
      <w:divBdr>
        <w:top w:val="none" w:sz="0" w:space="0" w:color="auto"/>
        <w:left w:val="none" w:sz="0" w:space="0" w:color="auto"/>
        <w:bottom w:val="none" w:sz="0" w:space="0" w:color="auto"/>
        <w:right w:val="none" w:sz="0" w:space="0" w:color="auto"/>
      </w:divBdr>
    </w:div>
    <w:div w:id="1038968236">
      <w:bodyDiv w:val="1"/>
      <w:marLeft w:val="0"/>
      <w:marRight w:val="0"/>
      <w:marTop w:val="0"/>
      <w:marBottom w:val="0"/>
      <w:divBdr>
        <w:top w:val="none" w:sz="0" w:space="0" w:color="auto"/>
        <w:left w:val="none" w:sz="0" w:space="0" w:color="auto"/>
        <w:bottom w:val="none" w:sz="0" w:space="0" w:color="auto"/>
        <w:right w:val="none" w:sz="0" w:space="0" w:color="auto"/>
      </w:divBdr>
    </w:div>
    <w:div w:id="107840599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2309353">
      <w:bodyDiv w:val="1"/>
      <w:marLeft w:val="0"/>
      <w:marRight w:val="0"/>
      <w:marTop w:val="0"/>
      <w:marBottom w:val="0"/>
      <w:divBdr>
        <w:top w:val="none" w:sz="0" w:space="0" w:color="auto"/>
        <w:left w:val="none" w:sz="0" w:space="0" w:color="auto"/>
        <w:bottom w:val="none" w:sz="0" w:space="0" w:color="auto"/>
        <w:right w:val="none" w:sz="0" w:space="0" w:color="auto"/>
      </w:divBdr>
    </w:div>
    <w:div w:id="1237789714">
      <w:bodyDiv w:val="1"/>
      <w:marLeft w:val="0"/>
      <w:marRight w:val="0"/>
      <w:marTop w:val="0"/>
      <w:marBottom w:val="0"/>
      <w:divBdr>
        <w:top w:val="none" w:sz="0" w:space="0" w:color="auto"/>
        <w:left w:val="none" w:sz="0" w:space="0" w:color="auto"/>
        <w:bottom w:val="none" w:sz="0" w:space="0" w:color="auto"/>
        <w:right w:val="none" w:sz="0" w:space="0" w:color="auto"/>
      </w:divBdr>
    </w:div>
    <w:div w:id="1276330402">
      <w:bodyDiv w:val="1"/>
      <w:marLeft w:val="0"/>
      <w:marRight w:val="0"/>
      <w:marTop w:val="0"/>
      <w:marBottom w:val="0"/>
      <w:divBdr>
        <w:top w:val="none" w:sz="0" w:space="0" w:color="auto"/>
        <w:left w:val="none" w:sz="0" w:space="0" w:color="auto"/>
        <w:bottom w:val="none" w:sz="0" w:space="0" w:color="auto"/>
        <w:right w:val="none" w:sz="0" w:space="0" w:color="auto"/>
      </w:divBdr>
    </w:div>
    <w:div w:id="1332487767">
      <w:bodyDiv w:val="1"/>
      <w:marLeft w:val="0"/>
      <w:marRight w:val="0"/>
      <w:marTop w:val="0"/>
      <w:marBottom w:val="0"/>
      <w:divBdr>
        <w:top w:val="none" w:sz="0" w:space="0" w:color="auto"/>
        <w:left w:val="none" w:sz="0" w:space="0" w:color="auto"/>
        <w:bottom w:val="none" w:sz="0" w:space="0" w:color="auto"/>
        <w:right w:val="none" w:sz="0" w:space="0" w:color="auto"/>
      </w:divBdr>
    </w:div>
    <w:div w:id="1359233578">
      <w:bodyDiv w:val="1"/>
      <w:marLeft w:val="0"/>
      <w:marRight w:val="0"/>
      <w:marTop w:val="0"/>
      <w:marBottom w:val="0"/>
      <w:divBdr>
        <w:top w:val="none" w:sz="0" w:space="0" w:color="auto"/>
        <w:left w:val="none" w:sz="0" w:space="0" w:color="auto"/>
        <w:bottom w:val="none" w:sz="0" w:space="0" w:color="auto"/>
        <w:right w:val="none" w:sz="0" w:space="0" w:color="auto"/>
      </w:divBdr>
    </w:div>
    <w:div w:id="1399476048">
      <w:bodyDiv w:val="1"/>
      <w:marLeft w:val="0"/>
      <w:marRight w:val="0"/>
      <w:marTop w:val="0"/>
      <w:marBottom w:val="0"/>
      <w:divBdr>
        <w:top w:val="none" w:sz="0" w:space="0" w:color="auto"/>
        <w:left w:val="none" w:sz="0" w:space="0" w:color="auto"/>
        <w:bottom w:val="none" w:sz="0" w:space="0" w:color="auto"/>
        <w:right w:val="none" w:sz="0" w:space="0" w:color="auto"/>
      </w:divBdr>
    </w:div>
    <w:div w:id="1447500832">
      <w:bodyDiv w:val="1"/>
      <w:marLeft w:val="0"/>
      <w:marRight w:val="0"/>
      <w:marTop w:val="0"/>
      <w:marBottom w:val="0"/>
      <w:divBdr>
        <w:top w:val="none" w:sz="0" w:space="0" w:color="auto"/>
        <w:left w:val="none" w:sz="0" w:space="0" w:color="auto"/>
        <w:bottom w:val="none" w:sz="0" w:space="0" w:color="auto"/>
        <w:right w:val="none" w:sz="0" w:space="0" w:color="auto"/>
      </w:divBdr>
    </w:div>
    <w:div w:id="1457944663">
      <w:bodyDiv w:val="1"/>
      <w:marLeft w:val="0"/>
      <w:marRight w:val="0"/>
      <w:marTop w:val="0"/>
      <w:marBottom w:val="0"/>
      <w:divBdr>
        <w:top w:val="none" w:sz="0" w:space="0" w:color="auto"/>
        <w:left w:val="none" w:sz="0" w:space="0" w:color="auto"/>
        <w:bottom w:val="none" w:sz="0" w:space="0" w:color="auto"/>
        <w:right w:val="none" w:sz="0" w:space="0" w:color="auto"/>
      </w:divBdr>
    </w:div>
    <w:div w:id="1466658185">
      <w:bodyDiv w:val="1"/>
      <w:marLeft w:val="0"/>
      <w:marRight w:val="0"/>
      <w:marTop w:val="0"/>
      <w:marBottom w:val="0"/>
      <w:divBdr>
        <w:top w:val="none" w:sz="0" w:space="0" w:color="auto"/>
        <w:left w:val="none" w:sz="0" w:space="0" w:color="auto"/>
        <w:bottom w:val="none" w:sz="0" w:space="0" w:color="auto"/>
        <w:right w:val="none" w:sz="0" w:space="0" w:color="auto"/>
      </w:divBdr>
    </w:div>
    <w:div w:id="1472478663">
      <w:bodyDiv w:val="1"/>
      <w:marLeft w:val="0"/>
      <w:marRight w:val="0"/>
      <w:marTop w:val="0"/>
      <w:marBottom w:val="0"/>
      <w:divBdr>
        <w:top w:val="none" w:sz="0" w:space="0" w:color="auto"/>
        <w:left w:val="none" w:sz="0" w:space="0" w:color="auto"/>
        <w:bottom w:val="none" w:sz="0" w:space="0" w:color="auto"/>
        <w:right w:val="none" w:sz="0" w:space="0" w:color="auto"/>
      </w:divBdr>
    </w:div>
    <w:div w:id="151403373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283170">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8902237">
      <w:bodyDiv w:val="1"/>
      <w:marLeft w:val="0"/>
      <w:marRight w:val="0"/>
      <w:marTop w:val="0"/>
      <w:marBottom w:val="0"/>
      <w:divBdr>
        <w:top w:val="none" w:sz="0" w:space="0" w:color="auto"/>
        <w:left w:val="none" w:sz="0" w:space="0" w:color="auto"/>
        <w:bottom w:val="none" w:sz="0" w:space="0" w:color="auto"/>
        <w:right w:val="none" w:sz="0" w:space="0" w:color="auto"/>
      </w:divBdr>
    </w:div>
    <w:div w:id="165101001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7170134">
      <w:bodyDiv w:val="1"/>
      <w:marLeft w:val="0"/>
      <w:marRight w:val="0"/>
      <w:marTop w:val="0"/>
      <w:marBottom w:val="0"/>
      <w:divBdr>
        <w:top w:val="none" w:sz="0" w:space="0" w:color="auto"/>
        <w:left w:val="none" w:sz="0" w:space="0" w:color="auto"/>
        <w:bottom w:val="none" w:sz="0" w:space="0" w:color="auto"/>
        <w:right w:val="none" w:sz="0" w:space="0" w:color="auto"/>
      </w:divBdr>
    </w:div>
    <w:div w:id="1790275439">
      <w:bodyDiv w:val="1"/>
      <w:marLeft w:val="0"/>
      <w:marRight w:val="0"/>
      <w:marTop w:val="0"/>
      <w:marBottom w:val="0"/>
      <w:divBdr>
        <w:top w:val="none" w:sz="0" w:space="0" w:color="auto"/>
        <w:left w:val="none" w:sz="0" w:space="0" w:color="auto"/>
        <w:bottom w:val="none" w:sz="0" w:space="0" w:color="auto"/>
        <w:right w:val="none" w:sz="0" w:space="0" w:color="auto"/>
      </w:divBdr>
    </w:div>
    <w:div w:id="1853449350">
      <w:bodyDiv w:val="1"/>
      <w:marLeft w:val="0"/>
      <w:marRight w:val="0"/>
      <w:marTop w:val="0"/>
      <w:marBottom w:val="0"/>
      <w:divBdr>
        <w:top w:val="none" w:sz="0" w:space="0" w:color="auto"/>
        <w:left w:val="none" w:sz="0" w:space="0" w:color="auto"/>
        <w:bottom w:val="none" w:sz="0" w:space="0" w:color="auto"/>
        <w:right w:val="none" w:sz="0" w:space="0" w:color="auto"/>
      </w:divBdr>
    </w:div>
    <w:div w:id="1906260889">
      <w:bodyDiv w:val="1"/>
      <w:marLeft w:val="0"/>
      <w:marRight w:val="0"/>
      <w:marTop w:val="0"/>
      <w:marBottom w:val="0"/>
      <w:divBdr>
        <w:top w:val="none" w:sz="0" w:space="0" w:color="auto"/>
        <w:left w:val="none" w:sz="0" w:space="0" w:color="auto"/>
        <w:bottom w:val="none" w:sz="0" w:space="0" w:color="auto"/>
        <w:right w:val="none" w:sz="0" w:space="0" w:color="auto"/>
      </w:divBdr>
    </w:div>
    <w:div w:id="192803400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9821711">
      <w:bodyDiv w:val="1"/>
      <w:marLeft w:val="0"/>
      <w:marRight w:val="0"/>
      <w:marTop w:val="0"/>
      <w:marBottom w:val="0"/>
      <w:divBdr>
        <w:top w:val="none" w:sz="0" w:space="0" w:color="auto"/>
        <w:left w:val="none" w:sz="0" w:space="0" w:color="auto"/>
        <w:bottom w:val="none" w:sz="0" w:space="0" w:color="auto"/>
        <w:right w:val="none" w:sz="0" w:space="0" w:color="auto"/>
      </w:divBdr>
    </w:div>
    <w:div w:id="2016833854">
      <w:bodyDiv w:val="1"/>
      <w:marLeft w:val="0"/>
      <w:marRight w:val="0"/>
      <w:marTop w:val="0"/>
      <w:marBottom w:val="0"/>
      <w:divBdr>
        <w:top w:val="none" w:sz="0" w:space="0" w:color="auto"/>
        <w:left w:val="none" w:sz="0" w:space="0" w:color="auto"/>
        <w:bottom w:val="none" w:sz="0" w:space="0" w:color="auto"/>
        <w:right w:val="none" w:sz="0" w:space="0" w:color="auto"/>
      </w:divBdr>
    </w:div>
    <w:div w:id="2022316265">
      <w:bodyDiv w:val="1"/>
      <w:marLeft w:val="0"/>
      <w:marRight w:val="0"/>
      <w:marTop w:val="0"/>
      <w:marBottom w:val="0"/>
      <w:divBdr>
        <w:top w:val="none" w:sz="0" w:space="0" w:color="auto"/>
        <w:left w:val="none" w:sz="0" w:space="0" w:color="auto"/>
        <w:bottom w:val="none" w:sz="0" w:space="0" w:color="auto"/>
        <w:right w:val="none" w:sz="0" w:space="0" w:color="auto"/>
      </w:divBdr>
    </w:div>
    <w:div w:id="203203158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0979821">
      <w:bodyDiv w:val="1"/>
      <w:marLeft w:val="0"/>
      <w:marRight w:val="0"/>
      <w:marTop w:val="0"/>
      <w:marBottom w:val="0"/>
      <w:divBdr>
        <w:top w:val="none" w:sz="0" w:space="0" w:color="auto"/>
        <w:left w:val="none" w:sz="0" w:space="0" w:color="auto"/>
        <w:bottom w:val="none" w:sz="0" w:space="0" w:color="auto"/>
        <w:right w:val="none" w:sz="0" w:space="0" w:color="auto"/>
      </w:divBdr>
    </w:div>
    <w:div w:id="20921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Cranford, Katherine</cp:lastModifiedBy>
  <cp:revision>2</cp:revision>
  <dcterms:created xsi:type="dcterms:W3CDTF">2022-03-27T16:39:00Z</dcterms:created>
  <dcterms:modified xsi:type="dcterms:W3CDTF">2022-03-27T16:39:00Z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