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70" w:rsidRPr="00AC3A9D" w:rsidRDefault="00093570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8F39DE" w:rsidRPr="00AC3A9D" w:rsidRDefault="008F39D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Pr="00AC3A9D" w:rsidRDefault="00AC3A9D" w:rsidP="008F39DE">
      <w:pPr>
        <w:spacing w:after="120" w:line="240" w:lineRule="auto"/>
        <w:jc w:val="center"/>
        <w:rPr>
          <w:b/>
          <w:noProof/>
          <w:sz w:val="48"/>
          <w:szCs w:val="24"/>
          <w:lang w:val="bg-BG"/>
        </w:rPr>
      </w:pPr>
      <w:r w:rsidRPr="00AC3A9D">
        <w:rPr>
          <w:b/>
          <w:noProof/>
          <w:sz w:val="48"/>
          <w:szCs w:val="24"/>
          <w:lang w:val="bg-BG"/>
        </w:rPr>
        <w:t>Доклад по квантова информатика</w:t>
      </w:r>
    </w:p>
    <w:p w:rsidR="00A11F4E" w:rsidRPr="00AC3A9D" w:rsidRDefault="00AC3A9D" w:rsidP="008F39DE">
      <w:pPr>
        <w:spacing w:after="120" w:line="240" w:lineRule="auto"/>
        <w:jc w:val="center"/>
        <w:rPr>
          <w:b/>
          <w:noProof/>
          <w:sz w:val="40"/>
          <w:szCs w:val="24"/>
          <w:lang w:val="bg-BG"/>
        </w:rPr>
      </w:pPr>
      <w:r w:rsidRPr="00AC3A9D">
        <w:rPr>
          <w:b/>
          <w:noProof/>
          <w:sz w:val="40"/>
          <w:szCs w:val="24"/>
          <w:lang w:val="bg-BG"/>
        </w:rPr>
        <w:t xml:space="preserve">Тема: </w:t>
      </w:r>
      <w:r w:rsidR="00A11F4E" w:rsidRPr="00AC3A9D">
        <w:rPr>
          <w:b/>
          <w:noProof/>
          <w:sz w:val="40"/>
          <w:szCs w:val="24"/>
          <w:lang w:val="bg-BG"/>
        </w:rPr>
        <w:t>Квантови компютърни науки</w:t>
      </w:r>
    </w:p>
    <w:p w:rsidR="00A11F4E" w:rsidRPr="00AC3A9D" w:rsidRDefault="00A11F4E" w:rsidP="008F39DE">
      <w:pPr>
        <w:spacing w:after="120" w:line="240" w:lineRule="auto"/>
        <w:jc w:val="center"/>
        <w:rPr>
          <w:b/>
          <w:noProof/>
          <w:sz w:val="28"/>
          <w:szCs w:val="24"/>
          <w:lang w:val="bg-BG"/>
        </w:rPr>
      </w:pPr>
      <w:r w:rsidRPr="00AC3A9D">
        <w:rPr>
          <w:b/>
          <w:noProof/>
          <w:sz w:val="28"/>
          <w:szCs w:val="24"/>
          <w:lang w:val="bg-BG"/>
        </w:rPr>
        <w:t>Мартин Попов, ФН: 82134</w:t>
      </w: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1C5BE3" w:rsidRPr="00AC3A9D" w:rsidRDefault="001C5BE3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8F39DE" w:rsidRPr="00AC3A9D" w:rsidRDefault="008F39DE" w:rsidP="008F39DE">
      <w:pPr>
        <w:spacing w:after="120" w:line="240" w:lineRule="auto"/>
        <w:jc w:val="center"/>
        <w:rPr>
          <w:noProof/>
          <w:sz w:val="24"/>
          <w:szCs w:val="24"/>
          <w:lang w:val="bg-BG"/>
        </w:rPr>
      </w:pPr>
    </w:p>
    <w:p w:rsidR="00A11F4E" w:rsidRPr="00AC3A9D" w:rsidRDefault="00A11F4E" w:rsidP="002F482C">
      <w:pPr>
        <w:spacing w:after="120" w:line="240" w:lineRule="auto"/>
        <w:rPr>
          <w:noProof/>
          <w:sz w:val="24"/>
          <w:szCs w:val="24"/>
          <w:lang w:val="bg-BG"/>
        </w:rPr>
      </w:pPr>
    </w:p>
    <w:p w:rsidR="001C5BE3" w:rsidRPr="00DF3270" w:rsidRDefault="00012506" w:rsidP="008F39DE">
      <w:pPr>
        <w:spacing w:after="120" w:line="240" w:lineRule="auto"/>
        <w:rPr>
          <w:b/>
          <w:noProof/>
          <w:sz w:val="32"/>
          <w:szCs w:val="24"/>
          <w:lang w:val="bg-BG"/>
        </w:rPr>
      </w:pPr>
      <w:r w:rsidRPr="00DF3270">
        <w:rPr>
          <w:b/>
          <w:noProof/>
          <w:sz w:val="32"/>
          <w:szCs w:val="24"/>
          <w:lang w:val="bg-BG"/>
        </w:rPr>
        <w:lastRenderedPageBreak/>
        <w:t>I</w:t>
      </w:r>
      <w:r w:rsidR="001C5BE3" w:rsidRPr="00DF3270">
        <w:rPr>
          <w:b/>
          <w:noProof/>
          <w:sz w:val="32"/>
          <w:szCs w:val="24"/>
          <w:lang w:val="bg-BG"/>
        </w:rPr>
        <w:t xml:space="preserve">. Квантова информатика </w:t>
      </w:r>
    </w:p>
    <w:p w:rsidR="00FC29C5" w:rsidRPr="00AC3A9D" w:rsidRDefault="00FC29C5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Квантовата информатика е наука, която е доста скоро формирана. Тя все още се развива и тепърва се уточняват нейните основи. Явява </w:t>
      </w:r>
      <w:r w:rsidR="002E7E5F">
        <w:rPr>
          <w:noProof/>
          <w:sz w:val="24"/>
          <w:szCs w:val="24"/>
          <w:lang w:val="bg-BG"/>
        </w:rPr>
        <w:t xml:space="preserve">се </w:t>
      </w:r>
      <w:r w:rsidRPr="00AC3A9D">
        <w:rPr>
          <w:noProof/>
          <w:sz w:val="24"/>
          <w:szCs w:val="24"/>
          <w:lang w:val="bg-BG"/>
        </w:rPr>
        <w:t>по-скоро цел и демонстрация на квантовата статистика, която сама по себе си е завършена още средата на ХХ век.</w:t>
      </w:r>
    </w:p>
    <w:p w:rsidR="00395A5B" w:rsidRPr="002E7E5F" w:rsidRDefault="00395A5B" w:rsidP="008F39DE">
      <w:pPr>
        <w:spacing w:after="120" w:line="240" w:lineRule="auto"/>
        <w:rPr>
          <w:noProof/>
          <w:sz w:val="24"/>
          <w:szCs w:val="24"/>
        </w:rPr>
      </w:pPr>
      <w:r w:rsidRPr="00AC3A9D">
        <w:rPr>
          <w:noProof/>
          <w:sz w:val="24"/>
          <w:szCs w:val="24"/>
          <w:lang w:val="bg-BG"/>
        </w:rPr>
        <w:t>Квантовата информатика е област на изследване, която се занимава с прилагането на квантовата механика за обработка на информация. Съществуват два основни подхода към квантовата информатика: алгебричен по</w:t>
      </w:r>
      <w:r w:rsidR="001C5BE3" w:rsidRPr="00AC3A9D">
        <w:rPr>
          <w:noProof/>
          <w:sz w:val="24"/>
          <w:szCs w:val="24"/>
          <w:lang w:val="bg-BG"/>
        </w:rPr>
        <w:t>дход и квантово-</w:t>
      </w:r>
      <w:r w:rsidR="00783243">
        <w:rPr>
          <w:noProof/>
          <w:sz w:val="24"/>
          <w:szCs w:val="24"/>
          <w:lang w:val="bg-BG"/>
        </w:rPr>
        <w:t>логически</w:t>
      </w:r>
      <w:r w:rsidR="001C5BE3" w:rsidRPr="00AC3A9D">
        <w:rPr>
          <w:noProof/>
          <w:sz w:val="24"/>
          <w:szCs w:val="24"/>
          <w:lang w:val="bg-BG"/>
        </w:rPr>
        <w:t xml:space="preserve"> подход.</w:t>
      </w:r>
    </w:p>
    <w:p w:rsidR="00395A5B" w:rsidRPr="00AC3A9D" w:rsidRDefault="00395A5B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Алгебричният подход към квантовата информатика се основава на математическата рамка на алгебрата. При този подход квантовите състояния се представят чрез вектори в комплексно Хилбертово пространство, а квантовите операции се представят чрез линейни оператори. Алгебричният подход е подходящ за анализ на структурата на квантовите системи, както и за разработване на ал</w:t>
      </w:r>
      <w:r w:rsidR="001C5BE3" w:rsidRPr="00AC3A9D">
        <w:rPr>
          <w:noProof/>
          <w:sz w:val="24"/>
          <w:szCs w:val="24"/>
          <w:lang w:val="bg-BG"/>
        </w:rPr>
        <w:t>горитми за квантови изчисления.</w:t>
      </w:r>
    </w:p>
    <w:p w:rsidR="00395A5B" w:rsidRPr="00AC3A9D" w:rsidRDefault="00395A5B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Квантово-логическият подход, от друга страна, се основава на принципите на логиката</w:t>
      </w:r>
      <w:r w:rsidR="00CE1457">
        <w:rPr>
          <w:noProof/>
          <w:sz w:val="24"/>
          <w:szCs w:val="24"/>
          <w:lang w:val="bg-BG"/>
        </w:rPr>
        <w:t>.</w:t>
      </w:r>
      <w:r w:rsidRPr="00AC3A9D">
        <w:rPr>
          <w:noProof/>
          <w:sz w:val="24"/>
          <w:szCs w:val="24"/>
          <w:lang w:val="bg-BG"/>
        </w:rPr>
        <w:t xml:space="preserve"> При този подход квантовите състояния се представят чрез логически</w:t>
      </w:r>
      <w:r w:rsidR="0021446D" w:rsidRPr="00AC3A9D">
        <w:rPr>
          <w:noProof/>
          <w:sz w:val="24"/>
          <w:szCs w:val="24"/>
          <w:lang w:val="bg-BG"/>
        </w:rPr>
        <w:t xml:space="preserve"> съждения</w:t>
      </w:r>
      <w:r w:rsidRPr="00AC3A9D">
        <w:rPr>
          <w:noProof/>
          <w:sz w:val="24"/>
          <w:szCs w:val="24"/>
          <w:lang w:val="bg-BG"/>
        </w:rPr>
        <w:t>, а квантовите операции</w:t>
      </w:r>
      <w:r w:rsidR="00CE1457">
        <w:rPr>
          <w:noProof/>
          <w:sz w:val="24"/>
          <w:szCs w:val="24"/>
          <w:lang w:val="bg-BG"/>
        </w:rPr>
        <w:t xml:space="preserve"> -</w:t>
      </w:r>
      <w:r w:rsidRPr="00AC3A9D">
        <w:rPr>
          <w:noProof/>
          <w:sz w:val="24"/>
          <w:szCs w:val="24"/>
          <w:lang w:val="bg-BG"/>
        </w:rPr>
        <w:t xml:space="preserve"> чрез логически</w:t>
      </w:r>
      <w:r w:rsidR="0021446D" w:rsidRPr="00AC3A9D">
        <w:rPr>
          <w:noProof/>
          <w:sz w:val="24"/>
          <w:szCs w:val="24"/>
          <w:lang w:val="bg-BG"/>
        </w:rPr>
        <w:t xml:space="preserve"> оператори</w:t>
      </w:r>
      <w:r w:rsidRPr="00AC3A9D">
        <w:rPr>
          <w:noProof/>
          <w:sz w:val="24"/>
          <w:szCs w:val="24"/>
          <w:lang w:val="bg-BG"/>
        </w:rPr>
        <w:t>. Квантово-логическият подход е подходящ за анализиране на семантиката на квантовите системи, както и за разработване на логически езици за изразяване и разсъждаване вър</w:t>
      </w:r>
      <w:r w:rsidR="001C5BE3" w:rsidRPr="00AC3A9D">
        <w:rPr>
          <w:noProof/>
          <w:sz w:val="24"/>
          <w:szCs w:val="24"/>
          <w:lang w:val="bg-BG"/>
        </w:rPr>
        <w:t>ху квантова информация.</w:t>
      </w:r>
    </w:p>
    <w:p w:rsidR="001C5BE3" w:rsidRDefault="00395A5B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Както алгебричният, така и квантово-логичният подход имат своите силни и слаби страни. Алгебричният подход е по-строг от математическа гледна точка, докато квантово-логическият подход е по-интуитивен и по-лесен за разбиране. В крайна сметка и двата подхода са необходими за пълното разбиране на квантовата информатика и изследователите в тази област използват и двата подхода, за да се справят с различните предизвикателства, които възникват при обра</w:t>
      </w:r>
      <w:r w:rsidR="001C5BE3" w:rsidRPr="00AC3A9D">
        <w:rPr>
          <w:noProof/>
          <w:sz w:val="24"/>
          <w:szCs w:val="24"/>
          <w:lang w:val="bg-BG"/>
        </w:rPr>
        <w:t>ботката на квантова информация.</w:t>
      </w: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DF3270" w:rsidRDefault="00DF3270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CE1457" w:rsidRDefault="00CE1457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2F482C" w:rsidRDefault="002F482C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AC3A9D" w:rsidRPr="00AC3A9D" w:rsidRDefault="00AC3A9D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21446D" w:rsidRPr="00AC3A9D" w:rsidRDefault="0021446D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lastRenderedPageBreak/>
        <w:t xml:space="preserve">Основната отличителна черта на квантовата теория е, че въвежда на аксиоматично ниво понятието за </w:t>
      </w:r>
      <w:r w:rsidR="00EF26F8" w:rsidRPr="00AC3A9D">
        <w:rPr>
          <w:noProof/>
          <w:sz w:val="24"/>
          <w:szCs w:val="24"/>
          <w:lang w:val="bg-BG"/>
        </w:rPr>
        <w:t>„наблюдател“, посредством понятието „наблюдаема‘</w:t>
      </w:r>
      <w:r w:rsidRPr="00AC3A9D">
        <w:rPr>
          <w:noProof/>
          <w:sz w:val="24"/>
          <w:szCs w:val="24"/>
          <w:lang w:val="bg-BG"/>
        </w:rPr>
        <w:t xml:space="preserve"> и аксиомата за измерването на наблюдаеми (проекционния постулат). </w:t>
      </w:r>
    </w:p>
    <w:p w:rsidR="0021446D" w:rsidRPr="00AC3A9D" w:rsidRDefault="0021446D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28754D6D" wp14:editId="0865D4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6D" w:rsidRPr="00AC3A9D" w:rsidRDefault="0021446D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Самият процес на измерване представлява влагането на булевите събития, които съответстват на това измерване в орторешетката на всички квантови събития.</w:t>
      </w:r>
    </w:p>
    <w:p w:rsidR="00006C4B" w:rsidRPr="00AC3A9D" w:rsidRDefault="004D0862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Орто</w:t>
      </w:r>
      <w:r w:rsidR="00006C4B" w:rsidRPr="00AC3A9D">
        <w:rPr>
          <w:noProof/>
          <w:sz w:val="24"/>
          <w:szCs w:val="24"/>
          <w:lang w:val="bg-BG"/>
        </w:rPr>
        <w:t>решетката е частично подредено множество, което отговаря на определени свойства в булев</w:t>
      </w:r>
      <w:r w:rsidRPr="00AC3A9D">
        <w:rPr>
          <w:noProof/>
          <w:sz w:val="24"/>
          <w:szCs w:val="24"/>
          <w:lang w:val="bg-BG"/>
        </w:rPr>
        <w:t>ата алгебра. По-конкретно, орто</w:t>
      </w:r>
      <w:r w:rsidR="00006C4B" w:rsidRPr="00AC3A9D">
        <w:rPr>
          <w:noProof/>
          <w:sz w:val="24"/>
          <w:szCs w:val="24"/>
          <w:lang w:val="bg-BG"/>
        </w:rPr>
        <w:t>решетката е решетка, в която всеки елемент има допълнение и е в сила</w:t>
      </w:r>
      <w:r w:rsidR="0021446D" w:rsidRPr="00AC3A9D">
        <w:rPr>
          <w:noProof/>
          <w:sz w:val="24"/>
          <w:szCs w:val="24"/>
          <w:lang w:val="bg-BG"/>
        </w:rPr>
        <w:t xml:space="preserve"> дистрибутивният закон</w:t>
      </w:r>
      <w:r w:rsidR="00006C4B" w:rsidRPr="00AC3A9D">
        <w:rPr>
          <w:noProof/>
          <w:sz w:val="24"/>
          <w:szCs w:val="24"/>
          <w:lang w:val="bg-BG"/>
        </w:rPr>
        <w:t>.</w:t>
      </w:r>
    </w:p>
    <w:p w:rsidR="00006C4B" w:rsidRPr="00F62E1F" w:rsidRDefault="00006C4B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Ортографските решетки са важни в булевата алгебра, тъй като осигуряват математическа рамка за изучаване на структурата на логическите системи, като например тези, използвани в цифровите схеми и компютърното програмиране. Те са важни и при изучаването на квантовите изчисления, където се използват за моделиране</w:t>
      </w:r>
      <w:r w:rsidR="00F62E1F">
        <w:rPr>
          <w:noProof/>
          <w:sz w:val="24"/>
          <w:szCs w:val="24"/>
          <w:lang w:val="bg-BG"/>
        </w:rPr>
        <w:t xml:space="preserve"> на квантови</w:t>
      </w:r>
      <w:r w:rsidRPr="00AC3A9D">
        <w:rPr>
          <w:noProof/>
          <w:sz w:val="24"/>
          <w:szCs w:val="24"/>
          <w:lang w:val="bg-BG"/>
        </w:rPr>
        <w:t xml:space="preserve"> операции</w:t>
      </w:r>
      <w:r w:rsidR="00F62E1F">
        <w:rPr>
          <w:noProof/>
          <w:sz w:val="24"/>
          <w:szCs w:val="24"/>
          <w:lang w:val="bg-BG"/>
        </w:rPr>
        <w:t xml:space="preserve"> и </w:t>
      </w:r>
      <w:r w:rsidRPr="00AC3A9D">
        <w:rPr>
          <w:noProof/>
          <w:sz w:val="24"/>
          <w:szCs w:val="24"/>
          <w:lang w:val="bg-BG"/>
        </w:rPr>
        <w:t>манипулиране на квантови битове (кюбити).</w:t>
      </w:r>
    </w:p>
    <w:p w:rsidR="00773701" w:rsidRPr="00AC3A9D" w:rsidRDefault="007737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В кла</w:t>
      </w:r>
      <w:r w:rsidR="00EF26F8" w:rsidRPr="00AC3A9D">
        <w:rPr>
          <w:noProof/>
          <w:sz w:val="24"/>
          <w:szCs w:val="24"/>
          <w:lang w:val="bg-BG"/>
        </w:rPr>
        <w:t>сическата физика измерването е „безобидно“</w:t>
      </w:r>
      <w:r w:rsidRPr="00AC3A9D">
        <w:rPr>
          <w:noProof/>
          <w:sz w:val="24"/>
          <w:szCs w:val="24"/>
          <w:lang w:val="bg-BG"/>
        </w:rPr>
        <w:t xml:space="preserve">. Можем да игнорираме наблюдателя, но в квантовия свят, извличането на информация </w:t>
      </w:r>
      <w:r w:rsidR="001C5BE3" w:rsidRPr="00AC3A9D">
        <w:rPr>
          <w:noProof/>
          <w:sz w:val="24"/>
          <w:szCs w:val="24"/>
          <w:lang w:val="bg-BG"/>
        </w:rPr>
        <w:t xml:space="preserve">има </w:t>
      </w:r>
      <w:r w:rsidRPr="00AC3A9D">
        <w:rPr>
          <w:noProof/>
          <w:sz w:val="24"/>
          <w:szCs w:val="24"/>
          <w:lang w:val="bg-BG"/>
        </w:rPr>
        <w:t>неконтролируемо въздействие върху него, изпращайки го в различни състояния с различни вероятности.</w:t>
      </w:r>
    </w:p>
    <w:p w:rsidR="00773701" w:rsidRPr="00AC3A9D" w:rsidRDefault="007737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lastRenderedPageBreak/>
        <w:drawing>
          <wp:inline distT="0" distB="0" distL="0" distR="0" wp14:anchorId="7F48C37E" wp14:editId="06023FB0">
            <wp:extent cx="59436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72914" y1="11633" x2="12686" y2="24898"/>
                                  <a14:foregroundMark x1="12229" y1="14694" x2="25829" y2="68776"/>
                                  <a14:foregroundMark x1="21029" y1="10612" x2="34971" y2="57551"/>
                                  <a14:foregroundMark x1="20229" y1="10612" x2="36914" y2="46939"/>
                                  <a14:foregroundMark x1="32343" y1="13469" x2="35886" y2="96531"/>
                                  <a14:foregroundMark x1="6057" y1="66735" x2="39086" y2="74082"/>
                                  <a14:foregroundMark x1="33600" y1="56327" x2="43771" y2="61837"/>
                                  <a14:foregroundMark x1="40229" y1="47143" x2="48343" y2="61429"/>
                                  <a14:foregroundMark x1="25143" y1="34286" x2="46171" y2="41020"/>
                                  <a14:foregroundMark x1="35771" y1="22041" x2="38971" y2="36939"/>
                                  <a14:foregroundMark x1="46743" y1="14082" x2="52571" y2="41837"/>
                                  <a14:foregroundMark x1="60114" y1="9388" x2="52686" y2="42653"/>
                                  <a14:foregroundMark x1="54286" y1="10816" x2="51314" y2="43878"/>
                                  <a14:foregroundMark x1="47314" y1="10204" x2="64571" y2="47143"/>
                                  <a14:foregroundMark x1="67314" y1="14898" x2="64457" y2="55510"/>
                                  <a14:foregroundMark x1="69714" y1="10816" x2="71771" y2="69592"/>
                                  <a14:foregroundMark x1="75771" y1="39184" x2="85943" y2="77755"/>
                                  <a14:foregroundMark x1="80457" y1="37143" x2="82743" y2="82041"/>
                                  <a14:foregroundMark x1="62514" y1="2857" x2="57371" y2="5918"/>
                                  <a14:foregroundMark x1="57486" y1="34286" x2="57829" y2="53265"/>
                                  <a14:backgroundMark x1="80571" y1="3061" x2="90171" y2="12245"/>
                                  <a14:backgroundMark x1="82743" y1="7755" x2="81371" y2="18980"/>
                                  <a14:backgroundMark x1="81600" y1="7959" x2="81600" y2="19184"/>
                                  <a14:backgroundMark x1="82171" y1="2653" x2="81143" y2="15714"/>
                                  <a14:backgroundMark x1="81371" y1="21224" x2="82514" y2="30408"/>
                                  <a14:backgroundMark x1="80800" y1="31429" x2="92114" y2="35714"/>
                                  <a14:backgroundMark x1="93143" y1="33469" x2="99200" y2="3326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4B" w:rsidRPr="00AC3A9D" w:rsidRDefault="007737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Различните гледни точки представят различни квантови събития, които обаче са само една част от общото цяло. Понеже множеството на всички квантови събития (орторешетката) не е булева алгебра, не можем да я покрием с такава рамка, понеже има събития, които не изпълняват дистрибутивния закон и не могат да попаднат в нея.</w:t>
      </w:r>
    </w:p>
    <w:p w:rsidR="00773701" w:rsidRPr="00AC3A9D" w:rsidRDefault="007737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3D070B5D" wp14:editId="2D507207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778" b="100000" l="0" r="97218">
                                  <a14:foregroundMark x1="2009" y1="1778" x2="8501" y2="64444"/>
                                  <a14:foregroundMark x1="5100" y1="22222" x2="20093" y2="85333"/>
                                  <a14:foregroundMark x1="5564" y1="65778" x2="25039" y2="83556"/>
                                  <a14:foregroundMark x1="11128" y1="28889" x2="48841" y2="55111"/>
                                  <a14:foregroundMark x1="25193" y1="77778" x2="48068" y2="67111"/>
                                  <a14:foregroundMark x1="16229" y1="6667" x2="60742" y2="23556"/>
                                  <a14:foregroundMark x1="43740" y1="17778" x2="80835" y2="20000"/>
                                  <a14:foregroundMark x1="51777" y1="12889" x2="82380" y2="12889"/>
                                  <a14:foregroundMark x1="59505" y1="8889" x2="90572" y2="11111"/>
                                  <a14:foregroundMark x1="66924" y1="6667" x2="86244" y2="7111"/>
                                  <a14:foregroundMark x1="93972" y1="11111" x2="97218" y2="37333"/>
                                  <a14:foregroundMark x1="96445" y1="40444" x2="93818" y2="76889"/>
                                  <a14:foregroundMark x1="90572" y1="42667" x2="90572" y2="79111"/>
                                  <a14:foregroundMark x1="83462" y1="30667" x2="85935" y2="91556"/>
                                  <a14:foregroundMark x1="75889" y1="38667" x2="74652" y2="86222"/>
                                  <a14:foregroundMark x1="74498" y1="34667" x2="69861" y2="99556"/>
                                  <a14:backgroundMark x1="4791" y1="90222" x2="7110" y2="99111"/>
                                  <a14:backgroundMark x1="773" y1="95556" x2="1236" y2="99111"/>
                                  <a14:backgroundMark x1="5255" y1="85333" x2="5255" y2="85333"/>
                                  <a14:backgroundMark x1="9583" y1="94667" x2="9583" y2="94667"/>
                                  <a14:backgroundMark x1="12365" y1="96444" x2="9274" y2="99556"/>
                                  <a14:backgroundMark x1="14992" y1="96000" x2="12674" y2="9955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F8" w:rsidRPr="00AC3A9D" w:rsidRDefault="007737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Можем да присъединим към квантовото описание и измервателния прибор, както и самия измервателен процес. Винаги обаче ще остане класическата </w:t>
      </w:r>
      <w:r w:rsidR="00EF26F8" w:rsidRPr="00AC3A9D">
        <w:rPr>
          <w:noProof/>
          <w:sz w:val="24"/>
          <w:szCs w:val="24"/>
          <w:lang w:val="bg-BG"/>
        </w:rPr>
        <w:t>„проекция“</w:t>
      </w:r>
      <w:r w:rsidRPr="00AC3A9D">
        <w:rPr>
          <w:noProof/>
          <w:sz w:val="24"/>
          <w:szCs w:val="24"/>
          <w:lang w:val="bg-BG"/>
        </w:rPr>
        <w:t>, в която отчитаме резултата от измерването.</w:t>
      </w:r>
      <w:r w:rsidR="00EF26F8" w:rsidRPr="00AC3A9D">
        <w:rPr>
          <w:noProof/>
          <w:sz w:val="24"/>
          <w:szCs w:val="24"/>
          <w:lang w:val="bg-BG"/>
        </w:rPr>
        <w:t xml:space="preserve"> </w:t>
      </w:r>
    </w:p>
    <w:p w:rsidR="00EF26F8" w:rsidRPr="00AC3A9D" w:rsidRDefault="00EF26F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Има възможност за преплитане на измервателния уред с квантовия свят и тук възниква и въпросът, дали е нужно да въвеждаме изобщо „измерване“. По принцип, това е финален етап в квантово-теоретичното описание, след което то се „рестартира“ (прекратява) съгласно проекционния постулат. Тоест акта на измерване прекратява квантовата еволюция на системата и я рестартира. Ако го няма обаче този акт на измерване </w:t>
      </w:r>
      <w:r w:rsidRPr="00AC3A9D">
        <w:rPr>
          <w:noProof/>
          <w:sz w:val="24"/>
          <w:szCs w:val="24"/>
          <w:lang w:val="bg-BG"/>
        </w:rPr>
        <w:lastRenderedPageBreak/>
        <w:t xml:space="preserve">получаваме парадокси, като този с котката на Шрьодингер, която е в чисто състояние на суперпозиция на „жива“ и „умряла“. </w:t>
      </w:r>
    </w:p>
    <w:p w:rsidR="00EF26F8" w:rsidRPr="00AC3A9D" w:rsidRDefault="00EF26F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Проблеми в областта: </w:t>
      </w:r>
    </w:p>
    <w:p w:rsidR="00EF26F8" w:rsidRPr="00AC3A9D" w:rsidRDefault="00EF26F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1. В „квантовата космология“:</w:t>
      </w:r>
      <w:r w:rsidR="007C4FBA" w:rsidRPr="00AC3A9D">
        <w:rPr>
          <w:noProof/>
          <w:sz w:val="24"/>
          <w:szCs w:val="24"/>
          <w:lang w:val="bg-BG"/>
        </w:rPr>
        <w:t xml:space="preserve"> В</w:t>
      </w:r>
      <w:r w:rsidRPr="00AC3A9D">
        <w:rPr>
          <w:noProof/>
          <w:sz w:val="24"/>
          <w:szCs w:val="24"/>
          <w:lang w:val="bg-BG"/>
        </w:rPr>
        <w:t xml:space="preserve"> затворените системи, като </w:t>
      </w:r>
      <w:r w:rsidR="008C1D59">
        <w:rPr>
          <w:noProof/>
          <w:sz w:val="24"/>
          <w:szCs w:val="24"/>
          <w:lang w:val="bg-BG"/>
        </w:rPr>
        <w:t>В</w:t>
      </w:r>
      <w:r w:rsidRPr="00AC3A9D">
        <w:rPr>
          <w:noProof/>
          <w:sz w:val="24"/>
          <w:szCs w:val="24"/>
          <w:lang w:val="bg-BG"/>
        </w:rPr>
        <w:t>селената - като цяло, няма външен наблюдател. Днес обаче наблюдаваме</w:t>
      </w:r>
      <w:r w:rsidR="00FD068C">
        <w:rPr>
          <w:noProof/>
          <w:sz w:val="24"/>
          <w:szCs w:val="24"/>
          <w:lang w:val="bg-BG"/>
        </w:rPr>
        <w:t xml:space="preserve"> класически макро</w:t>
      </w:r>
      <w:r w:rsidRPr="00AC3A9D">
        <w:rPr>
          <w:noProof/>
          <w:sz w:val="24"/>
          <w:szCs w:val="24"/>
          <w:lang w:val="bg-BG"/>
        </w:rPr>
        <w:t>обекти (хората, планетите, галактиките, звездите).</w:t>
      </w:r>
      <w:r w:rsidR="007C4FBA" w:rsidRPr="00AC3A9D">
        <w:rPr>
          <w:noProof/>
          <w:sz w:val="24"/>
          <w:szCs w:val="24"/>
          <w:lang w:val="bg-BG"/>
        </w:rPr>
        <w:t xml:space="preserve"> Възниква въпросът как е станала проекцията и кой е бил в ролята на наблюдател. </w:t>
      </w:r>
      <w:r w:rsidRPr="00AC3A9D">
        <w:rPr>
          <w:noProof/>
          <w:sz w:val="24"/>
          <w:szCs w:val="24"/>
          <w:lang w:val="bg-BG"/>
        </w:rPr>
        <w:t xml:space="preserve">Трябва да е станало някакво измерване в някакъв момент, но не знаем кога е станал. Когато се е случило това, всички обекти са в ролята на котката на Шрьодингер, която може да я има в различни </w:t>
      </w:r>
      <w:r w:rsidR="007C4FBA" w:rsidRPr="00AC3A9D">
        <w:rPr>
          <w:noProof/>
          <w:sz w:val="24"/>
          <w:szCs w:val="24"/>
          <w:lang w:val="bg-BG"/>
        </w:rPr>
        <w:t>състояния</w:t>
      </w:r>
      <w:r w:rsidRPr="00AC3A9D">
        <w:rPr>
          <w:noProof/>
          <w:sz w:val="24"/>
          <w:szCs w:val="24"/>
          <w:lang w:val="bg-BG"/>
        </w:rPr>
        <w:t xml:space="preserve">, докато някой не установи какво </w:t>
      </w:r>
      <w:r w:rsidR="007C4FBA" w:rsidRPr="00AC3A9D">
        <w:rPr>
          <w:noProof/>
          <w:sz w:val="24"/>
          <w:szCs w:val="24"/>
          <w:lang w:val="bg-BG"/>
        </w:rPr>
        <w:t xml:space="preserve">всъщност </w:t>
      </w:r>
      <w:r w:rsidRPr="00AC3A9D">
        <w:rPr>
          <w:noProof/>
          <w:sz w:val="24"/>
          <w:szCs w:val="24"/>
          <w:lang w:val="bg-BG"/>
        </w:rPr>
        <w:t xml:space="preserve">се случва. </w:t>
      </w:r>
    </w:p>
    <w:p w:rsidR="007C4FBA" w:rsidRPr="00AC3A9D" w:rsidRDefault="00EF26F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2. Квантовата гравитация: Тя не се покрива от квантовата теория, главно поради нововъведеното понятие за наблюдател. Постигането на такава теория изисква пространството и времето да се потопят в „квантовия свят“. Пространството и времето обаче са неотменна част и на „класическия свят“.</w:t>
      </w:r>
      <w:r w:rsidR="007C4FBA" w:rsidRPr="00AC3A9D">
        <w:rPr>
          <w:noProof/>
          <w:sz w:val="24"/>
          <w:szCs w:val="24"/>
          <w:lang w:val="bg-BG"/>
        </w:rPr>
        <w:t xml:space="preserve"> По отношение на времето, ние имаме усещане за това кое е причина и кое е следствие. Ако това го потопим в „квантовия свят“, то тогава има известна вероятност причината и следствието да си сменят местата, тоест причината да е следствие и обратното. В някакъв смисъл причината и следствието съществуват в квантова суперпозиция. Затова ние не можем да си го представим как трябва да се случи това.</w:t>
      </w:r>
    </w:p>
    <w:p w:rsidR="00012506" w:rsidRPr="00AC3A9D" w:rsidRDefault="00012506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012506" w:rsidRPr="00DF3270" w:rsidRDefault="00012506" w:rsidP="008F39DE">
      <w:pPr>
        <w:spacing w:after="120" w:line="240" w:lineRule="auto"/>
        <w:rPr>
          <w:b/>
          <w:noProof/>
          <w:sz w:val="32"/>
          <w:szCs w:val="24"/>
          <w:lang w:val="bg-BG"/>
        </w:rPr>
      </w:pPr>
      <w:r w:rsidRPr="00DF3270">
        <w:rPr>
          <w:b/>
          <w:noProof/>
          <w:sz w:val="32"/>
          <w:szCs w:val="24"/>
          <w:lang w:val="bg-BG"/>
        </w:rPr>
        <w:t>II. Теория на категориите</w:t>
      </w:r>
    </w:p>
    <w:p w:rsidR="00012506" w:rsidRPr="00AC3A9D" w:rsidRDefault="00012506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Квантовата теория</w:t>
      </w:r>
      <w:r w:rsidR="007C4FBA" w:rsidRPr="00AC3A9D">
        <w:rPr>
          <w:noProof/>
          <w:sz w:val="24"/>
          <w:szCs w:val="24"/>
          <w:lang w:val="bg-BG"/>
        </w:rPr>
        <w:t xml:space="preserve"> с</w:t>
      </w:r>
      <w:r w:rsidRPr="00AC3A9D">
        <w:rPr>
          <w:noProof/>
          <w:sz w:val="24"/>
          <w:szCs w:val="24"/>
          <w:lang w:val="bg-BG"/>
        </w:rPr>
        <w:t>е основава на водещата роля на „наблюдателя“</w:t>
      </w:r>
      <w:r w:rsidR="007C4FBA" w:rsidRPr="00AC3A9D">
        <w:rPr>
          <w:noProof/>
          <w:sz w:val="24"/>
          <w:szCs w:val="24"/>
          <w:lang w:val="bg-BG"/>
        </w:rPr>
        <w:t xml:space="preserve">: - в логическия подход страната на </w:t>
      </w:r>
      <w:r w:rsidR="004D0862" w:rsidRPr="00AC3A9D">
        <w:rPr>
          <w:noProof/>
          <w:sz w:val="24"/>
          <w:szCs w:val="24"/>
          <w:lang w:val="bg-BG"/>
        </w:rPr>
        <w:t>наблюдателя се определя от орто</w:t>
      </w:r>
      <w:r w:rsidR="007C4FBA" w:rsidRPr="00AC3A9D">
        <w:rPr>
          <w:noProof/>
          <w:sz w:val="24"/>
          <w:szCs w:val="24"/>
          <w:lang w:val="bg-BG"/>
        </w:rPr>
        <w:t>решетката на събитията</w:t>
      </w:r>
      <w:r w:rsidR="004D0862" w:rsidRPr="00AC3A9D">
        <w:rPr>
          <w:noProof/>
          <w:sz w:val="24"/>
          <w:szCs w:val="24"/>
          <w:lang w:val="bg-BG"/>
        </w:rPr>
        <w:t>. Тук експериментите и отделните класически гледни точки са булеви алгебри.</w:t>
      </w:r>
    </w:p>
    <w:p w:rsidR="007C4FBA" w:rsidRPr="00AC3A9D" w:rsidRDefault="00012506" w:rsidP="008F39DE">
      <w:pPr>
        <w:spacing w:after="120" w:line="240" w:lineRule="auto"/>
        <w:ind w:left="720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       </w:t>
      </w:r>
      <w:r w:rsidRPr="00AC3A9D">
        <w:rPr>
          <w:noProof/>
          <w:sz w:val="24"/>
          <w:szCs w:val="24"/>
        </w:rPr>
        <w:drawing>
          <wp:inline distT="0" distB="0" distL="0" distR="0" wp14:anchorId="0B12036D" wp14:editId="4D1A29AA">
            <wp:extent cx="4648200" cy="286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952" cy="28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2" w:rsidRPr="00AC3A9D" w:rsidRDefault="00012506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lastRenderedPageBreak/>
        <w:t>В</w:t>
      </w:r>
      <w:r w:rsidR="004D0862" w:rsidRPr="00AC3A9D">
        <w:rPr>
          <w:noProof/>
          <w:sz w:val="24"/>
          <w:szCs w:val="24"/>
          <w:lang w:val="bg-BG"/>
        </w:rPr>
        <w:t xml:space="preserve"> алгебричния подход страната на наблюдателя се определя от алгебрата на наблюдаемите. Тук експериментите и отделните класически гледни точки са комутативни асоциативни алгебри</w:t>
      </w:r>
      <w:r w:rsidRPr="00AC3A9D">
        <w:rPr>
          <w:noProof/>
          <w:sz w:val="24"/>
          <w:szCs w:val="24"/>
          <w:lang w:val="bg-BG"/>
        </w:rPr>
        <w:t>.</w:t>
      </w:r>
      <w:r w:rsidR="004D0862" w:rsidRPr="00AC3A9D">
        <w:rPr>
          <w:noProof/>
          <w:sz w:val="24"/>
          <w:szCs w:val="24"/>
        </w:rPr>
        <w:drawing>
          <wp:inline distT="0" distB="0" distL="0" distR="0" wp14:anchorId="71E91977" wp14:editId="71AA3A8A">
            <wp:extent cx="5619750" cy="311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073" cy="31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1" w:rsidRDefault="004D0862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Страната на изследвания обект се задава със състоянието на системата. Състоянията на системата е всъщност какъв</w:t>
      </w:r>
      <w:r w:rsidR="00012506" w:rsidRPr="00AC3A9D">
        <w:rPr>
          <w:noProof/>
          <w:sz w:val="24"/>
          <w:szCs w:val="24"/>
          <w:lang w:val="bg-BG"/>
        </w:rPr>
        <w:t xml:space="preserve"> „</w:t>
      </w:r>
      <w:r w:rsidRPr="00AC3A9D">
        <w:rPr>
          <w:noProof/>
          <w:sz w:val="24"/>
          <w:szCs w:val="24"/>
          <w:lang w:val="bg-BG"/>
        </w:rPr>
        <w:t xml:space="preserve">вероятностен </w:t>
      </w:r>
      <w:r w:rsidR="00012506" w:rsidRPr="00AC3A9D">
        <w:rPr>
          <w:noProof/>
          <w:sz w:val="24"/>
          <w:szCs w:val="24"/>
          <w:lang w:val="bg-BG"/>
        </w:rPr>
        <w:t>отклик“</w:t>
      </w:r>
      <w:r w:rsidRPr="00AC3A9D">
        <w:rPr>
          <w:noProof/>
          <w:sz w:val="24"/>
          <w:szCs w:val="24"/>
          <w:lang w:val="bg-BG"/>
        </w:rPr>
        <w:t xml:space="preserve"> дава изследваната система при нашите измервания. Оттук в частност следва, че състоянията са такива функции върху алгебрата на наблюдаемите, които след като се ограничат до всяка комутативна подалгебра могат да се интерпретират като средни стойности на наблюдаеми в класическа статистика. </w:t>
      </w: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95715F" w:rsidRPr="00AC3A9D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402553" w:rsidRDefault="004D0862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lastRenderedPageBreak/>
        <w:t xml:space="preserve">Алгебричният подход може да се прилага и в класическия свят. </w:t>
      </w:r>
      <w:r w:rsidR="00012506" w:rsidRPr="00AC3A9D">
        <w:rPr>
          <w:noProof/>
          <w:sz w:val="24"/>
          <w:szCs w:val="24"/>
          <w:lang w:val="bg-BG"/>
        </w:rPr>
        <w:t>Това се основава на следните „категорни“</w:t>
      </w:r>
      <w:r w:rsidRPr="00AC3A9D">
        <w:rPr>
          <w:noProof/>
          <w:sz w:val="24"/>
          <w:szCs w:val="24"/>
          <w:lang w:val="bg-BG"/>
        </w:rPr>
        <w:t xml:space="preserve"> еквивалентности:</w:t>
      </w:r>
    </w:p>
    <w:p w:rsidR="00367B01" w:rsidRPr="0095715F" w:rsidRDefault="00367B01" w:rsidP="008F39DE">
      <w:pPr>
        <w:spacing w:after="120" w:line="240" w:lineRule="auto"/>
        <w:rPr>
          <w:noProof/>
          <w:sz w:val="24"/>
          <w:szCs w:val="24"/>
        </w:rPr>
      </w:pPr>
      <w:r w:rsidRPr="00AC3A9D">
        <w:rPr>
          <w:noProof/>
          <w:sz w:val="24"/>
          <w:szCs w:val="24"/>
          <w:lang w:val="bg-BG"/>
        </w:rPr>
        <w:t>Имаме съответствия между множества, булеви алгебри и комутативни алгебри. Те сформират някакви категории, които можем да гледаме като типове</w:t>
      </w:r>
      <w:r w:rsidR="00A338E3" w:rsidRPr="00AC3A9D">
        <w:rPr>
          <w:noProof/>
          <w:sz w:val="24"/>
          <w:szCs w:val="24"/>
          <w:lang w:val="bg-BG"/>
        </w:rPr>
        <w:t xml:space="preserve"> (видове)</w:t>
      </w:r>
      <w:r w:rsidRPr="00AC3A9D">
        <w:rPr>
          <w:noProof/>
          <w:sz w:val="24"/>
          <w:szCs w:val="24"/>
          <w:lang w:val="bg-BG"/>
        </w:rPr>
        <w:t xml:space="preserve"> на математически структури.</w:t>
      </w:r>
    </w:p>
    <w:p w:rsidR="008F39DE" w:rsidRPr="00AC3A9D" w:rsidRDefault="008F39DE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5FF1F97D" wp14:editId="60FD2166">
            <wp:extent cx="5715000" cy="2648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1" w:rsidRPr="00AC3A9D" w:rsidRDefault="00367B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На S съпоставяме булевата алгебра на неговите подмножества 2^S. </w:t>
      </w:r>
      <w:r w:rsidR="00500ED3">
        <w:rPr>
          <w:noProof/>
          <w:sz w:val="24"/>
          <w:szCs w:val="24"/>
          <w:lang w:val="bg-BG"/>
        </w:rPr>
        <w:t>Тоест</w:t>
      </w:r>
      <w:r w:rsidRPr="00AC3A9D">
        <w:rPr>
          <w:noProof/>
          <w:sz w:val="24"/>
          <w:szCs w:val="24"/>
          <w:lang w:val="bg-BG"/>
        </w:rPr>
        <w:t xml:space="preserve"> на всяко множество му съответства една булева алгебра, но на него му съответства и една комутативна алгебра, например алгебрата на всички функции с комплексни стойности върху това множество S.</w:t>
      </w:r>
    </w:p>
    <w:p w:rsidR="00367B01" w:rsidRPr="00AC3A9D" w:rsidRDefault="00367B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Имаме такива съответствия между обектите в тези категории. Освен това се говори и за трансформации (морфизми) между обектите.</w:t>
      </w:r>
    </w:p>
    <w:p w:rsidR="00367B01" w:rsidRPr="00AC3A9D" w:rsidRDefault="00367B0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Ако имаме едно изображение f: S1 -&gt; S2, то при преноса му в булеви и комутативни алгебри имаме нови изображения, които са в обратна посока. </w:t>
      </w:r>
    </w:p>
    <w:p w:rsidR="00367B01" w:rsidRPr="00AC3A9D" w:rsidRDefault="00500ED3" w:rsidP="008F39DE">
      <w:pPr>
        <w:spacing w:after="120" w:line="240" w:lineRule="auto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Тоест</w:t>
      </w:r>
      <w:r w:rsidR="00367B01" w:rsidRPr="00AC3A9D">
        <w:rPr>
          <w:noProof/>
          <w:sz w:val="24"/>
          <w:szCs w:val="24"/>
          <w:lang w:val="bg-BG"/>
        </w:rPr>
        <w:t xml:space="preserve"> ако имаме подмножество на S2 то се изтегля назад с ко</w:t>
      </w:r>
      <w:r w:rsidR="008F39DE" w:rsidRPr="00AC3A9D">
        <w:rPr>
          <w:noProof/>
          <w:sz w:val="24"/>
          <w:szCs w:val="24"/>
          <w:lang w:val="bg-BG"/>
        </w:rPr>
        <w:t>-</w:t>
      </w:r>
      <w:r w:rsidR="00367B01" w:rsidRPr="00AC3A9D">
        <w:rPr>
          <w:noProof/>
          <w:sz w:val="24"/>
          <w:szCs w:val="24"/>
          <w:lang w:val="bg-BG"/>
        </w:rPr>
        <w:t>образа си. Това е морфизъм на орторешетки с 0-ла и 1-ца. Що се отнася до езика на функциите, изтеглянето е композиция с функцията.</w:t>
      </w:r>
    </w:p>
    <w:p w:rsidR="00A338E3" w:rsidRPr="00AC3A9D" w:rsidRDefault="00A338E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Точното понятие за категория включва клас на обектите на категорията и клас на морфизмите на категорията. Горните съответствия между различни </w:t>
      </w:r>
      <w:r w:rsidR="003919CF">
        <w:rPr>
          <w:noProof/>
          <w:sz w:val="24"/>
          <w:szCs w:val="24"/>
          <w:lang w:val="bg-BG"/>
        </w:rPr>
        <w:t>категории са примери за така наречените</w:t>
      </w:r>
      <w:r w:rsidR="008F39DE" w:rsidRPr="00AC3A9D">
        <w:rPr>
          <w:noProof/>
          <w:sz w:val="24"/>
          <w:szCs w:val="24"/>
          <w:lang w:val="bg-BG"/>
        </w:rPr>
        <w:t xml:space="preserve"> „функтори на категории“</w:t>
      </w:r>
      <w:r w:rsidR="0089728A">
        <w:rPr>
          <w:noProof/>
          <w:sz w:val="24"/>
          <w:szCs w:val="24"/>
        </w:rPr>
        <w:t xml:space="preserve">. </w:t>
      </w:r>
      <w:r w:rsidRPr="00AC3A9D">
        <w:rPr>
          <w:noProof/>
          <w:sz w:val="24"/>
          <w:szCs w:val="24"/>
          <w:lang w:val="bg-BG"/>
        </w:rPr>
        <w:t xml:space="preserve">Тези съответствия правят категориите еквивалентни. </w:t>
      </w:r>
    </w:p>
    <w:p w:rsidR="0095715F" w:rsidRDefault="00A338E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Идеята на категорния подход е да се научим да работим категорно в „класическия свят“ и като сменим категорията да получим същите дефиниции и в „квантовия свят“.</w:t>
      </w:r>
    </w:p>
    <w:p w:rsidR="0095715F" w:rsidRPr="00AC3A9D" w:rsidRDefault="0095715F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8F39DE" w:rsidRPr="00AC3A9D" w:rsidRDefault="00CB28B6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lastRenderedPageBreak/>
        <w:drawing>
          <wp:inline distT="0" distB="0" distL="0" distR="0" wp14:anchorId="77F7DE76" wp14:editId="66E3B01D">
            <wp:extent cx="5943600" cy="620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DE" w:rsidRPr="00AC3A9D" w:rsidRDefault="00CB28B6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На тази еквивалентност (в малко по-общ вид) се осн</w:t>
      </w:r>
      <w:r w:rsidR="008F39DE" w:rsidRPr="00AC3A9D">
        <w:rPr>
          <w:noProof/>
          <w:sz w:val="24"/>
          <w:szCs w:val="24"/>
          <w:lang w:val="bg-BG"/>
        </w:rPr>
        <w:t>овава „алгебричната геометрия“.</w:t>
      </w:r>
    </w:p>
    <w:p w:rsidR="00CB28B6" w:rsidRPr="00AC3A9D" w:rsidRDefault="00CB28B6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Ако заменим категорията на комутативните алгебри с н</w:t>
      </w:r>
      <w:r w:rsidR="002323D8">
        <w:rPr>
          <w:noProof/>
          <w:sz w:val="24"/>
          <w:szCs w:val="24"/>
          <w:lang w:val="bg-BG"/>
        </w:rPr>
        <w:t>екомутативните - получаваме така наречената</w:t>
      </w:r>
      <w:r w:rsidR="0057735E" w:rsidRPr="00AC3A9D">
        <w:rPr>
          <w:noProof/>
          <w:sz w:val="24"/>
          <w:szCs w:val="24"/>
          <w:lang w:val="bg-BG"/>
        </w:rPr>
        <w:t xml:space="preserve"> „некомутативна геометрия“</w:t>
      </w:r>
      <w:r w:rsidRPr="00AC3A9D">
        <w:rPr>
          <w:noProof/>
          <w:sz w:val="24"/>
          <w:szCs w:val="24"/>
          <w:lang w:val="bg-BG"/>
        </w:rPr>
        <w:t xml:space="preserve">. Във физиката </w:t>
      </w:r>
      <w:r w:rsidR="0057735E" w:rsidRPr="00AC3A9D">
        <w:rPr>
          <w:noProof/>
          <w:sz w:val="24"/>
          <w:szCs w:val="24"/>
          <w:lang w:val="bg-BG"/>
        </w:rPr>
        <w:t>това съответства на преход към „квантовия свят“</w:t>
      </w:r>
      <w:r w:rsidRPr="00AC3A9D">
        <w:rPr>
          <w:noProof/>
          <w:sz w:val="24"/>
          <w:szCs w:val="24"/>
          <w:lang w:val="bg-BG"/>
        </w:rPr>
        <w:t>.</w:t>
      </w:r>
    </w:p>
    <w:p w:rsidR="009C08F1" w:rsidRPr="00AC3A9D" w:rsidRDefault="009C08F1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За съжаление, категорията на некомутативните алгебри не е толкова богата, колкото категорията на множествата. В последните десетилетия има опити към квантовия свят да се приложи обобщен вариант на категорията на множествата</w:t>
      </w:r>
      <w:r w:rsidR="0057735E" w:rsidRPr="00AC3A9D">
        <w:rPr>
          <w:noProof/>
          <w:sz w:val="24"/>
          <w:szCs w:val="24"/>
          <w:lang w:val="bg-BG"/>
        </w:rPr>
        <w:t>, наречен „теория на топосите“</w:t>
      </w:r>
      <w:r w:rsidRPr="00AC3A9D">
        <w:rPr>
          <w:noProof/>
          <w:sz w:val="24"/>
          <w:szCs w:val="24"/>
          <w:lang w:val="bg-BG"/>
        </w:rPr>
        <w:t>.</w:t>
      </w:r>
    </w:p>
    <w:p w:rsidR="009C08F1" w:rsidRPr="00AC3A9D" w:rsidRDefault="009C08F1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EE34B3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Аксиоматична дефиниция на категория: Тя се състои от два класа обекти</w:t>
      </w:r>
    </w:p>
    <w:p w:rsidR="00EE34B3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1.  обекти на категорията</w:t>
      </w:r>
    </w:p>
    <w:p w:rsidR="00EE34B3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2. стрелки на категорията</w:t>
      </w:r>
    </w:p>
    <w:p w:rsidR="00EE34B3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3. операция, която на всяка стрелка съпоставя два обекта: начало (domain) и край (codomain) на стрелката: f: a -&gt; b</w:t>
      </w:r>
    </w:p>
    <w:p w:rsidR="00EE34B3" w:rsidRPr="00AC3A9D" w:rsidRDefault="00EE34B3" w:rsidP="008F39DE">
      <w:pPr>
        <w:spacing w:after="120" w:line="240" w:lineRule="auto"/>
        <w:rPr>
          <w:rFonts w:ascii="Cambria Math" w:hAnsi="Cambria Math" w:cs="Cambria Math"/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4. операция, която за всяка двойка от стрелки f и g със съвпадащи начало и край да имаме композиция: f: a -&gt; b, g: b -&gt; c, g </w:t>
      </w:r>
      <w:r w:rsidRPr="00AC3A9D">
        <w:rPr>
          <w:rFonts w:ascii="Cambria Math" w:hAnsi="Cambria Math" w:cs="Cambria Math"/>
          <w:noProof/>
          <w:sz w:val="24"/>
          <w:szCs w:val="24"/>
          <w:lang w:val="bg-BG"/>
        </w:rPr>
        <w:t xml:space="preserve">∘ f: a -&gt; c </w:t>
      </w:r>
    </w:p>
    <w:p w:rsidR="0057735E" w:rsidRPr="00AC3A9D" w:rsidRDefault="00EE34B3" w:rsidP="008F39DE">
      <w:pPr>
        <w:spacing w:after="120" w:line="240" w:lineRule="auto"/>
        <w:rPr>
          <w:rFonts w:ascii="Cambria Math" w:hAnsi="Cambria Math" w:cs="Cambria Math"/>
          <w:noProof/>
          <w:sz w:val="24"/>
          <w:szCs w:val="24"/>
          <w:lang w:val="bg-BG"/>
        </w:rPr>
      </w:pPr>
      <w:r w:rsidRPr="00AC3A9D">
        <w:rPr>
          <w:rFonts w:ascii="Cambria Math" w:hAnsi="Cambria Math" w:cs="Cambria Math"/>
          <w:noProof/>
          <w:sz w:val="24"/>
          <w:szCs w:val="24"/>
          <w:lang w:val="bg-BG"/>
        </w:rPr>
        <w:t>5. на всеки един обект е съпоставена уникална стрелка, наречена единична стрелка, която е идентитета</w:t>
      </w:r>
    </w:p>
    <w:p w:rsidR="0057735E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Идейно, при категорния подход обектите с тяхната структура се задават не сами по себе си, а в отношението спрямо останалите </w:t>
      </w:r>
      <w:r w:rsidR="0057735E" w:rsidRPr="00AC3A9D">
        <w:rPr>
          <w:noProof/>
          <w:sz w:val="24"/>
          <w:szCs w:val="24"/>
          <w:lang w:val="bg-BG"/>
        </w:rPr>
        <w:t>обекти, посредством стрелките („трансформациите“</w:t>
      </w:r>
      <w:r w:rsidRPr="00AC3A9D">
        <w:rPr>
          <w:noProof/>
          <w:sz w:val="24"/>
          <w:szCs w:val="24"/>
          <w:lang w:val="bg-BG"/>
        </w:rPr>
        <w:t>) между тях.</w:t>
      </w:r>
    </w:p>
    <w:p w:rsidR="00EE34B3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453DD363" wp14:editId="00FE5078">
            <wp:extent cx="5943600" cy="1741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4" w:rsidRPr="00AC3A9D" w:rsidRDefault="00EE34B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Аналогично, всяка стрелка се определя не сама себе си, а посредством структурата на абстрактните композиции между тях. Това води до понятието комутативна диаграма, което се използва за въвеждането на такива взаимоотношения между обектите. Това са графи, където стрелките са ребра, а върховете са обектите на категорията.</w:t>
      </w:r>
    </w:p>
    <w:p w:rsidR="001D37C4" w:rsidRPr="00AC3A9D" w:rsidRDefault="001D37C4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lastRenderedPageBreak/>
        <w:t xml:space="preserve">Някои примери: </w:t>
      </w:r>
    </w:p>
    <w:p w:rsidR="00EE34B3" w:rsidRPr="00AC3A9D" w:rsidRDefault="001D37C4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-</w:t>
      </w:r>
      <w:r w:rsidR="0057735E" w:rsidRPr="00AC3A9D">
        <w:rPr>
          <w:noProof/>
          <w:sz w:val="24"/>
          <w:szCs w:val="24"/>
          <w:lang w:val="bg-BG"/>
        </w:rPr>
        <w:t>„синглетон“</w:t>
      </w:r>
      <w:r w:rsidR="00EE34B3" w:rsidRPr="00AC3A9D">
        <w:rPr>
          <w:noProof/>
          <w:sz w:val="24"/>
          <w:szCs w:val="24"/>
          <w:lang w:val="bg-BG"/>
        </w:rPr>
        <w:t xml:space="preserve"> (едно-елементно множество) има следната категорна характеризация:</w:t>
      </w:r>
      <w:r w:rsidRPr="00AC3A9D">
        <w:rPr>
          <w:noProof/>
          <w:sz w:val="24"/>
          <w:szCs w:val="24"/>
          <w:lang w:val="bg-BG"/>
        </w:rPr>
        <w:t xml:space="preserve"> това е такъв обект, че за всеки друг обект съществува една-единствена стрелка към него</w:t>
      </w:r>
      <w:r w:rsidR="00EE34B3" w:rsidRPr="00AC3A9D">
        <w:rPr>
          <w:noProof/>
          <w:sz w:val="24"/>
          <w:szCs w:val="24"/>
          <w:lang w:val="bg-BG"/>
        </w:rPr>
        <w:t xml:space="preserve">. Наричат се терминални обекти. </w:t>
      </w:r>
    </w:p>
    <w:p w:rsidR="001D37C4" w:rsidRPr="00AC3A9D" w:rsidRDefault="001D37C4" w:rsidP="008F39DE">
      <w:pPr>
        <w:spacing w:after="120" w:line="240" w:lineRule="auto"/>
        <w:ind w:left="1440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      </w:t>
      </w:r>
      <w:r w:rsidRPr="00AC3A9D">
        <w:rPr>
          <w:noProof/>
          <w:sz w:val="24"/>
          <w:szCs w:val="24"/>
        </w:rPr>
        <w:drawing>
          <wp:inline distT="0" distB="0" distL="0" distR="0" wp14:anchorId="3A25C77D" wp14:editId="5662D575">
            <wp:extent cx="361950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4" w:rsidRPr="00AC3A9D" w:rsidRDefault="0057735E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- „елемент“</w:t>
      </w:r>
      <w:r w:rsidR="001D37C4" w:rsidRPr="00AC3A9D">
        <w:rPr>
          <w:noProof/>
          <w:sz w:val="24"/>
          <w:szCs w:val="24"/>
          <w:lang w:val="bg-BG"/>
        </w:rPr>
        <w:t xml:space="preserve"> на обект е всяка стрелка от терминален обект към него. По този начин ние посочваме вътре обекта. Ако имаме две такива стрелки, то те са един и същ елемент, ако има преход от единия обект към другия.</w:t>
      </w:r>
    </w:p>
    <w:p w:rsidR="001D37C4" w:rsidRPr="00AC3A9D" w:rsidRDefault="001D37C4" w:rsidP="008F39DE">
      <w:pPr>
        <w:spacing w:after="120" w:line="240" w:lineRule="auto"/>
        <w:ind w:left="1440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43C5A41A" wp14:editId="4EF085D7">
            <wp:extent cx="3829050" cy="2447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4" w:rsidRPr="00AC3A9D" w:rsidRDefault="001D37C4" w:rsidP="008F39DE">
      <w:pPr>
        <w:spacing w:after="120" w:line="240" w:lineRule="auto"/>
        <w:rPr>
          <w:noProof/>
          <w:sz w:val="24"/>
          <w:szCs w:val="24"/>
          <w:lang w:val="bg-BG"/>
        </w:rPr>
      </w:pPr>
    </w:p>
    <w:p w:rsidR="001D37C4" w:rsidRPr="00C65B09" w:rsidRDefault="0057735E" w:rsidP="008F39DE">
      <w:pPr>
        <w:spacing w:after="120" w:line="240" w:lineRule="auto"/>
        <w:rPr>
          <w:noProof/>
          <w:sz w:val="24"/>
          <w:szCs w:val="24"/>
        </w:rPr>
      </w:pPr>
      <w:r w:rsidRPr="00AC3A9D">
        <w:rPr>
          <w:noProof/>
          <w:sz w:val="24"/>
          <w:szCs w:val="24"/>
          <w:lang w:val="bg-BG"/>
        </w:rPr>
        <w:t>- моно-стрелки („</w:t>
      </w:r>
      <w:r w:rsidR="001D37C4" w:rsidRPr="00AC3A9D">
        <w:rPr>
          <w:noProof/>
          <w:sz w:val="24"/>
          <w:szCs w:val="24"/>
          <w:lang w:val="bg-BG"/>
        </w:rPr>
        <w:t>и</w:t>
      </w:r>
      <w:r w:rsidRPr="00AC3A9D">
        <w:rPr>
          <w:noProof/>
          <w:sz w:val="24"/>
          <w:szCs w:val="24"/>
          <w:lang w:val="bg-BG"/>
        </w:rPr>
        <w:t>некции“</w:t>
      </w:r>
      <w:r w:rsidR="001D37C4" w:rsidRPr="00AC3A9D">
        <w:rPr>
          <w:noProof/>
          <w:sz w:val="24"/>
          <w:szCs w:val="24"/>
          <w:lang w:val="bg-BG"/>
        </w:rPr>
        <w:t>)</w:t>
      </w:r>
      <w:r w:rsidRPr="00AC3A9D">
        <w:rPr>
          <w:noProof/>
          <w:sz w:val="24"/>
          <w:szCs w:val="24"/>
          <w:lang w:val="bg-BG"/>
        </w:rPr>
        <w:t>: съкратимост от ляво („отзад“</w:t>
      </w:r>
      <w:r w:rsidR="001D37C4" w:rsidRPr="00AC3A9D">
        <w:rPr>
          <w:noProof/>
          <w:sz w:val="24"/>
          <w:szCs w:val="24"/>
          <w:lang w:val="bg-BG"/>
        </w:rPr>
        <w:t xml:space="preserve">) при композиция </w:t>
      </w:r>
      <w:r w:rsidR="00C02808" w:rsidRPr="00AC3A9D">
        <w:rPr>
          <w:noProof/>
          <w:sz w:val="24"/>
          <w:szCs w:val="24"/>
          <w:lang w:val="bg-BG"/>
        </w:rPr>
        <w:t xml:space="preserve"> - категорен аналог за понятието „инекция“. Една</w:t>
      </w:r>
      <w:r w:rsidRPr="00AC3A9D">
        <w:rPr>
          <w:noProof/>
          <w:sz w:val="24"/>
          <w:szCs w:val="24"/>
          <w:lang w:val="bg-BG"/>
        </w:rPr>
        <w:t xml:space="preserve"> стрелка</w:t>
      </w:r>
      <w:r w:rsidR="00C02808" w:rsidRPr="00AC3A9D">
        <w:rPr>
          <w:noProof/>
          <w:sz w:val="24"/>
          <w:szCs w:val="24"/>
          <w:lang w:val="bg-BG"/>
        </w:rPr>
        <w:t xml:space="preserve"> е моно-стрелка, ако винаги, когато се композира отляво дава един и същ резултат</w:t>
      </w:r>
      <w:r w:rsidR="00C65B09">
        <w:rPr>
          <w:noProof/>
          <w:sz w:val="24"/>
          <w:szCs w:val="24"/>
        </w:rPr>
        <w:t xml:space="preserve">. f: A -&gt; B; g, h: X -&gt; A, </w:t>
      </w:r>
      <w:r w:rsidR="00C65B09">
        <w:rPr>
          <w:noProof/>
          <w:sz w:val="24"/>
          <w:szCs w:val="24"/>
          <w:lang w:val="bg-BG"/>
        </w:rPr>
        <w:t xml:space="preserve">Ако </w:t>
      </w:r>
      <w:r w:rsidR="00C65B09">
        <w:rPr>
          <w:noProof/>
          <w:sz w:val="24"/>
          <w:szCs w:val="24"/>
        </w:rPr>
        <w:t xml:space="preserve">f </w:t>
      </w:r>
      <w:r w:rsidR="00C65B09" w:rsidRPr="00AC3A9D">
        <w:rPr>
          <w:rFonts w:ascii="Cambria Math" w:hAnsi="Cambria Math" w:cs="Cambria Math"/>
          <w:noProof/>
          <w:sz w:val="24"/>
          <w:szCs w:val="24"/>
          <w:lang w:val="bg-BG"/>
        </w:rPr>
        <w:t>∘</w:t>
      </w:r>
      <w:r w:rsidR="00C65B09">
        <w:rPr>
          <w:rFonts w:ascii="Cambria Math" w:hAnsi="Cambria Math" w:cs="Cambria Math"/>
          <w:noProof/>
          <w:sz w:val="24"/>
          <w:szCs w:val="24"/>
        </w:rPr>
        <w:t xml:space="preserve"> g = f </w:t>
      </w:r>
      <w:r w:rsidR="00C65B09" w:rsidRPr="00AC3A9D">
        <w:rPr>
          <w:rFonts w:ascii="Cambria Math" w:hAnsi="Cambria Math" w:cs="Cambria Math"/>
          <w:noProof/>
          <w:sz w:val="24"/>
          <w:szCs w:val="24"/>
          <w:lang w:val="bg-BG"/>
        </w:rPr>
        <w:t>∘</w:t>
      </w:r>
      <w:r w:rsidR="00C65B09">
        <w:rPr>
          <w:rFonts w:ascii="Cambria Math" w:hAnsi="Cambria Math" w:cs="Cambria Math"/>
          <w:noProof/>
          <w:sz w:val="24"/>
          <w:szCs w:val="24"/>
        </w:rPr>
        <w:t xml:space="preserve"> h</w:t>
      </w:r>
      <w:r w:rsidR="00C65B09">
        <w:rPr>
          <w:rFonts w:ascii="Cambria Math" w:hAnsi="Cambria Math" w:cs="Cambria Math"/>
          <w:noProof/>
          <w:sz w:val="24"/>
          <w:szCs w:val="24"/>
          <w:lang w:val="bg-BG"/>
        </w:rPr>
        <w:t xml:space="preserve">, то </w:t>
      </w:r>
      <w:r w:rsidR="00C65B09">
        <w:rPr>
          <w:rFonts w:ascii="Cambria Math" w:hAnsi="Cambria Math" w:cs="Cambria Math"/>
          <w:noProof/>
          <w:sz w:val="24"/>
          <w:szCs w:val="24"/>
        </w:rPr>
        <w:t>g = h</w:t>
      </w:r>
    </w:p>
    <w:p w:rsidR="001D37C4" w:rsidRPr="00C65B09" w:rsidRDefault="0057735E" w:rsidP="008F39DE">
      <w:pPr>
        <w:spacing w:after="120" w:line="240" w:lineRule="auto"/>
        <w:rPr>
          <w:noProof/>
          <w:sz w:val="24"/>
          <w:szCs w:val="24"/>
        </w:rPr>
      </w:pPr>
      <w:r w:rsidRPr="00AC3A9D">
        <w:rPr>
          <w:noProof/>
          <w:sz w:val="24"/>
          <w:szCs w:val="24"/>
          <w:lang w:val="bg-BG"/>
        </w:rPr>
        <w:t>- епи-стрелки („сюрекции“</w:t>
      </w:r>
      <w:r w:rsidR="001D37C4" w:rsidRPr="00AC3A9D">
        <w:rPr>
          <w:noProof/>
          <w:sz w:val="24"/>
          <w:szCs w:val="24"/>
          <w:lang w:val="bg-BG"/>
        </w:rPr>
        <w:t>)</w:t>
      </w:r>
      <w:r w:rsidRPr="00AC3A9D">
        <w:rPr>
          <w:noProof/>
          <w:sz w:val="24"/>
          <w:szCs w:val="24"/>
          <w:lang w:val="bg-BG"/>
        </w:rPr>
        <w:t>: съкратимост от дясно („отпред“</w:t>
      </w:r>
      <w:r w:rsidR="001D37C4" w:rsidRPr="00AC3A9D">
        <w:rPr>
          <w:noProof/>
          <w:sz w:val="24"/>
          <w:szCs w:val="24"/>
          <w:lang w:val="bg-BG"/>
        </w:rPr>
        <w:t xml:space="preserve">) при композиция </w:t>
      </w:r>
    </w:p>
    <w:p w:rsidR="001D37C4" w:rsidRPr="00AC3A9D" w:rsidRDefault="0057735E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- изо-стрелки („биекции“</w:t>
      </w:r>
      <w:r w:rsidR="001D37C4" w:rsidRPr="00AC3A9D">
        <w:rPr>
          <w:noProof/>
          <w:sz w:val="24"/>
          <w:szCs w:val="24"/>
          <w:lang w:val="bg-BG"/>
        </w:rPr>
        <w:t xml:space="preserve">): двустранна обратимост </w:t>
      </w:r>
    </w:p>
    <w:p w:rsidR="00C02808" w:rsidRPr="00AC3A9D" w:rsidRDefault="00C0280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33E0B19C" wp14:editId="4E0A8663">
            <wp:extent cx="155257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84" w:rsidRPr="00AC3A9D" w:rsidRDefault="001D37C4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- Внимание: в обща категория - изо ≠ моно &amp; епи (!!!); за топоси обаче това се доказва. </w:t>
      </w:r>
    </w:p>
    <w:p w:rsidR="00C02808" w:rsidRPr="00AC3A9D" w:rsidRDefault="00C0280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lastRenderedPageBreak/>
        <w:t>В теорията на категориит</w:t>
      </w:r>
      <w:r w:rsidR="00347284" w:rsidRPr="00AC3A9D">
        <w:rPr>
          <w:noProof/>
          <w:sz w:val="24"/>
          <w:szCs w:val="24"/>
          <w:lang w:val="bg-BG"/>
        </w:rPr>
        <w:t>е възниква следното понятие за „дуалност“. Т</w:t>
      </w:r>
      <w:r w:rsidRPr="00AC3A9D">
        <w:rPr>
          <w:noProof/>
          <w:sz w:val="24"/>
          <w:szCs w:val="24"/>
          <w:lang w:val="bg-BG"/>
        </w:rPr>
        <w:t>ова е обръщането на посоките на стрелките в една конструкция или определение.</w:t>
      </w:r>
      <w:r w:rsidR="00076F2A">
        <w:rPr>
          <w:noProof/>
          <w:sz w:val="24"/>
          <w:szCs w:val="24"/>
          <w:lang w:val="bg-BG"/>
        </w:rPr>
        <w:t xml:space="preserve"> </w:t>
      </w:r>
      <w:r w:rsidRPr="00AC3A9D">
        <w:rPr>
          <w:noProof/>
          <w:sz w:val="24"/>
          <w:szCs w:val="24"/>
          <w:lang w:val="bg-BG"/>
        </w:rPr>
        <w:t>Например: моно и епи-стр</w:t>
      </w:r>
      <w:r w:rsidR="00347284" w:rsidRPr="00AC3A9D">
        <w:rPr>
          <w:noProof/>
          <w:sz w:val="24"/>
          <w:szCs w:val="24"/>
          <w:lang w:val="bg-BG"/>
        </w:rPr>
        <w:t>елките са взаимно дуални обекти, а</w:t>
      </w:r>
      <w:r w:rsidRPr="00AC3A9D">
        <w:rPr>
          <w:noProof/>
          <w:sz w:val="24"/>
          <w:szCs w:val="24"/>
          <w:lang w:val="bg-BG"/>
        </w:rPr>
        <w:t xml:space="preserve"> изо-стрелките са самодуални.</w:t>
      </w:r>
      <w:bookmarkStart w:id="0" w:name="_GoBack"/>
      <w:bookmarkEnd w:id="0"/>
    </w:p>
    <w:p w:rsidR="00C02808" w:rsidRPr="00AC3A9D" w:rsidRDefault="00C0280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Дуалното понятие на т</w:t>
      </w:r>
      <w:r w:rsidR="00347284" w:rsidRPr="00AC3A9D">
        <w:rPr>
          <w:noProof/>
          <w:sz w:val="24"/>
          <w:szCs w:val="24"/>
          <w:lang w:val="bg-BG"/>
        </w:rPr>
        <w:t>ерминален обект е понятието за „начален обект“ (обект „0“</w:t>
      </w:r>
      <w:r w:rsidRPr="00AC3A9D">
        <w:rPr>
          <w:noProof/>
          <w:sz w:val="24"/>
          <w:szCs w:val="24"/>
          <w:lang w:val="bg-BG"/>
        </w:rPr>
        <w:t>) Ако имаме понятието за терминален</w:t>
      </w:r>
      <w:r w:rsidR="00347284" w:rsidRPr="00AC3A9D">
        <w:rPr>
          <w:noProof/>
          <w:sz w:val="24"/>
          <w:szCs w:val="24"/>
          <w:lang w:val="bg-BG"/>
        </w:rPr>
        <w:t xml:space="preserve"> </w:t>
      </w:r>
      <w:r w:rsidRPr="00AC3A9D">
        <w:rPr>
          <w:noProof/>
          <w:sz w:val="24"/>
          <w:szCs w:val="24"/>
          <w:lang w:val="bg-BG"/>
        </w:rPr>
        <w:t>(краен) обект, означен с 1-ца, то като обърнем посоката на стрелката получаваме начален обект, от който във всеки друг обект има само една стрелка</w:t>
      </w:r>
      <w:r w:rsidR="00887D43" w:rsidRPr="00AC3A9D">
        <w:rPr>
          <w:noProof/>
          <w:sz w:val="24"/>
          <w:szCs w:val="24"/>
          <w:lang w:val="bg-BG"/>
        </w:rPr>
        <w:t>:</w:t>
      </w:r>
    </w:p>
    <w:p w:rsidR="00C02808" w:rsidRPr="00AC3A9D" w:rsidRDefault="00C0280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49FA4A05" wp14:editId="217EF198">
            <wp:extent cx="5943600" cy="556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08" w:rsidRPr="00AC3A9D" w:rsidRDefault="00C02808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</w:rPr>
        <w:drawing>
          <wp:inline distT="0" distB="0" distL="0" distR="0" wp14:anchorId="75C200B0" wp14:editId="37A75F0C">
            <wp:extent cx="5943600" cy="565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D9" w:rsidRPr="00AC3A9D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В категорията на множествата: Началният обект</w:t>
      </w:r>
      <w:r w:rsidR="00347284" w:rsidRPr="00AC3A9D">
        <w:rPr>
          <w:noProof/>
          <w:sz w:val="24"/>
          <w:szCs w:val="24"/>
          <w:lang w:val="bg-BG"/>
        </w:rPr>
        <w:t xml:space="preserve"> </w:t>
      </w:r>
      <w:r w:rsidRPr="00AC3A9D">
        <w:rPr>
          <w:noProof/>
          <w:sz w:val="24"/>
          <w:szCs w:val="24"/>
          <w:lang w:val="bg-BG"/>
        </w:rPr>
        <w:t xml:space="preserve">(0-ла) = </w:t>
      </w:r>
      <w:r w:rsidRPr="00AC3A9D">
        <w:rPr>
          <w:rFonts w:ascii="Cambria Math" w:hAnsi="Cambria Math" w:cs="Cambria Math"/>
          <w:noProof/>
          <w:sz w:val="24"/>
          <w:szCs w:val="24"/>
          <w:lang w:val="bg-BG"/>
        </w:rPr>
        <w:t>∅</w:t>
      </w:r>
      <w:r w:rsidRPr="00AC3A9D">
        <w:rPr>
          <w:noProof/>
          <w:sz w:val="24"/>
          <w:szCs w:val="24"/>
          <w:lang w:val="bg-BG"/>
        </w:rPr>
        <w:t xml:space="preserve"> - </w:t>
      </w:r>
      <w:r w:rsidRPr="00AC3A9D">
        <w:rPr>
          <w:rFonts w:ascii="Calibri" w:hAnsi="Calibri" w:cs="Calibri"/>
          <w:noProof/>
          <w:sz w:val="24"/>
          <w:szCs w:val="24"/>
          <w:lang w:val="bg-BG"/>
        </w:rPr>
        <w:t>празното</w:t>
      </w:r>
      <w:r w:rsidRPr="00AC3A9D">
        <w:rPr>
          <w:noProof/>
          <w:sz w:val="24"/>
          <w:szCs w:val="24"/>
          <w:lang w:val="bg-BG"/>
        </w:rPr>
        <w:t xml:space="preserve"> </w:t>
      </w:r>
      <w:r w:rsidRPr="00AC3A9D">
        <w:rPr>
          <w:rFonts w:ascii="Calibri" w:hAnsi="Calibri" w:cs="Calibri"/>
          <w:noProof/>
          <w:sz w:val="24"/>
          <w:szCs w:val="24"/>
          <w:lang w:val="bg-BG"/>
        </w:rPr>
        <w:t>множество</w:t>
      </w:r>
      <w:r w:rsidRPr="00AC3A9D">
        <w:rPr>
          <w:noProof/>
          <w:sz w:val="24"/>
          <w:szCs w:val="24"/>
          <w:lang w:val="bg-BG"/>
        </w:rPr>
        <w:t>.</w:t>
      </w:r>
    </w:p>
    <w:p w:rsidR="00C854EF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-  обект-произведение:</w:t>
      </w:r>
      <w:r w:rsidR="00347284" w:rsidRPr="00AC3A9D">
        <w:rPr>
          <w:noProof/>
          <w:sz w:val="24"/>
          <w:szCs w:val="24"/>
          <w:lang w:val="bg-BG"/>
        </w:rPr>
        <w:t xml:space="preserve"> </w:t>
      </w:r>
      <w:r w:rsidRPr="00AC3A9D">
        <w:rPr>
          <w:noProof/>
          <w:sz w:val="24"/>
          <w:szCs w:val="24"/>
          <w:lang w:val="bg-BG"/>
        </w:rPr>
        <w:t>В категорията на множествата, обектите-произведения са декартовите произведения на множества и те имат самостоятелен сми</w:t>
      </w:r>
      <w:r w:rsidR="00347284" w:rsidRPr="00AC3A9D">
        <w:rPr>
          <w:noProof/>
          <w:sz w:val="24"/>
          <w:szCs w:val="24"/>
          <w:lang w:val="bg-BG"/>
        </w:rPr>
        <w:t>съл и в тяхната конструкция са „вградени"</w:t>
      </w:r>
      <w:r w:rsidRPr="00AC3A9D">
        <w:rPr>
          <w:noProof/>
          <w:sz w:val="24"/>
          <w:szCs w:val="24"/>
          <w:lang w:val="bg-BG"/>
        </w:rPr>
        <w:t xml:space="preserve"> изходните множества. От гледна точка на теория на категориите обектът-произведение няма нито самостоятелен смисъл и конструкция.</w:t>
      </w:r>
    </w:p>
    <w:p w:rsidR="00347284" w:rsidRPr="00AC3A9D" w:rsidRDefault="0097118F" w:rsidP="00C854EF">
      <w:pPr>
        <w:spacing w:after="120" w:line="240" w:lineRule="auto"/>
        <w:ind w:left="720" w:firstLine="720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          </w:t>
      </w:r>
      <w:r w:rsidR="00887D43" w:rsidRPr="00AC3A9D">
        <w:rPr>
          <w:noProof/>
          <w:sz w:val="24"/>
          <w:szCs w:val="24"/>
        </w:rPr>
        <w:drawing>
          <wp:inline distT="0" distB="0" distL="0" distR="0" wp14:anchorId="655F66DA" wp14:editId="055380EE">
            <wp:extent cx="3295650" cy="15309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119" cy="15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D9" w:rsidRPr="00AC3A9D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Обектите-произведения имат смисъл и еднозначност (с точност до единствен изоморфизъм) единст</w:t>
      </w:r>
      <w:r w:rsidR="00347284" w:rsidRPr="00AC3A9D">
        <w:rPr>
          <w:noProof/>
          <w:sz w:val="24"/>
          <w:szCs w:val="24"/>
          <w:lang w:val="bg-BG"/>
        </w:rPr>
        <w:t>вено, когато са взети заедно с „</w:t>
      </w:r>
      <w:r w:rsidRPr="00AC3A9D">
        <w:rPr>
          <w:noProof/>
          <w:sz w:val="24"/>
          <w:szCs w:val="24"/>
          <w:lang w:val="bg-BG"/>
        </w:rPr>
        <w:t>привъ</w:t>
      </w:r>
      <w:r w:rsidR="00347284" w:rsidRPr="00AC3A9D">
        <w:rPr>
          <w:noProof/>
          <w:sz w:val="24"/>
          <w:szCs w:val="24"/>
          <w:lang w:val="bg-BG"/>
        </w:rPr>
        <w:t>рзващите“ ги стрелки pra и prb.</w:t>
      </w:r>
    </w:p>
    <w:p w:rsidR="00C854EF" w:rsidRDefault="00887D43" w:rsidP="00C854EF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- обект-ко-произведение: Дуалното понятие на произведението е ко-произведението: </w:t>
      </w:r>
    </w:p>
    <w:p w:rsidR="00887D43" w:rsidRPr="00AC3A9D" w:rsidRDefault="0097118F" w:rsidP="0097118F">
      <w:pPr>
        <w:spacing w:after="120" w:line="240" w:lineRule="auto"/>
        <w:ind w:left="720" w:firstLine="720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          </w:t>
      </w:r>
      <w:r w:rsidR="00887D43" w:rsidRPr="00AC3A9D">
        <w:rPr>
          <w:noProof/>
          <w:sz w:val="24"/>
          <w:szCs w:val="24"/>
        </w:rPr>
        <w:drawing>
          <wp:inline distT="0" distB="0" distL="0" distR="0" wp14:anchorId="10EFE08B" wp14:editId="5D85F3CF">
            <wp:extent cx="3333750" cy="1628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43" w:rsidRPr="00AC3A9D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В категорията на множествата ко-произведението е дизюнктивното обединение.</w:t>
      </w:r>
    </w:p>
    <w:p w:rsidR="00887D43" w:rsidRPr="00DF3270" w:rsidRDefault="00347284" w:rsidP="008F39DE">
      <w:pPr>
        <w:spacing w:after="120" w:line="240" w:lineRule="auto"/>
        <w:rPr>
          <w:b/>
          <w:noProof/>
          <w:sz w:val="32"/>
          <w:szCs w:val="24"/>
          <w:lang w:val="bg-BG"/>
        </w:rPr>
      </w:pPr>
      <w:r w:rsidRPr="00DF3270">
        <w:rPr>
          <w:b/>
          <w:noProof/>
          <w:sz w:val="32"/>
          <w:szCs w:val="24"/>
          <w:lang w:val="bg-BG"/>
        </w:rPr>
        <w:lastRenderedPageBreak/>
        <w:t xml:space="preserve">III. </w:t>
      </w:r>
      <w:r w:rsidR="00887D43" w:rsidRPr="00DF3270">
        <w:rPr>
          <w:b/>
          <w:noProof/>
          <w:sz w:val="32"/>
          <w:szCs w:val="24"/>
          <w:lang w:val="bg-BG"/>
        </w:rPr>
        <w:t>Квантово програмиране</w:t>
      </w:r>
    </w:p>
    <w:p w:rsidR="00AC075C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Квантовото програмиране е бързо развиваща се област в пресечната точка на компютърните науки и квантовата механика. Тя включва разработването на софтуерни приложения, които използват уникалните свойства на квантовата механика, като суперпозиция и </w:t>
      </w:r>
      <w:r w:rsidR="00224865" w:rsidRPr="00AC3A9D">
        <w:rPr>
          <w:noProof/>
          <w:sz w:val="24"/>
          <w:szCs w:val="24"/>
          <w:lang w:val="bg-BG"/>
        </w:rPr>
        <w:t>преплитане</w:t>
      </w:r>
      <w:r w:rsidRPr="00AC3A9D">
        <w:rPr>
          <w:noProof/>
          <w:sz w:val="24"/>
          <w:szCs w:val="24"/>
          <w:lang w:val="bg-BG"/>
        </w:rPr>
        <w:t>, за решаване на сложни проблеми по-ефективно от класическите компютри.</w:t>
      </w:r>
    </w:p>
    <w:p w:rsidR="00887D43" w:rsidRPr="00AC3A9D" w:rsidRDefault="00887D43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Едно от основните предизвикателства пред квантовото програмиране е присъщата на квантовите системи сложност, която бързо може да стане непосилна дори за малък брой кюбити. Това е довело до разработването на рамки за квантово програмиране от високо ниво, които предоставят абстракции, опростяващи разраб</w:t>
      </w:r>
      <w:r w:rsidR="00347284" w:rsidRPr="00AC3A9D">
        <w:rPr>
          <w:noProof/>
          <w:sz w:val="24"/>
          <w:szCs w:val="24"/>
          <w:lang w:val="bg-BG"/>
        </w:rPr>
        <w:t>отването на квантови алгоритми.</w:t>
      </w:r>
    </w:p>
    <w:p w:rsidR="003265C0" w:rsidRDefault="00887D43" w:rsidP="003265C0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Въпреки предизвикателствата, квантовото програмиране има потенциала да революционизира много облас</w:t>
      </w:r>
      <w:r w:rsidR="00347284" w:rsidRPr="00AC3A9D">
        <w:rPr>
          <w:noProof/>
          <w:sz w:val="24"/>
          <w:szCs w:val="24"/>
          <w:lang w:val="bg-BG"/>
        </w:rPr>
        <w:t xml:space="preserve">ти, включително криптографията </w:t>
      </w:r>
      <w:r w:rsidRPr="00AC3A9D">
        <w:rPr>
          <w:noProof/>
          <w:sz w:val="24"/>
          <w:szCs w:val="24"/>
          <w:lang w:val="bg-BG"/>
        </w:rPr>
        <w:t>и машинното обучение. Например, доказано е, че квантовите компютри са в състояние да разбият много често използвани алгоритми за криптиране, като RSA, които разчитат на трудността на</w:t>
      </w:r>
      <w:r w:rsidR="00347284" w:rsidRPr="00AC3A9D">
        <w:rPr>
          <w:noProof/>
          <w:sz w:val="24"/>
          <w:szCs w:val="24"/>
          <w:lang w:val="bg-BG"/>
        </w:rPr>
        <w:t xml:space="preserve"> факторизацията на големи числа.</w:t>
      </w:r>
    </w:p>
    <w:p w:rsidR="00224865" w:rsidRPr="00AC3A9D" w:rsidRDefault="00224865" w:rsidP="003265C0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Квантовото функционално програмиране е сравнително нова област на изследване, която се стреми да приложи концепции от функционалното про</w:t>
      </w:r>
      <w:r w:rsidR="00347284" w:rsidRPr="00AC3A9D">
        <w:rPr>
          <w:noProof/>
          <w:sz w:val="24"/>
          <w:szCs w:val="24"/>
          <w:lang w:val="bg-BG"/>
        </w:rPr>
        <w:t>грамиране, като например ламбда-смятане</w:t>
      </w:r>
      <w:r w:rsidRPr="00AC3A9D">
        <w:rPr>
          <w:noProof/>
          <w:sz w:val="24"/>
          <w:szCs w:val="24"/>
          <w:lang w:val="bg-BG"/>
        </w:rPr>
        <w:t>, към квантовите изчисления. Във функционалното програмиране програмите се изграждат с помощта на функции, които приемат входни данни и произвеждат изходни данни, без странични ефекти или променливи. Това улеснява обосноваването на поведението на програмите и доказването на тяхната коректност.</w:t>
      </w:r>
    </w:p>
    <w:p w:rsidR="00224865" w:rsidRPr="00AC3A9D" w:rsidRDefault="00224865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 xml:space="preserve">По подобен начин в квантовото функционално програмиране квантовите схеми се конструират с помощта на квантови операции, които трансформират квантови състояния, без междинни измервания или класически контрол. Това позволява разработването на програми, които могат да бъдат по-лесно анализирани и оптимизирани и могат да се възползват от присъщия на квантовите системи паралелизъм и </w:t>
      </w:r>
      <w:r w:rsidR="00347284" w:rsidRPr="00AC3A9D">
        <w:rPr>
          <w:noProof/>
          <w:sz w:val="24"/>
          <w:szCs w:val="24"/>
          <w:lang w:val="bg-BG"/>
        </w:rPr>
        <w:t>преплитане.</w:t>
      </w:r>
    </w:p>
    <w:p w:rsidR="00224865" w:rsidRPr="00AC3A9D" w:rsidRDefault="00224865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Ламбда</w:t>
      </w:r>
      <w:r w:rsidR="00347284" w:rsidRPr="00AC3A9D">
        <w:rPr>
          <w:noProof/>
          <w:sz w:val="24"/>
          <w:szCs w:val="24"/>
          <w:lang w:val="bg-BG"/>
        </w:rPr>
        <w:t>-смятането</w:t>
      </w:r>
      <w:r w:rsidRPr="00AC3A9D">
        <w:rPr>
          <w:noProof/>
          <w:sz w:val="24"/>
          <w:szCs w:val="24"/>
          <w:lang w:val="bg-BG"/>
        </w:rPr>
        <w:t xml:space="preserve">, </w:t>
      </w:r>
      <w:r w:rsidR="00347284" w:rsidRPr="00AC3A9D">
        <w:rPr>
          <w:noProof/>
          <w:sz w:val="24"/>
          <w:szCs w:val="24"/>
          <w:lang w:val="bg-BG"/>
        </w:rPr>
        <w:t xml:space="preserve">което </w:t>
      </w:r>
      <w:r w:rsidRPr="00AC3A9D">
        <w:rPr>
          <w:noProof/>
          <w:sz w:val="24"/>
          <w:szCs w:val="24"/>
          <w:lang w:val="bg-BG"/>
        </w:rPr>
        <w:t xml:space="preserve">е формална система за изразяване на функции и оценяване на изрази, е особено </w:t>
      </w:r>
      <w:r w:rsidR="00347284" w:rsidRPr="00AC3A9D">
        <w:rPr>
          <w:noProof/>
          <w:sz w:val="24"/>
          <w:szCs w:val="24"/>
          <w:lang w:val="bg-BG"/>
        </w:rPr>
        <w:t xml:space="preserve">влиятелно </w:t>
      </w:r>
      <w:r w:rsidRPr="00AC3A9D">
        <w:rPr>
          <w:noProof/>
          <w:sz w:val="24"/>
          <w:szCs w:val="24"/>
          <w:lang w:val="bg-BG"/>
        </w:rPr>
        <w:t xml:space="preserve">в квантовото функционално програмиране. </w:t>
      </w:r>
      <w:r w:rsidR="00347284" w:rsidRPr="00AC3A9D">
        <w:rPr>
          <w:noProof/>
          <w:sz w:val="24"/>
          <w:szCs w:val="24"/>
          <w:lang w:val="bg-BG"/>
        </w:rPr>
        <w:t xml:space="preserve">То </w:t>
      </w:r>
      <w:r w:rsidRPr="00AC3A9D">
        <w:rPr>
          <w:noProof/>
          <w:sz w:val="24"/>
          <w:szCs w:val="24"/>
          <w:lang w:val="bg-BG"/>
        </w:rPr>
        <w:t>може да се използва за описание на квантови вериги и операции по начин, който е удобен за</w:t>
      </w:r>
      <w:r w:rsidR="00AC3A9D" w:rsidRPr="00AC3A9D">
        <w:rPr>
          <w:noProof/>
          <w:sz w:val="24"/>
          <w:szCs w:val="24"/>
          <w:lang w:val="bg-BG"/>
        </w:rPr>
        <w:t xml:space="preserve"> формален анализ и оптимизация.</w:t>
      </w:r>
    </w:p>
    <w:p w:rsidR="00AC3A9D" w:rsidRPr="00904F3C" w:rsidRDefault="00AC3A9D" w:rsidP="008F39DE">
      <w:pPr>
        <w:spacing w:after="120" w:line="240" w:lineRule="auto"/>
        <w:rPr>
          <w:b/>
          <w:noProof/>
          <w:sz w:val="32"/>
          <w:szCs w:val="24"/>
          <w:lang w:val="bg-BG"/>
        </w:rPr>
      </w:pPr>
      <w:r w:rsidRPr="00904F3C">
        <w:rPr>
          <w:b/>
          <w:noProof/>
          <w:sz w:val="32"/>
          <w:szCs w:val="24"/>
          <w:lang w:val="bg-BG"/>
        </w:rPr>
        <w:t>IV. Заключение</w:t>
      </w:r>
    </w:p>
    <w:p w:rsidR="00772ACC" w:rsidRPr="00AC3A9D" w:rsidRDefault="00224865" w:rsidP="008F39DE">
      <w:pPr>
        <w:spacing w:after="120" w:line="240" w:lineRule="auto"/>
        <w:rPr>
          <w:noProof/>
          <w:sz w:val="24"/>
          <w:szCs w:val="24"/>
          <w:lang w:val="bg-BG"/>
        </w:rPr>
      </w:pPr>
      <w:r w:rsidRPr="00AC3A9D">
        <w:rPr>
          <w:noProof/>
          <w:sz w:val="24"/>
          <w:szCs w:val="24"/>
          <w:lang w:val="bg-BG"/>
        </w:rPr>
        <w:t>Квантовото функционално програмиране е все още сравнително зараждаща се област и има много отворени изследователски въпроси и предизвикателства, които трябва да бъдат разгледани. Въпреки това, тъй като квантовите изчисления продължават да се развиват и стават достъпни по-мощни квантови компютри, потенциалните приложения на квантовото функционално програмиране ще продължат да нарастват.</w:t>
      </w:r>
    </w:p>
    <w:sectPr w:rsidR="00772ACC" w:rsidRPr="00AC3A9D" w:rsidSect="0057735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25" w:rsidRDefault="00097925" w:rsidP="00A11F4E">
      <w:pPr>
        <w:spacing w:after="0" w:line="240" w:lineRule="auto"/>
      </w:pPr>
      <w:r>
        <w:separator/>
      </w:r>
    </w:p>
  </w:endnote>
  <w:endnote w:type="continuationSeparator" w:id="0">
    <w:p w:rsidR="00097925" w:rsidRDefault="00097925" w:rsidP="00A1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F4E" w:rsidRPr="00A11F4E" w:rsidRDefault="00A11F4E" w:rsidP="00A11F4E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141F8">
      <w:rPr>
        <w:caps/>
        <w:noProof/>
        <w:color w:val="5B9BD5" w:themeColor="accent1"/>
      </w:rPr>
      <w:t>11</w:t>
    </w:r>
    <w:r>
      <w:rPr>
        <w:caps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25" w:rsidRDefault="00097925" w:rsidP="00A11F4E">
      <w:pPr>
        <w:spacing w:after="0" w:line="240" w:lineRule="auto"/>
      </w:pPr>
      <w:r>
        <w:separator/>
      </w:r>
    </w:p>
  </w:footnote>
  <w:footnote w:type="continuationSeparator" w:id="0">
    <w:p w:rsidR="00097925" w:rsidRDefault="00097925" w:rsidP="00A1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59D"/>
    <w:multiLevelType w:val="hybridMultilevel"/>
    <w:tmpl w:val="8B6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310D"/>
    <w:multiLevelType w:val="hybridMultilevel"/>
    <w:tmpl w:val="F716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963FC"/>
    <w:multiLevelType w:val="hybridMultilevel"/>
    <w:tmpl w:val="92CE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4E"/>
    <w:rsid w:val="00006C4B"/>
    <w:rsid w:val="00012506"/>
    <w:rsid w:val="000701D6"/>
    <w:rsid w:val="00076F2A"/>
    <w:rsid w:val="00093570"/>
    <w:rsid w:val="00097925"/>
    <w:rsid w:val="001C5BE3"/>
    <w:rsid w:val="001D37C4"/>
    <w:rsid w:val="0021446D"/>
    <w:rsid w:val="00224865"/>
    <w:rsid w:val="002323D8"/>
    <w:rsid w:val="002E7E5F"/>
    <w:rsid w:val="002F482C"/>
    <w:rsid w:val="003265C0"/>
    <w:rsid w:val="00347284"/>
    <w:rsid w:val="0035567A"/>
    <w:rsid w:val="00367B01"/>
    <w:rsid w:val="003919CF"/>
    <w:rsid w:val="00395A5B"/>
    <w:rsid w:val="00396ACF"/>
    <w:rsid w:val="003A5F70"/>
    <w:rsid w:val="00402553"/>
    <w:rsid w:val="004D0862"/>
    <w:rsid w:val="00500ED3"/>
    <w:rsid w:val="0057735E"/>
    <w:rsid w:val="00677AD9"/>
    <w:rsid w:val="006C615D"/>
    <w:rsid w:val="00723165"/>
    <w:rsid w:val="00772ACC"/>
    <w:rsid w:val="00773701"/>
    <w:rsid w:val="00783243"/>
    <w:rsid w:val="007B61D9"/>
    <w:rsid w:val="007C4FBA"/>
    <w:rsid w:val="007F7EDD"/>
    <w:rsid w:val="00887D43"/>
    <w:rsid w:val="0089728A"/>
    <w:rsid w:val="008C1D59"/>
    <w:rsid w:val="008F39DE"/>
    <w:rsid w:val="00904F3C"/>
    <w:rsid w:val="0095715F"/>
    <w:rsid w:val="0097118F"/>
    <w:rsid w:val="009C08F1"/>
    <w:rsid w:val="00A04F69"/>
    <w:rsid w:val="00A11F4E"/>
    <w:rsid w:val="00A338E3"/>
    <w:rsid w:val="00AC075C"/>
    <w:rsid w:val="00AC3A9D"/>
    <w:rsid w:val="00C02808"/>
    <w:rsid w:val="00C57F89"/>
    <w:rsid w:val="00C65B09"/>
    <w:rsid w:val="00C854EF"/>
    <w:rsid w:val="00CB28B6"/>
    <w:rsid w:val="00CE0603"/>
    <w:rsid w:val="00CE1457"/>
    <w:rsid w:val="00DA3F37"/>
    <w:rsid w:val="00DF3270"/>
    <w:rsid w:val="00EE34B3"/>
    <w:rsid w:val="00EF26F8"/>
    <w:rsid w:val="00F141F8"/>
    <w:rsid w:val="00F62E1F"/>
    <w:rsid w:val="00FC29C5"/>
    <w:rsid w:val="00F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749A"/>
  <w15:chartTrackingRefBased/>
  <w15:docId w15:val="{B30BC010-4163-4B86-9639-2B63D147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F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4E"/>
  </w:style>
  <w:style w:type="paragraph" w:styleId="Footer">
    <w:name w:val="footer"/>
    <w:basedOn w:val="Normal"/>
    <w:link w:val="FooterChar"/>
    <w:uiPriority w:val="99"/>
    <w:unhideWhenUsed/>
    <w:rsid w:val="00A11F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4E"/>
  </w:style>
  <w:style w:type="paragraph" w:styleId="ListParagraph">
    <w:name w:val="List Paragraph"/>
    <w:basedOn w:val="Normal"/>
    <w:uiPriority w:val="34"/>
    <w:qFormat/>
    <w:rsid w:val="00EF2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F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AFE2-E8A9-477F-86DA-F09E42A4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11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32</cp:revision>
  <dcterms:created xsi:type="dcterms:W3CDTF">2023-02-17T09:35:00Z</dcterms:created>
  <dcterms:modified xsi:type="dcterms:W3CDTF">2023-02-18T08:26:00Z</dcterms:modified>
</cp:coreProperties>
</file>