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EE3" w:rsidRPr="00245657" w:rsidRDefault="00CD3EE3" w:rsidP="002C49CB">
      <w:pPr>
        <w:jc w:val="both"/>
        <w:rPr>
          <w:rFonts w:cstheme="minorHAnsi"/>
        </w:rPr>
      </w:pPr>
      <w:r w:rsidRPr="00245657">
        <w:rPr>
          <w:rFonts w:cstheme="minorHAnsi"/>
          <w:b/>
          <w:u w:val="single"/>
        </w:rPr>
        <w:t xml:space="preserve">Тема 2. </w:t>
      </w:r>
      <w:proofErr w:type="spellStart"/>
      <w:r w:rsidRPr="00245657">
        <w:rPr>
          <w:rFonts w:cstheme="minorHAnsi"/>
          <w:b/>
          <w:u w:val="single"/>
        </w:rPr>
        <w:t>Процесорни</w:t>
      </w:r>
      <w:proofErr w:type="spellEnd"/>
      <w:r w:rsidRPr="00245657">
        <w:rPr>
          <w:rFonts w:cstheme="minorHAnsi"/>
          <w:b/>
          <w:u w:val="single"/>
        </w:rPr>
        <w:t xml:space="preserve"> архитектури</w:t>
      </w:r>
    </w:p>
    <w:p w:rsidR="00CD3EE3" w:rsidRPr="00245657" w:rsidRDefault="00CD3EE3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45657">
        <w:rPr>
          <w:rFonts w:cstheme="minorHAnsi"/>
          <w:b/>
          <w:lang w:val="en-US"/>
        </w:rPr>
        <w:t>Main frame</w:t>
      </w:r>
      <w:r w:rsidRPr="00245657">
        <w:rPr>
          <w:rFonts w:cstheme="minorHAnsi"/>
          <w:b/>
        </w:rPr>
        <w:t xml:space="preserve"> – </w:t>
      </w:r>
      <w:r w:rsidRPr="00245657">
        <w:rPr>
          <w:rFonts w:cstheme="minorHAnsi"/>
        </w:rPr>
        <w:t xml:space="preserve">това е широк архитектурен клас от компютри, </w:t>
      </w:r>
      <w:r w:rsidR="00442E69" w:rsidRPr="00245657">
        <w:rPr>
          <w:rFonts w:cstheme="minorHAnsi"/>
        </w:rPr>
        <w:t xml:space="preserve">които </w:t>
      </w:r>
      <w:r w:rsidRPr="00245657">
        <w:rPr>
          <w:rFonts w:cstheme="minorHAnsi"/>
        </w:rPr>
        <w:t>прилагат някой от</w:t>
      </w:r>
      <w:r w:rsidR="00167598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 xml:space="preserve">следните </w:t>
      </w:r>
      <w:proofErr w:type="spellStart"/>
      <w:r w:rsidRPr="00245657">
        <w:rPr>
          <w:rFonts w:cstheme="minorHAnsi"/>
        </w:rPr>
        <w:t>процесорни</w:t>
      </w:r>
      <w:proofErr w:type="spellEnd"/>
      <w:r w:rsidRPr="00245657">
        <w:rPr>
          <w:rFonts w:cstheme="minorHAnsi"/>
        </w:rPr>
        <w:t xml:space="preserve"> архитектури:</w:t>
      </w:r>
      <w:r w:rsidR="00167598" w:rsidRPr="00245657">
        <w:rPr>
          <w:rFonts w:cstheme="minorHAnsi"/>
        </w:rPr>
        <w:t xml:space="preserve"> 1) </w:t>
      </w:r>
      <w:r w:rsidRPr="00245657">
        <w:rPr>
          <w:rFonts w:cstheme="minorHAnsi"/>
        </w:rPr>
        <w:t>Скаларни процесори CISC (</w:t>
      </w:r>
      <w:proofErr w:type="spellStart"/>
      <w:r w:rsidRPr="00245657">
        <w:rPr>
          <w:rFonts w:cstheme="minorHAnsi"/>
        </w:rPr>
        <w:t>Complex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Instruction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Set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Computer</w:t>
      </w:r>
      <w:proofErr w:type="spellEnd"/>
      <w:r w:rsidRPr="00245657">
        <w:rPr>
          <w:rFonts w:cstheme="minorHAnsi"/>
        </w:rPr>
        <w:t>); RISC (</w:t>
      </w:r>
      <w:proofErr w:type="spellStart"/>
      <w:r w:rsidRPr="00245657">
        <w:rPr>
          <w:rFonts w:cstheme="minorHAnsi"/>
        </w:rPr>
        <w:t>Reduced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Instruction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Set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Computer</w:t>
      </w:r>
      <w:proofErr w:type="spellEnd"/>
      <w:r w:rsidRPr="00245657">
        <w:rPr>
          <w:rFonts w:cstheme="minorHAnsi"/>
        </w:rPr>
        <w:t>);</w:t>
      </w:r>
      <w:r w:rsidR="00167598" w:rsidRPr="00245657">
        <w:rPr>
          <w:rFonts w:cstheme="minorHAnsi"/>
        </w:rPr>
        <w:t xml:space="preserve"> 2) </w:t>
      </w:r>
      <w:proofErr w:type="spellStart"/>
      <w:r w:rsidRPr="00245657">
        <w:rPr>
          <w:rFonts w:cstheme="minorHAnsi"/>
        </w:rPr>
        <w:t>Суперскаларни</w:t>
      </w:r>
      <w:proofErr w:type="spellEnd"/>
      <w:r w:rsidRPr="00245657">
        <w:rPr>
          <w:rFonts w:cstheme="minorHAnsi"/>
        </w:rPr>
        <w:t xml:space="preserve"> CISC; RISC, само че RISC се използва по-</w:t>
      </w:r>
      <w:r w:rsidR="00167598" w:rsidRPr="00245657">
        <w:rPr>
          <w:rFonts w:cstheme="minorHAnsi"/>
        </w:rPr>
        <w:t>ч</w:t>
      </w:r>
      <w:r w:rsidRPr="00245657">
        <w:rPr>
          <w:rFonts w:cstheme="minorHAnsi"/>
        </w:rPr>
        <w:t>есто по</w:t>
      </w:r>
      <w:r w:rsidR="00167598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технологични причини;</w:t>
      </w:r>
      <w:r w:rsidR="00167598" w:rsidRPr="00245657">
        <w:rPr>
          <w:rFonts w:cstheme="minorHAnsi"/>
        </w:rPr>
        <w:t xml:space="preserve">3) </w:t>
      </w:r>
      <w:r w:rsidRPr="00245657">
        <w:rPr>
          <w:rFonts w:cstheme="minorHAnsi"/>
        </w:rPr>
        <w:t xml:space="preserve">Процесори VLIW – </w:t>
      </w:r>
      <w:proofErr w:type="spellStart"/>
      <w:r w:rsidRPr="00245657">
        <w:rPr>
          <w:rFonts w:cstheme="minorHAnsi"/>
        </w:rPr>
        <w:t>Very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Long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Instruction</w:t>
      </w:r>
      <w:proofErr w:type="spellEnd"/>
      <w:r w:rsidRPr="00245657">
        <w:rPr>
          <w:rFonts w:cstheme="minorHAnsi"/>
        </w:rPr>
        <w:t xml:space="preserve"> Word;</w:t>
      </w:r>
      <w:r w:rsidR="00167598" w:rsidRPr="00245657">
        <w:rPr>
          <w:rFonts w:cstheme="minorHAnsi"/>
        </w:rPr>
        <w:t xml:space="preserve"> 4) </w:t>
      </w:r>
      <w:r w:rsidRPr="00245657">
        <w:rPr>
          <w:rFonts w:cstheme="minorHAnsi"/>
        </w:rPr>
        <w:t>Векторни;</w:t>
      </w:r>
      <w:r w:rsidR="00167598" w:rsidRPr="00245657">
        <w:rPr>
          <w:rFonts w:cstheme="minorHAnsi"/>
        </w:rPr>
        <w:t xml:space="preserve"> 5) </w:t>
      </w:r>
      <w:proofErr w:type="spellStart"/>
      <w:r w:rsidRPr="00245657">
        <w:rPr>
          <w:rFonts w:cstheme="minorHAnsi"/>
        </w:rPr>
        <w:t>Суперконвейрни</w:t>
      </w:r>
      <w:proofErr w:type="spellEnd"/>
      <w:r w:rsidRPr="00245657">
        <w:rPr>
          <w:rFonts w:cstheme="minorHAnsi"/>
        </w:rPr>
        <w:t xml:space="preserve"> [</w:t>
      </w:r>
      <w:proofErr w:type="spellStart"/>
      <w:r w:rsidRPr="00245657">
        <w:rPr>
          <w:rFonts w:cstheme="minorHAnsi"/>
        </w:rPr>
        <w:t>super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piperline</w:t>
      </w:r>
      <w:proofErr w:type="spellEnd"/>
      <w:r w:rsidRPr="00245657">
        <w:rPr>
          <w:rFonts w:cstheme="minorHAnsi"/>
        </w:rPr>
        <w:t>];</w:t>
      </w:r>
    </w:p>
    <w:p w:rsidR="00167598" w:rsidRPr="00245657" w:rsidRDefault="00167598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45657">
        <w:rPr>
          <w:rFonts w:cstheme="minorHAnsi"/>
          <w:b/>
        </w:rPr>
        <w:t>Основни характеристики на всички архитектурни класове процесори</w:t>
      </w:r>
      <w:r w:rsidRPr="00245657">
        <w:rPr>
          <w:rFonts w:cstheme="minorHAnsi"/>
        </w:rPr>
        <w:t xml:space="preserve">: 1) </w:t>
      </w:r>
      <w:proofErr w:type="spellStart"/>
      <w:r w:rsidRPr="00245657">
        <w:rPr>
          <w:rFonts w:cstheme="minorHAnsi"/>
        </w:rPr>
        <w:t>Процесорни</w:t>
      </w:r>
      <w:proofErr w:type="spellEnd"/>
      <w:r w:rsidRPr="00245657">
        <w:rPr>
          <w:rFonts w:cstheme="minorHAnsi"/>
        </w:rPr>
        <w:t xml:space="preserve"> цикли CPI; 2) Тактова честота CR.Тези два параметъра на пръв поглед са независими, но между тях</w:t>
      </w:r>
    </w:p>
    <w:p w:rsidR="00167598" w:rsidRPr="00245657" w:rsidRDefault="00167598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 w:rsidRPr="00245657">
        <w:rPr>
          <w:rFonts w:cstheme="minorHAnsi"/>
        </w:rPr>
        <w:t xml:space="preserve">съществува корелация, която може да се представи в диаграма на технологичното пространство: </w:t>
      </w:r>
      <w:r w:rsidR="0054383F">
        <w:rPr>
          <w:rFonts w:cstheme="minorHAnsi"/>
          <w:color w:val="00B050"/>
        </w:rPr>
        <w:t>(фиг. 2.1</w:t>
      </w:r>
      <w:r w:rsidRPr="00245657">
        <w:rPr>
          <w:rFonts w:cstheme="minorHAnsi"/>
          <w:color w:val="00B050"/>
        </w:rPr>
        <w:t>)</w:t>
      </w:r>
      <w:r w:rsidR="00F8537F" w:rsidRPr="00245657">
        <w:rPr>
          <w:rFonts w:cstheme="minorHAnsi"/>
          <w:color w:val="000000" w:themeColor="text1"/>
        </w:rPr>
        <w:t xml:space="preserve"> На диаграмата: колкото сме под правата </w:t>
      </w:r>
      <w:r w:rsidR="00F8537F" w:rsidRPr="00245657">
        <w:rPr>
          <w:rFonts w:cstheme="minorHAnsi"/>
          <w:color w:val="000000" w:themeColor="text1"/>
          <w:lang w:val="en-US"/>
        </w:rPr>
        <w:t>CPI=1</w:t>
      </w:r>
      <w:r w:rsidR="00F8537F" w:rsidRPr="00245657">
        <w:rPr>
          <w:rFonts w:cstheme="minorHAnsi"/>
          <w:color w:val="000000" w:themeColor="text1"/>
        </w:rPr>
        <w:t>, толкова по-добре. Там са тези процесори, които имат ниво на паралелизъм</w:t>
      </w:r>
      <w:r w:rsidR="00442E69" w:rsidRPr="00245657">
        <w:rPr>
          <w:rFonts w:cstheme="minorHAnsi"/>
          <w:color w:val="000000" w:themeColor="text1"/>
        </w:rPr>
        <w:t xml:space="preserve"> </w:t>
      </w:r>
      <w:r w:rsidR="00F8537F" w:rsidRPr="00245657">
        <w:rPr>
          <w:rFonts w:cstheme="minorHAnsi"/>
          <w:color w:val="000000" w:themeColor="text1"/>
        </w:rPr>
        <w:t xml:space="preserve">изпълняват </w:t>
      </w:r>
      <w:r w:rsidR="00442E69" w:rsidRPr="00245657">
        <w:rPr>
          <w:rFonts w:cstheme="minorHAnsi"/>
          <w:color w:val="000000" w:themeColor="text1"/>
        </w:rPr>
        <w:t xml:space="preserve">повече от 1 инструкция за 1 </w:t>
      </w:r>
      <w:r w:rsidR="00F8537F" w:rsidRPr="00245657">
        <w:rPr>
          <w:rFonts w:cstheme="minorHAnsi"/>
          <w:color w:val="000000" w:themeColor="text1"/>
        </w:rPr>
        <w:t xml:space="preserve"> цикъл. Ако сме над </w:t>
      </w:r>
      <w:r w:rsidR="00F8537F" w:rsidRPr="00245657">
        <w:rPr>
          <w:rFonts w:cstheme="minorHAnsi"/>
          <w:color w:val="000000" w:themeColor="text1"/>
          <w:lang w:val="en-US"/>
        </w:rPr>
        <w:t>CPI</w:t>
      </w:r>
      <w:r w:rsidR="00F8537F" w:rsidRPr="00245657">
        <w:rPr>
          <w:rFonts w:cstheme="minorHAnsi"/>
          <w:color w:val="000000" w:themeColor="text1"/>
        </w:rPr>
        <w:t xml:space="preserve">=1, то трябва повече от 1 цикъл за 1 инструкция. </w:t>
      </w:r>
      <w:proofErr w:type="spellStart"/>
      <w:r w:rsidR="00F8537F" w:rsidRPr="00245657">
        <w:rPr>
          <w:rFonts w:cstheme="minorHAnsi"/>
          <w:color w:val="000000" w:themeColor="text1"/>
        </w:rPr>
        <w:t>Процесорните</w:t>
      </w:r>
      <w:proofErr w:type="spellEnd"/>
      <w:r w:rsidR="00F8537F" w:rsidRPr="00245657">
        <w:rPr>
          <w:rFonts w:cstheme="minorHAnsi"/>
          <w:color w:val="000000" w:themeColor="text1"/>
        </w:rPr>
        <w:t xml:space="preserve"> архитектури </w:t>
      </w:r>
      <w:r w:rsidR="00F8537F" w:rsidRPr="00245657">
        <w:rPr>
          <w:rFonts w:cstheme="minorHAnsi"/>
          <w:color w:val="000000" w:themeColor="text1"/>
          <w:lang w:val="en-US"/>
        </w:rPr>
        <w:t>RISC</w:t>
      </w:r>
      <w:r w:rsidR="00F8537F" w:rsidRPr="00245657">
        <w:rPr>
          <w:rFonts w:cstheme="minorHAnsi"/>
          <w:color w:val="000000" w:themeColor="text1"/>
        </w:rPr>
        <w:t xml:space="preserve"> интерпретират прости команди (около </w:t>
      </w:r>
      <w:r w:rsidR="00442E69" w:rsidRPr="00245657">
        <w:rPr>
          <w:rFonts w:cstheme="minorHAnsi"/>
          <w:color w:val="000000" w:themeColor="text1"/>
        </w:rPr>
        <w:t xml:space="preserve">5 </w:t>
      </w:r>
      <w:proofErr w:type="spellStart"/>
      <w:r w:rsidR="00442E69" w:rsidRPr="00245657">
        <w:rPr>
          <w:rFonts w:cstheme="minorHAnsi"/>
          <w:color w:val="000000" w:themeColor="text1"/>
        </w:rPr>
        <w:t>процесорни</w:t>
      </w:r>
      <w:proofErr w:type="spellEnd"/>
      <w:r w:rsidR="00442E69" w:rsidRPr="00245657">
        <w:rPr>
          <w:rFonts w:cstheme="minorHAnsi"/>
          <w:color w:val="000000" w:themeColor="text1"/>
        </w:rPr>
        <w:t xml:space="preserve"> фази</w:t>
      </w:r>
      <w:r w:rsidR="00F8537F" w:rsidRPr="00245657">
        <w:rPr>
          <w:rFonts w:cstheme="minorHAnsi"/>
          <w:color w:val="000000" w:themeColor="text1"/>
        </w:rPr>
        <w:t>)</w:t>
      </w:r>
      <w:r w:rsidR="00442E69" w:rsidRPr="00245657">
        <w:rPr>
          <w:rFonts w:cstheme="minorHAnsi"/>
          <w:color w:val="000000" w:themeColor="text1"/>
        </w:rPr>
        <w:t xml:space="preserve">, докато </w:t>
      </w:r>
      <w:r w:rsidR="00442E69" w:rsidRPr="00245657">
        <w:rPr>
          <w:rFonts w:cstheme="minorHAnsi"/>
          <w:color w:val="000000" w:themeColor="text1"/>
          <w:lang w:val="en-US"/>
        </w:rPr>
        <w:t>CISC</w:t>
      </w:r>
      <w:r w:rsidR="00442E69" w:rsidRPr="00245657">
        <w:rPr>
          <w:rFonts w:cstheme="minorHAnsi"/>
          <w:color w:val="000000" w:themeColor="text1"/>
        </w:rPr>
        <w:t xml:space="preserve"> интерпретират по-сложни команди (около 7-8 </w:t>
      </w:r>
      <w:proofErr w:type="spellStart"/>
      <w:r w:rsidR="00442E69" w:rsidRPr="00245657">
        <w:rPr>
          <w:rFonts w:cstheme="minorHAnsi"/>
          <w:color w:val="000000" w:themeColor="text1"/>
        </w:rPr>
        <w:t>проц</w:t>
      </w:r>
      <w:proofErr w:type="spellEnd"/>
      <w:r w:rsidR="00442E69" w:rsidRPr="00245657">
        <w:rPr>
          <w:rFonts w:cstheme="minorHAnsi"/>
          <w:color w:val="000000" w:themeColor="text1"/>
        </w:rPr>
        <w:t>. фази).</w:t>
      </w:r>
    </w:p>
    <w:p w:rsidR="00442E69" w:rsidRPr="00245657" w:rsidRDefault="00442E69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B050"/>
        </w:rPr>
      </w:pPr>
      <w:r w:rsidRPr="00245657">
        <w:rPr>
          <w:rFonts w:cstheme="minorHAnsi"/>
          <w:b/>
          <w:color w:val="000000" w:themeColor="text1"/>
        </w:rPr>
        <w:t xml:space="preserve">Фази на </w:t>
      </w:r>
      <w:proofErr w:type="spellStart"/>
      <w:r w:rsidRPr="00245657">
        <w:rPr>
          <w:rFonts w:cstheme="minorHAnsi"/>
          <w:b/>
          <w:color w:val="000000" w:themeColor="text1"/>
        </w:rPr>
        <w:t>инструкционен</w:t>
      </w:r>
      <w:proofErr w:type="spellEnd"/>
      <w:r w:rsidRPr="00245657">
        <w:rPr>
          <w:rFonts w:cstheme="minorHAnsi"/>
          <w:b/>
          <w:color w:val="000000" w:themeColor="text1"/>
        </w:rPr>
        <w:t xml:space="preserve"> конвейер</w:t>
      </w:r>
      <w:r w:rsidR="0031203E" w:rsidRPr="00245657">
        <w:rPr>
          <w:rFonts w:cstheme="minorHAnsi"/>
          <w:b/>
          <w:color w:val="000000" w:themeColor="text1"/>
        </w:rPr>
        <w:t>:</w:t>
      </w:r>
      <w:r w:rsidR="004C3F3E" w:rsidRPr="00245657">
        <w:rPr>
          <w:rFonts w:cstheme="minorHAnsi"/>
          <w:b/>
          <w:color w:val="000000" w:themeColor="text1"/>
        </w:rPr>
        <w:t xml:space="preserve"> </w:t>
      </w:r>
      <w:proofErr w:type="spellStart"/>
      <w:r w:rsidR="004C3F3E" w:rsidRPr="00245657">
        <w:rPr>
          <w:rFonts w:cstheme="minorHAnsi"/>
        </w:rPr>
        <w:t>Процесорната</w:t>
      </w:r>
      <w:proofErr w:type="spellEnd"/>
      <w:r w:rsidR="004C3F3E" w:rsidRPr="00245657">
        <w:rPr>
          <w:rFonts w:cstheme="minorHAnsi"/>
        </w:rPr>
        <w:t xml:space="preserve"> обработка на типична инструкция реализира MISD паралелизъм на </w:t>
      </w:r>
      <w:proofErr w:type="spellStart"/>
      <w:r w:rsidR="004C3F3E" w:rsidRPr="00245657">
        <w:rPr>
          <w:rFonts w:cstheme="minorHAnsi"/>
        </w:rPr>
        <w:t>инструкционно</w:t>
      </w:r>
      <w:proofErr w:type="spellEnd"/>
      <w:r w:rsidR="004C3F3E" w:rsidRPr="00245657">
        <w:rPr>
          <w:rFonts w:cstheme="minorHAnsi"/>
        </w:rPr>
        <w:t xml:space="preserve"> ниво и минава през фазите</w:t>
      </w:r>
      <w:r w:rsidR="004C3F3E" w:rsidRPr="00245657">
        <w:rPr>
          <w:rFonts w:cstheme="minorHAnsi"/>
          <w:lang w:val="en-US"/>
        </w:rPr>
        <w:t>: 1)</w:t>
      </w:r>
      <w:r w:rsidR="004C3F3E" w:rsidRPr="00245657">
        <w:rPr>
          <w:rFonts w:cstheme="minorHAnsi"/>
        </w:rPr>
        <w:t xml:space="preserve"> извличане</w:t>
      </w:r>
      <w:r w:rsidR="004C3F3E" w:rsidRPr="00245657">
        <w:rPr>
          <w:rFonts w:cstheme="minorHAnsi"/>
          <w:lang w:val="en-US"/>
        </w:rPr>
        <w:t>-fetch</w:t>
      </w:r>
      <w:r w:rsidR="004C3F3E" w:rsidRPr="00245657">
        <w:rPr>
          <w:rFonts w:cstheme="minorHAnsi"/>
        </w:rPr>
        <w:t xml:space="preserve"> (от </w:t>
      </w:r>
      <w:r w:rsidR="004C3F3E" w:rsidRPr="00245657">
        <w:rPr>
          <w:rFonts w:cstheme="minorHAnsi"/>
          <w:lang w:val="en-US"/>
        </w:rPr>
        <w:t xml:space="preserve">Instruction </w:t>
      </w:r>
      <w:proofErr w:type="spellStart"/>
      <w:r w:rsidR="004C3F3E" w:rsidRPr="00245657">
        <w:rPr>
          <w:rFonts w:cstheme="minorHAnsi"/>
        </w:rPr>
        <w:t>cache</w:t>
      </w:r>
      <w:proofErr w:type="spellEnd"/>
      <w:r w:rsidR="004C3F3E" w:rsidRPr="00245657">
        <w:rPr>
          <w:rFonts w:cstheme="minorHAnsi"/>
        </w:rPr>
        <w:t xml:space="preserve"> - обикновено 1 </w:t>
      </w:r>
      <w:proofErr w:type="spellStart"/>
      <w:r w:rsidR="004C3F3E" w:rsidRPr="00245657">
        <w:rPr>
          <w:rFonts w:cstheme="minorHAnsi"/>
        </w:rPr>
        <w:t>инстр</w:t>
      </w:r>
      <w:proofErr w:type="spellEnd"/>
      <w:r w:rsidR="004C3F3E" w:rsidRPr="00245657">
        <w:rPr>
          <w:rFonts w:cstheme="minorHAnsi"/>
        </w:rPr>
        <w:t xml:space="preserve">. за цикъл), </w:t>
      </w:r>
      <w:r w:rsidR="004C3F3E" w:rsidRPr="00245657">
        <w:rPr>
          <w:rFonts w:cstheme="minorHAnsi"/>
          <w:lang w:val="en-US"/>
        </w:rPr>
        <w:t xml:space="preserve">2) </w:t>
      </w:r>
      <w:r w:rsidR="004C3F3E" w:rsidRPr="00245657">
        <w:rPr>
          <w:rFonts w:cstheme="minorHAnsi"/>
        </w:rPr>
        <w:t>декодиране</w:t>
      </w:r>
      <w:r w:rsidR="004C3F3E" w:rsidRPr="00245657">
        <w:rPr>
          <w:rFonts w:cstheme="minorHAnsi"/>
          <w:lang w:val="en-US"/>
        </w:rPr>
        <w:t xml:space="preserve">-decode </w:t>
      </w:r>
      <w:r w:rsidR="004C3F3E" w:rsidRPr="00245657">
        <w:rPr>
          <w:rFonts w:cstheme="minorHAnsi"/>
        </w:rPr>
        <w:t>(от</w:t>
      </w:r>
      <w:r w:rsidR="004C3F3E" w:rsidRPr="00245657">
        <w:rPr>
          <w:rFonts w:cstheme="minorHAnsi"/>
          <w:lang w:val="en-US"/>
        </w:rPr>
        <w:t xml:space="preserve"> Instruction cache </w:t>
      </w:r>
      <w:r w:rsidR="004C3F3E" w:rsidRPr="00245657">
        <w:rPr>
          <w:rFonts w:cstheme="minorHAnsi"/>
        </w:rPr>
        <w:t xml:space="preserve">-установява функцията за изпълнение и необходимите ресурси - регистри, магистрали, устройства), </w:t>
      </w:r>
      <w:r w:rsidR="004C3F3E" w:rsidRPr="00245657">
        <w:rPr>
          <w:rFonts w:cstheme="minorHAnsi"/>
          <w:lang w:val="en-US"/>
        </w:rPr>
        <w:t xml:space="preserve">3) </w:t>
      </w:r>
      <w:r w:rsidR="004C3F3E" w:rsidRPr="00245657">
        <w:rPr>
          <w:rFonts w:cstheme="minorHAnsi"/>
        </w:rPr>
        <w:t>изпълнение</w:t>
      </w:r>
      <w:r w:rsidR="004C3F3E" w:rsidRPr="00245657">
        <w:rPr>
          <w:rFonts w:cstheme="minorHAnsi"/>
          <w:lang w:val="en-US"/>
        </w:rPr>
        <w:t xml:space="preserve"> - execute</w:t>
      </w:r>
      <w:r w:rsidR="004C3F3E" w:rsidRPr="00245657">
        <w:rPr>
          <w:rFonts w:cstheme="minorHAnsi"/>
        </w:rPr>
        <w:t xml:space="preserve"> (от </w:t>
      </w:r>
      <w:r w:rsidR="004C3F3E" w:rsidRPr="00245657">
        <w:rPr>
          <w:rFonts w:cstheme="minorHAnsi"/>
          <w:lang w:val="en-US"/>
        </w:rPr>
        <w:t>Data cache</w:t>
      </w:r>
      <w:r w:rsidR="004C3F3E" w:rsidRPr="00245657">
        <w:rPr>
          <w:rFonts w:cstheme="minorHAnsi"/>
        </w:rPr>
        <w:t xml:space="preserve"> - състои се от 7-8 устройства</w:t>
      </w:r>
      <w:r w:rsidR="00810156" w:rsidRPr="00245657">
        <w:rPr>
          <w:rFonts w:cstheme="minorHAnsi"/>
        </w:rPr>
        <w:t>, някой от които са свързани с паметта, в зависимо от операцията се избира устройството</w:t>
      </w:r>
      <w:r w:rsidR="004C3F3E" w:rsidRPr="00245657">
        <w:rPr>
          <w:rFonts w:cstheme="minorHAnsi"/>
        </w:rPr>
        <w:t>), записване</w:t>
      </w:r>
      <w:r w:rsidR="00810156" w:rsidRPr="00245657">
        <w:rPr>
          <w:rFonts w:cstheme="minorHAnsi"/>
        </w:rPr>
        <w:t xml:space="preserve"> – </w:t>
      </w:r>
      <w:proofErr w:type="spellStart"/>
      <w:r w:rsidR="004C3F3E" w:rsidRPr="00245657">
        <w:rPr>
          <w:rFonts w:cstheme="minorHAnsi"/>
        </w:rPr>
        <w:t>write</w:t>
      </w:r>
      <w:proofErr w:type="spellEnd"/>
      <w:r w:rsidR="00810156" w:rsidRPr="00245657">
        <w:rPr>
          <w:rFonts w:cstheme="minorHAnsi"/>
        </w:rPr>
        <w:t xml:space="preserve"> </w:t>
      </w:r>
      <w:proofErr w:type="spellStart"/>
      <w:r w:rsidR="004C3F3E" w:rsidRPr="00245657">
        <w:rPr>
          <w:rFonts w:cstheme="minorHAnsi"/>
        </w:rPr>
        <w:t>back</w:t>
      </w:r>
      <w:proofErr w:type="spellEnd"/>
      <w:r w:rsidR="004C3F3E" w:rsidRPr="00245657">
        <w:rPr>
          <w:rFonts w:cstheme="minorHAnsi"/>
        </w:rPr>
        <w:t xml:space="preserve"> </w:t>
      </w:r>
      <w:r w:rsidR="00810156" w:rsidRPr="00245657">
        <w:rPr>
          <w:rFonts w:cstheme="minorHAnsi"/>
        </w:rPr>
        <w:t xml:space="preserve">(от </w:t>
      </w:r>
      <w:r w:rsidR="00810156" w:rsidRPr="00245657">
        <w:rPr>
          <w:rFonts w:cstheme="minorHAnsi"/>
          <w:lang w:val="en-US"/>
        </w:rPr>
        <w:t>Data cache</w:t>
      </w:r>
      <w:r w:rsidR="00810156" w:rsidRPr="00245657">
        <w:rPr>
          <w:rFonts w:cstheme="minorHAnsi"/>
        </w:rPr>
        <w:t xml:space="preserve"> –</w:t>
      </w:r>
      <w:r w:rsidR="004C3F3E" w:rsidRPr="00245657">
        <w:rPr>
          <w:rFonts w:cstheme="minorHAnsi"/>
        </w:rPr>
        <w:t xml:space="preserve"> </w:t>
      </w:r>
      <w:r w:rsidR="00810156" w:rsidRPr="00245657">
        <w:rPr>
          <w:rFonts w:cstheme="minorHAnsi"/>
        </w:rPr>
        <w:t>ако има резултат, то той се записва на мястото на генерирания адрес</w:t>
      </w:r>
      <w:r w:rsidR="004C3F3E" w:rsidRPr="00245657">
        <w:rPr>
          <w:rFonts w:cstheme="minorHAnsi"/>
        </w:rPr>
        <w:t>).</w:t>
      </w:r>
      <w:r w:rsidR="00810156" w:rsidRPr="00245657">
        <w:rPr>
          <w:rFonts w:cstheme="minorHAnsi"/>
        </w:rPr>
        <w:t xml:space="preserve"> </w:t>
      </w:r>
      <w:r w:rsidR="0054383F">
        <w:rPr>
          <w:rFonts w:cstheme="minorHAnsi"/>
          <w:color w:val="00B050"/>
        </w:rPr>
        <w:t>(фиг. 2.2</w:t>
      </w:r>
      <w:r w:rsidR="00810156" w:rsidRPr="00245657">
        <w:rPr>
          <w:rFonts w:cstheme="minorHAnsi"/>
          <w:color w:val="00B050"/>
        </w:rPr>
        <w:t>)</w:t>
      </w:r>
    </w:p>
    <w:p w:rsidR="00AD30CE" w:rsidRPr="00245657" w:rsidRDefault="00810156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proofErr w:type="spellStart"/>
      <w:r w:rsidRPr="00245657">
        <w:rPr>
          <w:rFonts w:cstheme="minorHAnsi"/>
          <w:b/>
        </w:rPr>
        <w:t>Времедиаграма</w:t>
      </w:r>
      <w:proofErr w:type="spellEnd"/>
      <w:r w:rsidRPr="00245657">
        <w:rPr>
          <w:rFonts w:cstheme="minorHAnsi"/>
          <w:b/>
        </w:rPr>
        <w:t xml:space="preserve"> на </w:t>
      </w:r>
      <w:proofErr w:type="spellStart"/>
      <w:r w:rsidRPr="00245657">
        <w:rPr>
          <w:rFonts w:cstheme="minorHAnsi"/>
          <w:b/>
        </w:rPr>
        <w:t>инструкционен</w:t>
      </w:r>
      <w:proofErr w:type="spellEnd"/>
      <w:r w:rsidRPr="00245657">
        <w:rPr>
          <w:rFonts w:cstheme="minorHAnsi"/>
          <w:b/>
        </w:rPr>
        <w:t xml:space="preserve"> конвейер</w:t>
      </w:r>
      <w:r w:rsidR="0031203E" w:rsidRPr="00245657">
        <w:rPr>
          <w:rFonts w:cstheme="minorHAnsi"/>
          <w:b/>
        </w:rPr>
        <w:t>:</w:t>
      </w:r>
      <w:r w:rsidRPr="00245657">
        <w:rPr>
          <w:rFonts w:cstheme="minorHAnsi"/>
          <w:b/>
        </w:rPr>
        <w:t xml:space="preserve"> </w:t>
      </w:r>
      <w:r w:rsidRPr="00245657">
        <w:rPr>
          <w:rFonts w:cstheme="minorHAnsi"/>
        </w:rPr>
        <w:t>1) Закъснението м/у 2 последовате</w:t>
      </w:r>
      <w:r w:rsidR="008D26A0" w:rsidRPr="00245657">
        <w:rPr>
          <w:rFonts w:cstheme="minorHAnsi"/>
        </w:rPr>
        <w:t>л</w:t>
      </w:r>
      <w:r w:rsidRPr="00245657">
        <w:rPr>
          <w:rFonts w:cstheme="minorHAnsi"/>
        </w:rPr>
        <w:t>ни инст</w:t>
      </w:r>
      <w:r w:rsidR="008D26A0" w:rsidRPr="00245657">
        <w:rPr>
          <w:rFonts w:cstheme="minorHAnsi"/>
        </w:rPr>
        <w:t>р</w:t>
      </w:r>
      <w:r w:rsidRPr="00245657">
        <w:rPr>
          <w:rFonts w:cstheme="minorHAnsi"/>
        </w:rPr>
        <w:t>укции е една фаза при скаларнит</w:t>
      </w:r>
      <w:r w:rsidR="008D26A0" w:rsidRPr="00245657">
        <w:rPr>
          <w:rFonts w:cstheme="minorHAnsi"/>
        </w:rPr>
        <w:t xml:space="preserve">е процесори </w:t>
      </w:r>
      <w:r w:rsidR="0054383F">
        <w:rPr>
          <w:rFonts w:cstheme="minorHAnsi"/>
          <w:color w:val="00B050"/>
        </w:rPr>
        <w:t>(фиг. 2.3</w:t>
      </w:r>
      <w:r w:rsidR="008D26A0" w:rsidRPr="00245657">
        <w:rPr>
          <w:rFonts w:cstheme="minorHAnsi"/>
          <w:color w:val="00B050"/>
        </w:rPr>
        <w:t xml:space="preserve">) </w:t>
      </w:r>
      <w:r w:rsidR="008D26A0" w:rsidRPr="00245657">
        <w:rPr>
          <w:rFonts w:cstheme="minorHAnsi"/>
        </w:rPr>
        <w:t xml:space="preserve">2) Поради ресурсен конфликт м/у фазите на извличане и запис по-чести се прилага закъснение на 2 фази м/у инструкциите </w:t>
      </w:r>
      <w:r w:rsidR="0054383F">
        <w:rPr>
          <w:rFonts w:cstheme="minorHAnsi"/>
          <w:color w:val="00B050"/>
        </w:rPr>
        <w:t>(</w:t>
      </w:r>
      <w:proofErr w:type="spellStart"/>
      <w:r w:rsidR="0054383F">
        <w:rPr>
          <w:rFonts w:cstheme="minorHAnsi"/>
          <w:color w:val="00B050"/>
        </w:rPr>
        <w:t>фуг</w:t>
      </w:r>
      <w:proofErr w:type="spellEnd"/>
      <w:r w:rsidR="0054383F">
        <w:rPr>
          <w:rFonts w:cstheme="minorHAnsi"/>
          <w:color w:val="00B050"/>
        </w:rPr>
        <w:t>. 2.4</w:t>
      </w:r>
      <w:r w:rsidR="008D26A0" w:rsidRPr="00245657">
        <w:rPr>
          <w:rFonts w:cstheme="minorHAnsi"/>
          <w:color w:val="00B050"/>
        </w:rPr>
        <w:t xml:space="preserve">)  </w:t>
      </w:r>
      <w:r w:rsidR="008D26A0" w:rsidRPr="00245657">
        <w:rPr>
          <w:rFonts w:cstheme="minorHAnsi"/>
        </w:rPr>
        <w:t xml:space="preserve">на диаграмите: </w:t>
      </w:r>
      <w:r w:rsidRPr="00245657">
        <w:rPr>
          <w:rFonts w:cstheme="minorHAnsi"/>
          <w:lang w:val="en-US"/>
        </w:rPr>
        <w:t>fetch (</w:t>
      </w:r>
      <w:r w:rsidRPr="00245657">
        <w:rPr>
          <w:rFonts w:cstheme="minorHAnsi"/>
        </w:rPr>
        <w:t>правоъгълник с ляв диагонал</w:t>
      </w:r>
      <w:r w:rsidRPr="00245657">
        <w:rPr>
          <w:rFonts w:cstheme="minorHAnsi"/>
          <w:lang w:val="en-US"/>
        </w:rPr>
        <w:t>)</w:t>
      </w:r>
      <w:r w:rsidRPr="00245657">
        <w:rPr>
          <w:rFonts w:cstheme="minorHAnsi"/>
        </w:rPr>
        <w:t xml:space="preserve">, </w:t>
      </w:r>
      <w:r w:rsidRPr="00245657">
        <w:rPr>
          <w:rFonts w:cstheme="minorHAnsi"/>
          <w:lang w:val="en-US"/>
        </w:rPr>
        <w:t>decode</w:t>
      </w:r>
      <w:r w:rsidRPr="00245657">
        <w:rPr>
          <w:rFonts w:cstheme="minorHAnsi"/>
        </w:rPr>
        <w:t xml:space="preserve"> (празен правоъгълник), </w:t>
      </w:r>
      <w:r w:rsidRPr="00245657">
        <w:rPr>
          <w:rFonts w:cstheme="minorHAnsi"/>
          <w:lang w:val="en-US"/>
        </w:rPr>
        <w:t>execute (</w:t>
      </w:r>
      <w:r w:rsidRPr="00245657">
        <w:rPr>
          <w:rFonts w:cstheme="minorHAnsi"/>
        </w:rPr>
        <w:t>запълнен правоъгълник</w:t>
      </w:r>
      <w:r w:rsidRPr="00245657">
        <w:rPr>
          <w:rFonts w:cstheme="minorHAnsi"/>
          <w:lang w:val="en-US"/>
        </w:rPr>
        <w:t xml:space="preserve">), write back </w:t>
      </w:r>
      <w:r w:rsidRPr="00245657">
        <w:rPr>
          <w:rFonts w:cstheme="minorHAnsi"/>
        </w:rPr>
        <w:t>(правоъгълник с десен диагонал)</w:t>
      </w:r>
      <w:r w:rsidR="008D26A0" w:rsidRPr="00245657">
        <w:rPr>
          <w:rFonts w:cstheme="minorHAnsi"/>
        </w:rPr>
        <w:t>.</w:t>
      </w:r>
    </w:p>
    <w:p w:rsidR="00AD30CE" w:rsidRPr="00245657" w:rsidRDefault="00AD30CE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245657">
        <w:rPr>
          <w:rFonts w:cstheme="minorHAnsi"/>
          <w:b/>
        </w:rPr>
        <w:t xml:space="preserve">Синхронни линейни конвейерни процесори: </w:t>
      </w:r>
      <w:r w:rsidRPr="00245657">
        <w:rPr>
          <w:rFonts w:cstheme="minorHAnsi"/>
        </w:rPr>
        <w:t xml:space="preserve">1)ЛКП е каскада от k </w:t>
      </w:r>
      <w:proofErr w:type="spellStart"/>
      <w:r w:rsidRPr="00245657">
        <w:rPr>
          <w:rFonts w:cstheme="minorHAnsi"/>
        </w:rPr>
        <w:t>процесорни</w:t>
      </w:r>
      <w:proofErr w:type="spellEnd"/>
      <w:r w:rsidRPr="00245657">
        <w:rPr>
          <w:rFonts w:cstheme="minorHAnsi"/>
        </w:rPr>
        <w:t xml:space="preserve"> фази (</w:t>
      </w:r>
      <w:proofErr w:type="spellStart"/>
      <w:r w:rsidRPr="00245657">
        <w:rPr>
          <w:rFonts w:cstheme="minorHAnsi"/>
        </w:rPr>
        <w:t>stages</w:t>
      </w:r>
      <w:proofErr w:type="spellEnd"/>
      <w:r w:rsidRPr="00245657">
        <w:rPr>
          <w:rFonts w:cstheme="minorHAnsi"/>
        </w:rPr>
        <w:t xml:space="preserve"> - </w:t>
      </w:r>
      <w:proofErr w:type="spellStart"/>
      <w:r w:rsidRPr="00245657">
        <w:rPr>
          <w:rFonts w:cstheme="minorHAnsi"/>
        </w:rPr>
        <w:t>Si</w:t>
      </w:r>
      <w:proofErr w:type="spellEnd"/>
      <w:r w:rsidRPr="00245657">
        <w:rPr>
          <w:rFonts w:cstheme="minorHAnsi"/>
        </w:rPr>
        <w:t>), която изпълнява фиксирана функция върху данните, преминаващи през устройството от входа (S1) през последователните фази (</w:t>
      </w:r>
      <w:proofErr w:type="spellStart"/>
      <w:r w:rsidRPr="00245657">
        <w:rPr>
          <w:rFonts w:cstheme="minorHAnsi"/>
        </w:rPr>
        <w:t>Si</w:t>
      </w:r>
      <w:proofErr w:type="spellEnd"/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 xml:space="preserve">Si+1) към изхода му </w:t>
      </w:r>
      <w:proofErr w:type="spellStart"/>
      <w:r w:rsidRPr="00245657">
        <w:rPr>
          <w:rFonts w:cstheme="minorHAnsi"/>
        </w:rPr>
        <w:t>Sk</w:t>
      </w:r>
      <w:proofErr w:type="spellEnd"/>
      <w:r w:rsidRPr="00245657">
        <w:rPr>
          <w:rFonts w:cstheme="minorHAnsi"/>
        </w:rPr>
        <w:t>. Те не са динамично (</w:t>
      </w:r>
      <w:proofErr w:type="spellStart"/>
      <w:r w:rsidRPr="00245657">
        <w:rPr>
          <w:rFonts w:cstheme="minorHAnsi"/>
        </w:rPr>
        <w:t>runtime</w:t>
      </w:r>
      <w:proofErr w:type="spellEnd"/>
      <w:r w:rsidRPr="00245657">
        <w:rPr>
          <w:rFonts w:cstheme="minorHAnsi"/>
        </w:rPr>
        <w:t xml:space="preserve">) </w:t>
      </w:r>
      <w:proofErr w:type="spellStart"/>
      <w:r w:rsidRPr="00245657">
        <w:rPr>
          <w:rFonts w:cstheme="minorHAnsi"/>
        </w:rPr>
        <w:t>настройваеми</w:t>
      </w:r>
      <w:proofErr w:type="spellEnd"/>
      <w:r w:rsidRPr="00245657">
        <w:rPr>
          <w:rFonts w:cstheme="minorHAnsi"/>
        </w:rPr>
        <w:t xml:space="preserve"> т.е. са статични. Изпълняват операционни, аритметични и обменни инструкции. 2) Синхронните ЛКП са с интерфейс между фазите, който представлява</w:t>
      </w:r>
      <w:r w:rsidR="002C49CB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синхронизиращи буферни ключове (</w:t>
      </w:r>
      <w:proofErr w:type="spellStart"/>
      <w:r w:rsidRPr="00245657">
        <w:rPr>
          <w:rFonts w:cstheme="minorHAnsi"/>
        </w:rPr>
        <w:t>latches</w:t>
      </w:r>
      <w:proofErr w:type="spellEnd"/>
      <w:r w:rsidRPr="00245657">
        <w:rPr>
          <w:rFonts w:cstheme="minorHAnsi"/>
        </w:rPr>
        <w:t>) с общ такт. Ключовете са регистри които изолират входовете от изходите и предават данните синхронно във всички фази. Фазата с най-голямо закъснение определя общия такт и общата производителност</w:t>
      </w:r>
      <w:r w:rsidR="0031203E" w:rsidRPr="00245657">
        <w:rPr>
          <w:rFonts w:cstheme="minorHAnsi"/>
          <w:lang w:val="en-US"/>
        </w:rPr>
        <w:t xml:space="preserve"> (</w:t>
      </w:r>
      <w:proofErr w:type="spellStart"/>
      <w:r w:rsidR="0031203E" w:rsidRPr="00245657">
        <w:rPr>
          <w:rFonts w:cstheme="minorHAnsi"/>
          <w:lang w:val="en-US"/>
        </w:rPr>
        <w:t>Ppeak</w:t>
      </w:r>
      <w:proofErr w:type="spellEnd"/>
      <w:r w:rsidR="0031203E" w:rsidRPr="00245657">
        <w:rPr>
          <w:rFonts w:cstheme="minorHAnsi"/>
          <w:lang w:val="en-US"/>
        </w:rPr>
        <w:t>)</w:t>
      </w:r>
      <w:r w:rsidRPr="00245657">
        <w:rPr>
          <w:rFonts w:cstheme="minorHAnsi"/>
        </w:rPr>
        <w:t>: P</w:t>
      </w:r>
      <w:r w:rsidR="0031203E" w:rsidRPr="00245657">
        <w:rPr>
          <w:rFonts w:cstheme="minorHAnsi"/>
          <w:vertAlign w:val="subscript"/>
          <w:lang w:val="en-US"/>
        </w:rPr>
        <w:t>peak</w:t>
      </w:r>
      <w:r w:rsidRPr="00245657">
        <w:rPr>
          <w:rFonts w:cstheme="minorHAnsi"/>
        </w:rPr>
        <w:t>=f =1/</w:t>
      </w:r>
      <w:r w:rsidRPr="00245657">
        <w:rPr>
          <w:rFonts w:eastAsia="SymbolMT" w:cstheme="minorHAnsi"/>
        </w:rPr>
        <w:t>τ</w:t>
      </w:r>
      <w:r w:rsidR="0031203E" w:rsidRPr="00245657">
        <w:rPr>
          <w:rFonts w:eastAsia="SymbolMT" w:cstheme="minorHAnsi"/>
          <w:lang w:val="en-US"/>
        </w:rPr>
        <w:t xml:space="preserve">, </w:t>
      </w:r>
      <w:r w:rsidR="0031203E" w:rsidRPr="00245657">
        <w:rPr>
          <w:rFonts w:eastAsia="SymbolMT" w:cstheme="minorHAnsi"/>
        </w:rPr>
        <w:t>τ</w:t>
      </w:r>
      <w:r w:rsidR="0031203E" w:rsidRPr="00245657">
        <w:rPr>
          <w:rFonts w:cstheme="minorHAnsi"/>
        </w:rPr>
        <w:t xml:space="preserve"> =</w:t>
      </w:r>
      <w:r w:rsidR="0031203E" w:rsidRPr="00245657">
        <w:rPr>
          <w:rFonts w:eastAsia="SymbolMT" w:cstheme="minorHAnsi"/>
        </w:rPr>
        <w:t xml:space="preserve"> τ</w:t>
      </w:r>
      <w:r w:rsidR="0031203E" w:rsidRPr="00245657">
        <w:rPr>
          <w:rFonts w:cstheme="minorHAnsi"/>
          <w:vertAlign w:val="subscript"/>
          <w:lang w:val="en-US"/>
        </w:rPr>
        <w:t xml:space="preserve"> max</w:t>
      </w:r>
      <w:r w:rsidR="0031203E" w:rsidRPr="00245657">
        <w:rPr>
          <w:rFonts w:cstheme="minorHAnsi"/>
        </w:rPr>
        <w:t>+</w:t>
      </w:r>
      <w:proofErr w:type="spellStart"/>
      <w:r w:rsidR="0031203E" w:rsidRPr="00245657">
        <w:rPr>
          <w:rFonts w:cstheme="minorHAnsi"/>
          <w:lang w:val="en-US"/>
        </w:rPr>
        <w:t>d</w:t>
      </w:r>
      <w:r w:rsidR="0031203E" w:rsidRPr="00245657">
        <w:rPr>
          <w:rFonts w:cstheme="minorHAnsi"/>
          <w:vertAlign w:val="subscript"/>
          <w:lang w:val="en-US"/>
        </w:rPr>
        <w:t>lach</w:t>
      </w:r>
      <w:proofErr w:type="spellEnd"/>
      <w:r w:rsidR="0031203E" w:rsidRPr="00245657">
        <w:rPr>
          <w:rFonts w:cstheme="minorHAnsi"/>
          <w:lang w:val="en-US"/>
        </w:rPr>
        <w:t xml:space="preserve">, </w:t>
      </w:r>
      <w:r w:rsidR="0031203E" w:rsidRPr="00245657">
        <w:rPr>
          <w:rFonts w:cstheme="minorHAnsi"/>
        </w:rPr>
        <w:t>където</w:t>
      </w:r>
      <w:r w:rsidR="0031203E" w:rsidRPr="00245657">
        <w:rPr>
          <w:rFonts w:cstheme="minorHAnsi"/>
          <w:lang w:val="en-US"/>
        </w:rPr>
        <w:t xml:space="preserve"> </w:t>
      </w:r>
      <w:r w:rsidR="0031203E" w:rsidRPr="00245657">
        <w:rPr>
          <w:rFonts w:eastAsia="SymbolMT" w:cstheme="minorHAnsi"/>
        </w:rPr>
        <w:t>τ</w:t>
      </w:r>
      <w:r w:rsidR="0031203E" w:rsidRPr="00245657">
        <w:rPr>
          <w:rFonts w:eastAsia="SymbolMT" w:cstheme="minorHAnsi"/>
          <w:lang w:val="en-US"/>
        </w:rPr>
        <w:t>max</w:t>
      </w:r>
      <w:r w:rsidR="0031203E" w:rsidRPr="00245657">
        <w:rPr>
          <w:rFonts w:cstheme="minorHAnsi"/>
          <w:lang w:val="en-US"/>
        </w:rPr>
        <w:t xml:space="preserve"> </w:t>
      </w:r>
      <w:r w:rsidR="0031203E" w:rsidRPr="00245657">
        <w:rPr>
          <w:rFonts w:cstheme="minorHAnsi"/>
        </w:rPr>
        <w:t xml:space="preserve">е времето на най-бавната фаза, а </w:t>
      </w:r>
      <w:proofErr w:type="spellStart"/>
      <w:r w:rsidR="0031203E" w:rsidRPr="00245657">
        <w:rPr>
          <w:rFonts w:cstheme="minorHAnsi"/>
          <w:lang w:val="en-US"/>
        </w:rPr>
        <w:t>dlatch</w:t>
      </w:r>
      <w:proofErr w:type="spellEnd"/>
      <w:r w:rsidR="0031203E" w:rsidRPr="00245657">
        <w:rPr>
          <w:rFonts w:cstheme="minorHAnsi"/>
          <w:lang w:val="en-US"/>
        </w:rPr>
        <w:t xml:space="preserve"> </w:t>
      </w:r>
      <w:r w:rsidR="0031203E" w:rsidRPr="00245657">
        <w:rPr>
          <w:rFonts w:cstheme="minorHAnsi"/>
        </w:rPr>
        <w:t>е закъснението</w:t>
      </w:r>
      <w:r w:rsidRPr="00245657">
        <w:rPr>
          <w:rFonts w:cstheme="minorHAnsi"/>
        </w:rPr>
        <w:t>. Проявява се и фазово отместване s (</w:t>
      </w:r>
      <w:proofErr w:type="spellStart"/>
      <w:r w:rsidRPr="00245657">
        <w:rPr>
          <w:rFonts w:cstheme="minorHAnsi"/>
        </w:rPr>
        <w:t>skew</w:t>
      </w:r>
      <w:proofErr w:type="spellEnd"/>
      <w:r w:rsidRPr="00245657">
        <w:rPr>
          <w:rFonts w:cstheme="minorHAnsi"/>
        </w:rPr>
        <w:t>[</w:t>
      </w:r>
      <w:proofErr w:type="spellStart"/>
      <w:r w:rsidRPr="00245657">
        <w:rPr>
          <w:rFonts w:cstheme="minorHAnsi"/>
        </w:rPr>
        <w:t>ing</w:t>
      </w:r>
      <w:proofErr w:type="spellEnd"/>
      <w:r w:rsidRPr="00245657">
        <w:rPr>
          <w:rFonts w:cstheme="minorHAnsi"/>
        </w:rPr>
        <w:t>]) на такта при предаване на тактовия</w:t>
      </w:r>
      <w:r w:rsidR="0031203E"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 xml:space="preserve">сигнал между фазите. Затова се избира </w:t>
      </w:r>
      <w:r w:rsidR="0031203E" w:rsidRPr="00245657">
        <w:rPr>
          <w:rFonts w:eastAsia="SymbolMT" w:cstheme="minorHAnsi"/>
        </w:rPr>
        <w:t>τ</w:t>
      </w:r>
      <w:r w:rsidR="0031203E" w:rsidRPr="00245657">
        <w:rPr>
          <w:rFonts w:cstheme="minorHAnsi"/>
        </w:rPr>
        <w:t xml:space="preserve"> =</w:t>
      </w:r>
      <w:r w:rsidR="0031203E" w:rsidRPr="00245657">
        <w:rPr>
          <w:rFonts w:eastAsia="SymbolMT" w:cstheme="minorHAnsi"/>
        </w:rPr>
        <w:t xml:space="preserve"> τ</w:t>
      </w:r>
      <w:r w:rsidR="0031203E" w:rsidRPr="00245657">
        <w:rPr>
          <w:rFonts w:cstheme="minorHAnsi"/>
          <w:vertAlign w:val="subscript"/>
          <w:lang w:val="en-US"/>
        </w:rPr>
        <w:t xml:space="preserve"> max</w:t>
      </w:r>
      <w:r w:rsidR="0031203E" w:rsidRPr="00245657">
        <w:rPr>
          <w:rFonts w:cstheme="minorHAnsi"/>
        </w:rPr>
        <w:t>+</w:t>
      </w:r>
      <w:proofErr w:type="spellStart"/>
      <w:r w:rsidR="0031203E" w:rsidRPr="00245657">
        <w:rPr>
          <w:rFonts w:cstheme="minorHAnsi"/>
          <w:lang w:val="en-US"/>
        </w:rPr>
        <w:t>d</w:t>
      </w:r>
      <w:r w:rsidR="0031203E" w:rsidRPr="00245657">
        <w:rPr>
          <w:rFonts w:cstheme="minorHAnsi"/>
          <w:vertAlign w:val="subscript"/>
          <w:lang w:val="en-US"/>
        </w:rPr>
        <w:t>lach</w:t>
      </w:r>
      <w:proofErr w:type="spellEnd"/>
      <w:r w:rsidR="0031203E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+s.</w:t>
      </w:r>
      <w:r w:rsidR="0031203E" w:rsidRPr="00245657">
        <w:rPr>
          <w:rFonts w:cstheme="minorHAnsi"/>
          <w:color w:val="00B050"/>
        </w:rPr>
        <w:t xml:space="preserve"> (фиг</w:t>
      </w:r>
      <w:r w:rsidR="0054383F">
        <w:rPr>
          <w:rFonts w:cstheme="minorHAnsi"/>
          <w:color w:val="00B050"/>
        </w:rPr>
        <w:t>. 2.5</w:t>
      </w:r>
      <w:r w:rsidR="0031203E" w:rsidRPr="00245657">
        <w:rPr>
          <w:rFonts w:cstheme="minorHAnsi"/>
          <w:color w:val="00B050"/>
        </w:rPr>
        <w:t xml:space="preserve">) </w:t>
      </w:r>
    </w:p>
    <w:p w:rsidR="00DF2FA2" w:rsidRPr="00245657" w:rsidRDefault="0031203E" w:rsidP="002C49C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B050"/>
        </w:rPr>
      </w:pPr>
      <w:r w:rsidRPr="00245657">
        <w:rPr>
          <w:rFonts w:cstheme="minorHAnsi"/>
          <w:b/>
        </w:rPr>
        <w:t>Асинхронни линейни конвейерни процесори:</w:t>
      </w:r>
      <w:r w:rsidR="00DF2FA2" w:rsidRPr="00245657">
        <w:rPr>
          <w:rFonts w:cstheme="minorHAnsi"/>
          <w:b/>
        </w:rPr>
        <w:t xml:space="preserve"> </w:t>
      </w:r>
      <w:r w:rsidR="00DF2FA2" w:rsidRPr="00245657">
        <w:rPr>
          <w:rFonts w:cstheme="minorHAnsi"/>
        </w:rPr>
        <w:t>Те</w:t>
      </w:r>
      <w:r w:rsidRPr="00245657">
        <w:rPr>
          <w:rFonts w:cstheme="minorHAnsi"/>
        </w:rPr>
        <w:t xml:space="preserve"> контролират потока данни с “</w:t>
      </w:r>
      <w:proofErr w:type="spellStart"/>
      <w:r w:rsidRPr="00245657">
        <w:rPr>
          <w:rFonts w:cstheme="minorHAnsi"/>
        </w:rPr>
        <w:t>Hand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Shaking</w:t>
      </w:r>
      <w:proofErr w:type="spellEnd"/>
      <w:r w:rsidRPr="00245657">
        <w:rPr>
          <w:rFonts w:cstheme="minorHAnsi"/>
        </w:rPr>
        <w:t xml:space="preserve">” протокол - </w:t>
      </w:r>
      <w:proofErr w:type="spellStart"/>
      <w:r w:rsidRPr="00245657">
        <w:rPr>
          <w:rFonts w:cstheme="minorHAnsi"/>
        </w:rPr>
        <w:t>Ready</w:t>
      </w:r>
      <w:proofErr w:type="spellEnd"/>
      <w:r w:rsidRPr="00245657">
        <w:rPr>
          <w:rFonts w:cstheme="minorHAnsi"/>
        </w:rPr>
        <w:t>/</w:t>
      </w:r>
      <w:proofErr w:type="spellStart"/>
      <w:r w:rsidRPr="00245657">
        <w:rPr>
          <w:rFonts w:cstheme="minorHAnsi"/>
        </w:rPr>
        <w:t>Ack</w:t>
      </w:r>
      <w:proofErr w:type="spellEnd"/>
      <w:r w:rsidRPr="00245657">
        <w:rPr>
          <w:rFonts w:cstheme="minorHAnsi"/>
        </w:rPr>
        <w:t xml:space="preserve"> между </w:t>
      </w:r>
      <w:proofErr w:type="spellStart"/>
      <w:r w:rsidRPr="00245657">
        <w:rPr>
          <w:rFonts w:cstheme="minorHAnsi"/>
        </w:rPr>
        <w:t>Si</w:t>
      </w:r>
      <w:proofErr w:type="spellEnd"/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 xml:space="preserve">Si+1. Подходящи </w:t>
      </w:r>
      <w:r w:rsidR="00DF2FA2" w:rsidRPr="00245657">
        <w:rPr>
          <w:rFonts w:cstheme="minorHAnsi"/>
        </w:rPr>
        <w:t xml:space="preserve">са </w:t>
      </w:r>
      <w:r w:rsidRPr="00245657">
        <w:rPr>
          <w:rFonts w:cstheme="minorHAnsi"/>
        </w:rPr>
        <w:t xml:space="preserve">за комуникационни канали при системи с обмен на съобщения. Производителността на отделните фази може да варира. </w:t>
      </w:r>
      <w:r w:rsidRPr="00245657">
        <w:rPr>
          <w:rFonts w:cstheme="minorHAnsi"/>
          <w:color w:val="00B050"/>
        </w:rPr>
        <w:t>(</w:t>
      </w:r>
      <w:r w:rsidR="0054383F">
        <w:rPr>
          <w:rFonts w:cstheme="minorHAnsi"/>
          <w:color w:val="00B050"/>
        </w:rPr>
        <w:t>фиг. 2.6</w:t>
      </w:r>
      <w:r w:rsidR="00DF2FA2" w:rsidRPr="00245657">
        <w:rPr>
          <w:rFonts w:cstheme="minorHAnsi"/>
          <w:color w:val="00B050"/>
        </w:rPr>
        <w:t>)</w:t>
      </w:r>
      <w:r w:rsidR="002C49CB" w:rsidRPr="00245657">
        <w:rPr>
          <w:rFonts w:cstheme="minorHAnsi"/>
          <w:color w:val="00B050"/>
        </w:rPr>
        <w:t xml:space="preserve"> </w:t>
      </w:r>
      <w:r w:rsidR="00DF2FA2" w:rsidRPr="00245657">
        <w:rPr>
          <w:rFonts w:cstheme="minorHAnsi"/>
          <w:b/>
        </w:rPr>
        <w:t>Нелинейни конвей</w:t>
      </w:r>
      <w:r w:rsidR="002C49CB" w:rsidRPr="00245657">
        <w:rPr>
          <w:rFonts w:cstheme="minorHAnsi"/>
          <w:b/>
        </w:rPr>
        <w:t>е</w:t>
      </w:r>
      <w:r w:rsidR="00DF2FA2" w:rsidRPr="00245657">
        <w:rPr>
          <w:rFonts w:cstheme="minorHAnsi"/>
          <w:b/>
        </w:rPr>
        <w:t>рни процесори НЛКП</w:t>
      </w:r>
      <w:r w:rsidR="002C49CB" w:rsidRPr="00245657">
        <w:rPr>
          <w:rFonts w:cstheme="minorHAnsi"/>
          <w:b/>
        </w:rPr>
        <w:t xml:space="preserve">: </w:t>
      </w:r>
      <w:r w:rsidR="002C49CB" w:rsidRPr="00245657">
        <w:rPr>
          <w:rFonts w:cstheme="minorHAnsi"/>
        </w:rPr>
        <w:t>1)</w:t>
      </w:r>
      <w:r w:rsidR="00C71D38" w:rsidRPr="00245657">
        <w:rPr>
          <w:rFonts w:cstheme="minorHAnsi"/>
        </w:rPr>
        <w:t>Те са д</w:t>
      </w:r>
      <w:r w:rsidR="00DF2FA2" w:rsidRPr="00245657">
        <w:rPr>
          <w:rFonts w:cstheme="minorHAnsi"/>
        </w:rPr>
        <w:t xml:space="preserve">инамични, </w:t>
      </w:r>
      <w:proofErr w:type="spellStart"/>
      <w:r w:rsidR="002C49CB" w:rsidRPr="00245657">
        <w:rPr>
          <w:rFonts w:cstheme="minorHAnsi"/>
        </w:rPr>
        <w:t>настрой</w:t>
      </w:r>
      <w:r w:rsidR="00DF2FA2" w:rsidRPr="00245657">
        <w:rPr>
          <w:rFonts w:cstheme="minorHAnsi"/>
        </w:rPr>
        <w:t>ваеми</w:t>
      </w:r>
      <w:proofErr w:type="spellEnd"/>
      <w:r w:rsidR="00DF2FA2" w:rsidRPr="00245657">
        <w:rPr>
          <w:rFonts w:cstheme="minorHAnsi"/>
        </w:rPr>
        <w:t xml:space="preserve">, допуска се </w:t>
      </w:r>
      <w:r w:rsidR="002C49CB" w:rsidRPr="00245657">
        <w:rPr>
          <w:rFonts w:cstheme="minorHAnsi"/>
        </w:rPr>
        <w:t>р</w:t>
      </w:r>
      <w:r w:rsidR="00DF2FA2" w:rsidRPr="00245657">
        <w:rPr>
          <w:rFonts w:cstheme="minorHAnsi"/>
        </w:rPr>
        <w:t>азклонение</w:t>
      </w:r>
      <w:r w:rsidR="00C71D38" w:rsidRPr="00245657">
        <w:rPr>
          <w:rFonts w:cstheme="minorHAnsi"/>
        </w:rPr>
        <w:t xml:space="preserve"> - </w:t>
      </w:r>
      <w:r w:rsidR="00DF2FA2" w:rsidRPr="00245657">
        <w:rPr>
          <w:rFonts w:cstheme="minorHAnsi"/>
        </w:rPr>
        <w:t>обратна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>връзка (</w:t>
      </w:r>
      <w:proofErr w:type="spellStart"/>
      <w:r w:rsidR="00DF2FA2" w:rsidRPr="00245657">
        <w:rPr>
          <w:rFonts w:cstheme="minorHAnsi"/>
        </w:rPr>
        <w:t>feedback</w:t>
      </w:r>
      <w:proofErr w:type="spellEnd"/>
      <w:r w:rsidR="00DF2FA2" w:rsidRPr="00245657">
        <w:rPr>
          <w:rFonts w:cstheme="minorHAnsi"/>
        </w:rPr>
        <w:t xml:space="preserve">) и </w:t>
      </w:r>
      <w:proofErr w:type="spellStart"/>
      <w:r w:rsidR="00DF2FA2" w:rsidRPr="00245657">
        <w:rPr>
          <w:rFonts w:cstheme="minorHAnsi"/>
        </w:rPr>
        <w:t>пре-предаване</w:t>
      </w:r>
      <w:proofErr w:type="spellEnd"/>
      <w:r w:rsidR="00DF2FA2" w:rsidRPr="00245657">
        <w:rPr>
          <w:rFonts w:cstheme="minorHAnsi"/>
        </w:rPr>
        <w:t xml:space="preserve"> (</w:t>
      </w:r>
      <w:proofErr w:type="spellStart"/>
      <w:r w:rsidR="00DF2FA2" w:rsidRPr="00245657">
        <w:rPr>
          <w:rFonts w:cstheme="minorHAnsi"/>
        </w:rPr>
        <w:t>feedforward</w:t>
      </w:r>
      <w:proofErr w:type="spellEnd"/>
      <w:r w:rsidR="00DF2FA2" w:rsidRPr="00245657">
        <w:rPr>
          <w:rFonts w:cstheme="minorHAnsi"/>
        </w:rPr>
        <w:t>) на данните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 xml:space="preserve">за </w:t>
      </w:r>
      <w:r w:rsidR="002C49CB" w:rsidRPr="00245657">
        <w:rPr>
          <w:rFonts w:cstheme="minorHAnsi"/>
        </w:rPr>
        <w:t>о</w:t>
      </w:r>
      <w:r w:rsidR="00DF2FA2" w:rsidRPr="00245657">
        <w:rPr>
          <w:rFonts w:cstheme="minorHAnsi"/>
        </w:rPr>
        <w:t>бработка</w:t>
      </w:r>
      <w:r w:rsidR="00C71D38" w:rsidRPr="00245657">
        <w:rPr>
          <w:rFonts w:cstheme="minorHAnsi"/>
        </w:rPr>
        <w:t xml:space="preserve">. </w:t>
      </w:r>
      <w:r w:rsidR="00DF2FA2" w:rsidRPr="00245657">
        <w:rPr>
          <w:rFonts w:cstheme="minorHAnsi"/>
        </w:rPr>
        <w:t>Изходът може да не е от последната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>фаза.</w:t>
      </w:r>
      <w:r w:rsidR="002C49CB" w:rsidRPr="00245657">
        <w:rPr>
          <w:rFonts w:cstheme="minorHAnsi"/>
        </w:rPr>
        <w:t xml:space="preserve"> </w:t>
      </w:r>
      <w:r w:rsidR="0054383F">
        <w:rPr>
          <w:rFonts w:cstheme="minorHAnsi"/>
          <w:color w:val="00B050"/>
        </w:rPr>
        <w:t>(фиг. 2.7</w:t>
      </w:r>
      <w:r w:rsidR="00C71D38" w:rsidRPr="00245657">
        <w:rPr>
          <w:rFonts w:cstheme="minorHAnsi"/>
          <w:color w:val="00B050"/>
        </w:rPr>
        <w:t xml:space="preserve">) </w:t>
      </w:r>
      <w:r w:rsidR="002C49CB" w:rsidRPr="00245657">
        <w:rPr>
          <w:rFonts w:cstheme="minorHAnsi"/>
        </w:rPr>
        <w:t xml:space="preserve">2) </w:t>
      </w:r>
      <w:r w:rsidR="00DF2FA2" w:rsidRPr="00245657">
        <w:rPr>
          <w:rFonts w:cstheme="minorHAnsi"/>
          <w:bCs/>
        </w:rPr>
        <w:t>Карта на резервацията</w:t>
      </w:r>
      <w:r w:rsidR="00DF2FA2" w:rsidRPr="00245657">
        <w:rPr>
          <w:rFonts w:cstheme="minorHAnsi"/>
        </w:rPr>
        <w:t>. Тук не е тривиална като при ЛКП.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 xml:space="preserve">За различните функции може да </w:t>
      </w:r>
      <w:r w:rsidR="00DF2FA2" w:rsidRPr="00245657">
        <w:rPr>
          <w:rFonts w:cstheme="minorHAnsi"/>
          <w:bCs/>
        </w:rPr>
        <w:t>варира по устройства и</w:t>
      </w:r>
      <w:r w:rsidR="002C49CB" w:rsidRPr="00245657">
        <w:rPr>
          <w:rFonts w:cstheme="minorHAnsi"/>
          <w:bCs/>
        </w:rPr>
        <w:t xml:space="preserve"> </w:t>
      </w:r>
      <w:r w:rsidR="00DF2FA2" w:rsidRPr="00245657">
        <w:rPr>
          <w:rFonts w:cstheme="minorHAnsi"/>
          <w:bCs/>
        </w:rPr>
        <w:t>време</w:t>
      </w:r>
      <w:r w:rsidR="00DF2FA2" w:rsidRPr="00245657">
        <w:rPr>
          <w:rFonts w:cstheme="minorHAnsi"/>
          <w:b/>
          <w:bCs/>
        </w:rPr>
        <w:t xml:space="preserve"> </w:t>
      </w:r>
      <w:r w:rsidR="00DF2FA2" w:rsidRPr="00245657">
        <w:rPr>
          <w:rFonts w:cstheme="minorHAnsi"/>
        </w:rPr>
        <w:t>(тактове</w:t>
      </w:r>
      <w:r w:rsidR="00C71D38" w:rsidRPr="00245657">
        <w:rPr>
          <w:rFonts w:cstheme="minorHAnsi"/>
        </w:rPr>
        <w:t>).</w:t>
      </w:r>
      <w:r w:rsidR="00DF2FA2" w:rsidRPr="00245657">
        <w:rPr>
          <w:rFonts w:cstheme="minorHAnsi"/>
        </w:rPr>
        <w:t>Тя се дава и съвместимостта на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>последователните функции по устройства т.е. зависимостта</w:t>
      </w:r>
      <w:r w:rsidR="002C49CB" w:rsidRPr="00245657">
        <w:rPr>
          <w:rFonts w:cstheme="minorHAnsi"/>
        </w:rPr>
        <w:t xml:space="preserve"> </w:t>
      </w:r>
      <w:r w:rsidR="00DF2FA2" w:rsidRPr="00245657">
        <w:rPr>
          <w:rFonts w:cstheme="minorHAnsi"/>
        </w:rPr>
        <w:t>им по ресурси</w:t>
      </w:r>
      <w:r w:rsidR="002C49CB" w:rsidRPr="00245657">
        <w:rPr>
          <w:rFonts w:cstheme="minorHAnsi"/>
        </w:rPr>
        <w:t>.</w:t>
      </w:r>
      <w:r w:rsidR="0054383F">
        <w:rPr>
          <w:rFonts w:cstheme="minorHAnsi"/>
          <w:color w:val="00B050"/>
        </w:rPr>
        <w:t xml:space="preserve"> (фиг. 2.8</w:t>
      </w:r>
      <w:r w:rsidR="00C71D38" w:rsidRPr="00245657">
        <w:rPr>
          <w:rFonts w:cstheme="minorHAnsi"/>
          <w:color w:val="00B050"/>
        </w:rPr>
        <w:t>)</w:t>
      </w:r>
    </w:p>
    <w:p w:rsidR="00C71D38" w:rsidRPr="00245657" w:rsidRDefault="00C71D38" w:rsidP="00C71D3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b/>
        </w:rPr>
        <w:t xml:space="preserve">Анализ на закъснението при НЛКП:  </w:t>
      </w:r>
      <w:r w:rsidRPr="00245657">
        <w:rPr>
          <w:rFonts w:cstheme="minorHAnsi"/>
        </w:rPr>
        <w:t xml:space="preserve">1)Закъснението </w:t>
      </w:r>
      <w:r w:rsidRPr="00245657">
        <w:rPr>
          <w:rFonts w:cstheme="minorHAnsi"/>
          <w:bCs/>
        </w:rPr>
        <w:t>(</w:t>
      </w:r>
      <w:proofErr w:type="spellStart"/>
      <w:r w:rsidRPr="00245657">
        <w:rPr>
          <w:rFonts w:cstheme="minorHAnsi"/>
          <w:bCs/>
        </w:rPr>
        <w:t>latency</w:t>
      </w:r>
      <w:proofErr w:type="spellEnd"/>
      <w:r w:rsidRPr="00245657">
        <w:rPr>
          <w:rFonts w:cstheme="minorHAnsi"/>
          <w:bCs/>
        </w:rPr>
        <w:t>)</w:t>
      </w:r>
      <w:r w:rsidRPr="00245657">
        <w:rPr>
          <w:rFonts w:cstheme="minorHAnsi"/>
          <w:b/>
          <w:bCs/>
        </w:rPr>
        <w:t xml:space="preserve"> </w:t>
      </w:r>
      <w:r w:rsidRPr="00245657">
        <w:rPr>
          <w:rFonts w:cstheme="minorHAnsi"/>
        </w:rPr>
        <w:t xml:space="preserve">се представя от броя </w:t>
      </w:r>
      <w:proofErr w:type="spellStart"/>
      <w:r w:rsidRPr="00245657">
        <w:rPr>
          <w:rFonts w:cstheme="minorHAnsi"/>
        </w:rPr>
        <w:t>процесорни</w:t>
      </w:r>
      <w:proofErr w:type="spellEnd"/>
      <w:r w:rsidRPr="00245657">
        <w:rPr>
          <w:rFonts w:cstheme="minorHAnsi"/>
        </w:rPr>
        <w:t xml:space="preserve"> тактове </w:t>
      </w:r>
      <w:r w:rsidRPr="00245657">
        <w:rPr>
          <w:rFonts w:cstheme="minorHAnsi"/>
          <w:i/>
          <w:iCs/>
        </w:rPr>
        <w:t xml:space="preserve">k </w:t>
      </w:r>
      <w:r w:rsidRPr="00245657">
        <w:rPr>
          <w:rFonts w:cstheme="minorHAnsi"/>
        </w:rPr>
        <w:t xml:space="preserve">между две последователни инициирания на функции.2) Опита за повече от едно </w:t>
      </w:r>
      <w:proofErr w:type="spellStart"/>
      <w:r w:rsidRPr="00245657">
        <w:rPr>
          <w:rFonts w:cstheme="minorHAnsi"/>
        </w:rPr>
        <w:t>инициране</w:t>
      </w:r>
      <w:proofErr w:type="spellEnd"/>
      <w:r w:rsidRPr="00245657">
        <w:rPr>
          <w:rFonts w:cstheme="minorHAnsi"/>
        </w:rPr>
        <w:t xml:space="preserve"> едновременно на едно устройство е колизия, която се избягва чрез </w:t>
      </w:r>
      <w:r w:rsidRPr="00245657">
        <w:rPr>
          <w:rFonts w:cstheme="minorHAnsi"/>
          <w:iCs/>
        </w:rPr>
        <w:t xml:space="preserve">планиране </w:t>
      </w:r>
      <w:r w:rsidRPr="00245657">
        <w:rPr>
          <w:rFonts w:cstheme="minorHAnsi"/>
        </w:rPr>
        <w:t xml:space="preserve">на последователността от инициирания. 3) Когато закъснението е такова, че предизвиква колизия, </w:t>
      </w:r>
      <w:r w:rsidRPr="00245657">
        <w:rPr>
          <w:rFonts w:cstheme="minorHAnsi"/>
        </w:rPr>
        <w:lastRenderedPageBreak/>
        <w:t xml:space="preserve">то е </w:t>
      </w:r>
      <w:r w:rsidRPr="00245657">
        <w:rPr>
          <w:rFonts w:cstheme="minorHAnsi"/>
          <w:iCs/>
        </w:rPr>
        <w:t>забранено закъснение</w:t>
      </w:r>
      <w:r w:rsidR="00E9309E" w:rsidRPr="00245657">
        <w:rPr>
          <w:rFonts w:cstheme="minorHAnsi"/>
        </w:rPr>
        <w:t>.</w:t>
      </w:r>
      <w:r w:rsidRPr="00245657">
        <w:rPr>
          <w:rFonts w:cstheme="minorHAnsi"/>
        </w:rPr>
        <w:t xml:space="preserve"> </w:t>
      </w:r>
      <w:r w:rsidR="00E9309E" w:rsidRPr="00245657">
        <w:rPr>
          <w:rFonts w:cstheme="minorHAnsi"/>
        </w:rPr>
        <w:t>Т</w:t>
      </w:r>
      <w:r w:rsidRPr="00245657">
        <w:rPr>
          <w:rFonts w:cstheme="minorHAnsi"/>
        </w:rPr>
        <w:t xml:space="preserve">рябва да се избере последователност от закъснения, така че да не предизвиква колизия. Пример за две забранени закъснения с карта на резервацията </w:t>
      </w:r>
      <w:r w:rsidR="0054383F">
        <w:rPr>
          <w:rFonts w:cstheme="minorHAnsi"/>
          <w:color w:val="00B050"/>
        </w:rPr>
        <w:t>(фиг. 2.9</w:t>
      </w:r>
      <w:r w:rsidRPr="00245657">
        <w:rPr>
          <w:rFonts w:cstheme="minorHAnsi"/>
          <w:color w:val="00B050"/>
        </w:rPr>
        <w:t>)</w:t>
      </w:r>
      <w:r w:rsidRPr="00245657">
        <w:rPr>
          <w:rFonts w:cstheme="minorHAnsi"/>
        </w:rPr>
        <w:t>. 4)</w:t>
      </w:r>
      <w:r w:rsidRPr="00245657">
        <w:rPr>
          <w:rFonts w:cstheme="minorHAnsi"/>
          <w:b/>
          <w:iCs/>
        </w:rPr>
        <w:t>Цикъл на закъснението</w:t>
      </w:r>
      <w:r w:rsidRPr="00245657">
        <w:rPr>
          <w:rFonts w:cstheme="minorHAnsi"/>
          <w:i/>
          <w:iCs/>
        </w:rPr>
        <w:t xml:space="preserve"> </w:t>
      </w:r>
      <w:r w:rsidRPr="00245657">
        <w:rPr>
          <w:rFonts w:cstheme="minorHAnsi"/>
        </w:rPr>
        <w:t>е последователност от закъснения, която се повтаря неопределено дълго. Интервалите между две последователни инициирания на функции в цикъла на закъснението може да са еднакви, (</w:t>
      </w:r>
      <w:r w:rsidRPr="00245657">
        <w:rPr>
          <w:rFonts w:cstheme="minorHAnsi"/>
          <w:iCs/>
        </w:rPr>
        <w:t>константен цикъл</w:t>
      </w:r>
      <w:r w:rsidRPr="00245657">
        <w:rPr>
          <w:rFonts w:cstheme="minorHAnsi"/>
        </w:rPr>
        <w:t xml:space="preserve">), но може и да са различни, при което се изчислява </w:t>
      </w:r>
      <w:r w:rsidRPr="00245657">
        <w:rPr>
          <w:rFonts w:cstheme="minorHAnsi"/>
          <w:iCs/>
        </w:rPr>
        <w:t>средно закъснение</w:t>
      </w:r>
      <w:r w:rsidRPr="00245657">
        <w:rPr>
          <w:rFonts w:cstheme="minorHAnsi"/>
        </w:rPr>
        <w:t>. Чрез коефициента на запълване на цикъла се получава ефективността на конвейера.</w:t>
      </w:r>
    </w:p>
    <w:p w:rsidR="00E9309E" w:rsidRPr="00245657" w:rsidRDefault="00E9309E" w:rsidP="00E9309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5657">
        <w:rPr>
          <w:rFonts w:cstheme="minorHAnsi"/>
          <w:b/>
        </w:rPr>
        <w:t>Инструкционен</w:t>
      </w:r>
      <w:proofErr w:type="spellEnd"/>
      <w:r w:rsidRPr="00245657">
        <w:rPr>
          <w:rFonts w:cstheme="minorHAnsi"/>
          <w:b/>
        </w:rPr>
        <w:t xml:space="preserve"> конвейер: 1)</w:t>
      </w:r>
      <w:r w:rsidRPr="00245657">
        <w:rPr>
          <w:rFonts w:cstheme="minorHAnsi"/>
        </w:rPr>
        <w:t>ИК е специализиран за обработка на последователните инструкции в машинния код чрез припокриване(</w:t>
      </w:r>
      <w:proofErr w:type="spellStart"/>
      <w:r w:rsidRPr="00245657">
        <w:rPr>
          <w:rFonts w:cstheme="minorHAnsi"/>
        </w:rPr>
        <w:t>overlapping</w:t>
      </w:r>
      <w:proofErr w:type="spellEnd"/>
      <w:r w:rsidRPr="00245657">
        <w:rPr>
          <w:rFonts w:cstheme="minorHAnsi"/>
        </w:rPr>
        <w:t xml:space="preserve">); 2)Типичната инструкция минава през фазите извличане, декодиране, издаване, изпълнение и записване; 3) Архитектурата на </w:t>
      </w:r>
      <w:proofErr w:type="spellStart"/>
      <w:r w:rsidRPr="00245657">
        <w:rPr>
          <w:rFonts w:cstheme="minorHAnsi"/>
        </w:rPr>
        <w:t>процесорния</w:t>
      </w:r>
      <w:proofErr w:type="spellEnd"/>
      <w:r w:rsidRPr="00245657">
        <w:rPr>
          <w:rFonts w:cstheme="minorHAnsi"/>
        </w:rPr>
        <w:t xml:space="preserve"> конвейер </w:t>
      </w:r>
      <w:r w:rsidR="0054383F">
        <w:rPr>
          <w:rFonts w:cstheme="minorHAnsi"/>
          <w:color w:val="00B050"/>
        </w:rPr>
        <w:t>(фиг. 2.10</w:t>
      </w:r>
      <w:r w:rsidRPr="00245657">
        <w:rPr>
          <w:rFonts w:cstheme="minorHAnsi"/>
          <w:color w:val="00B050"/>
        </w:rPr>
        <w:t xml:space="preserve">) </w:t>
      </w:r>
      <w:r w:rsidRPr="00245657">
        <w:rPr>
          <w:rFonts w:cstheme="minorHAnsi"/>
        </w:rPr>
        <w:t>4)</w:t>
      </w:r>
      <w:proofErr w:type="spellStart"/>
      <w:r w:rsidRPr="00245657">
        <w:rPr>
          <w:rFonts w:cstheme="minorHAnsi"/>
        </w:rPr>
        <w:t>Преподреждане</w:t>
      </w:r>
      <w:proofErr w:type="spellEnd"/>
      <w:r w:rsidRPr="00245657">
        <w:rPr>
          <w:rFonts w:cstheme="minorHAnsi"/>
        </w:rPr>
        <w:t xml:space="preserve"> на инструкциите за по-голям коефициент</w:t>
      </w:r>
    </w:p>
    <w:p w:rsidR="00E9309E" w:rsidRPr="00245657" w:rsidRDefault="00E9309E" w:rsidP="00E93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r w:rsidRPr="00245657">
        <w:rPr>
          <w:rFonts w:cstheme="minorHAnsi"/>
        </w:rPr>
        <w:t xml:space="preserve">на запълване на цикъла </w:t>
      </w:r>
      <w:r w:rsidR="0054383F">
        <w:rPr>
          <w:rFonts w:cstheme="minorHAnsi"/>
          <w:color w:val="00B050"/>
        </w:rPr>
        <w:t>(фиг. 2.11</w:t>
      </w:r>
      <w:r w:rsidRPr="00245657">
        <w:rPr>
          <w:rFonts w:cstheme="minorHAnsi"/>
          <w:color w:val="00B050"/>
        </w:rPr>
        <w:t>)</w:t>
      </w:r>
    </w:p>
    <w:p w:rsidR="00BE048C" w:rsidRPr="00245657" w:rsidRDefault="00BE048C" w:rsidP="00BE04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b/>
        </w:rPr>
        <w:t>Обработка на преходите</w:t>
      </w:r>
      <w:r w:rsidR="00FC5AE9" w:rsidRPr="00245657">
        <w:rPr>
          <w:rFonts w:cstheme="minorHAnsi"/>
          <w:b/>
        </w:rPr>
        <w:t xml:space="preserve">: </w:t>
      </w:r>
      <w:r w:rsidR="00FC5AE9" w:rsidRPr="00245657">
        <w:rPr>
          <w:rFonts w:cstheme="minorHAnsi"/>
        </w:rPr>
        <w:t>1)</w:t>
      </w:r>
      <w:r w:rsidRPr="00245657">
        <w:rPr>
          <w:rFonts w:cstheme="minorHAnsi"/>
        </w:rPr>
        <w:t>Конвей</w:t>
      </w:r>
      <w:r w:rsidR="00FC5AE9" w:rsidRPr="00245657">
        <w:rPr>
          <w:rFonts w:cstheme="minorHAnsi"/>
        </w:rPr>
        <w:t>е</w:t>
      </w:r>
      <w:r w:rsidRPr="00245657">
        <w:rPr>
          <w:rFonts w:cstheme="minorHAnsi"/>
        </w:rPr>
        <w:t xml:space="preserve">ризацията се </w:t>
      </w:r>
      <w:proofErr w:type="spellStart"/>
      <w:r w:rsidRPr="00245657">
        <w:rPr>
          <w:rFonts w:cstheme="minorHAnsi"/>
        </w:rPr>
        <w:t>лимитира</w:t>
      </w:r>
      <w:proofErr w:type="spellEnd"/>
      <w:r w:rsidRPr="00245657">
        <w:rPr>
          <w:rFonts w:cstheme="minorHAnsi"/>
        </w:rPr>
        <w:t xml:space="preserve"> от зависимостта по данни и от</w:t>
      </w:r>
    </w:p>
    <w:p w:rsidR="00BE048C" w:rsidRPr="00245657" w:rsidRDefault="00BE048C" w:rsidP="00BE04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</w:rPr>
        <w:t>инструкциите за преход</w:t>
      </w:r>
      <w:r w:rsidR="00FC5AE9" w:rsidRPr="00245657">
        <w:rPr>
          <w:rFonts w:cstheme="minorHAnsi"/>
        </w:rPr>
        <w:t>; 2)</w:t>
      </w:r>
      <w:r w:rsidRPr="00245657">
        <w:rPr>
          <w:rFonts w:cstheme="minorHAnsi"/>
        </w:rPr>
        <w:t>Производителността при програма с 20%/10% вероятност за условен</w:t>
      </w:r>
    </w:p>
    <w:p w:rsidR="00BE048C" w:rsidRPr="00245657" w:rsidRDefault="00BE048C" w:rsidP="00BE048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</w:rPr>
        <w:t>преход между последователните инструкции, 50% вероятност за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изпълнение на условието  и 8-фазен конвей</w:t>
      </w:r>
      <w:r w:rsidR="00FC5AE9" w:rsidRPr="00245657">
        <w:rPr>
          <w:rFonts w:cstheme="minorHAnsi"/>
        </w:rPr>
        <w:t>е</w:t>
      </w:r>
      <w:r w:rsidRPr="00245657">
        <w:rPr>
          <w:rFonts w:cstheme="minorHAnsi"/>
        </w:rPr>
        <w:t>р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е 41%/25% по-малка отколкото производителността при програма, в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която поне едната вероятност е 0. Затова при конвей</w:t>
      </w:r>
      <w:r w:rsidR="00FC5AE9" w:rsidRPr="00245657">
        <w:rPr>
          <w:rFonts w:cstheme="minorHAnsi"/>
        </w:rPr>
        <w:t>е</w:t>
      </w:r>
      <w:r w:rsidRPr="00245657">
        <w:rPr>
          <w:rFonts w:cstheme="minorHAnsi"/>
        </w:rPr>
        <w:t>рни процесори е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 xml:space="preserve">желателно </w:t>
      </w:r>
      <w:r w:rsidR="00FC5AE9" w:rsidRPr="00245657">
        <w:rPr>
          <w:rFonts w:cstheme="minorHAnsi"/>
        </w:rPr>
        <w:t>алгоритъма</w:t>
      </w:r>
      <w:r w:rsidRPr="00245657">
        <w:rPr>
          <w:rFonts w:cstheme="minorHAnsi"/>
        </w:rPr>
        <w:t xml:space="preserve"> да се кодира с минимум условни преходи.</w:t>
      </w:r>
      <w:r w:rsidR="00FC5AE9" w:rsidRPr="00245657">
        <w:rPr>
          <w:rFonts w:cstheme="minorHAnsi"/>
        </w:rPr>
        <w:t xml:space="preserve"> 3)</w:t>
      </w:r>
      <w:r w:rsidRPr="00245657">
        <w:rPr>
          <w:rFonts w:cstheme="minorHAnsi"/>
        </w:rPr>
        <w:t>Предвиждането на преходите се използва за да се отложи прехода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 xml:space="preserve">докато се изпълнят </w:t>
      </w:r>
      <w:r w:rsidR="00FC5AE9" w:rsidRPr="00245657">
        <w:rPr>
          <w:rFonts w:cstheme="minorHAnsi"/>
        </w:rPr>
        <w:t>определен</w:t>
      </w:r>
      <w:r w:rsidRPr="00245657">
        <w:rPr>
          <w:rFonts w:cstheme="minorHAnsi"/>
        </w:rPr>
        <w:t xml:space="preserve"> брой инструкции, независими от условието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на прехода. То може да бъде базирано на кода на програмата -</w:t>
      </w:r>
      <w:r w:rsidR="00FC5AE9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 xml:space="preserve">статично или на историята на изпълнението </w:t>
      </w:r>
      <w:r w:rsidR="00FC5AE9" w:rsidRPr="00245657">
        <w:rPr>
          <w:rFonts w:cstheme="minorHAnsi"/>
        </w:rPr>
        <w:t>–</w:t>
      </w:r>
      <w:r w:rsidRPr="00245657">
        <w:rPr>
          <w:rFonts w:cstheme="minorHAnsi"/>
        </w:rPr>
        <w:t xml:space="preserve"> динамично</w:t>
      </w:r>
      <w:r w:rsidR="00FC5AE9" w:rsidRPr="00245657">
        <w:rPr>
          <w:rFonts w:cstheme="minorHAnsi"/>
        </w:rPr>
        <w:t>.</w:t>
      </w:r>
    </w:p>
    <w:p w:rsidR="00FC5AE9" w:rsidRPr="00245657" w:rsidRDefault="00FC5AE9" w:rsidP="00FC5A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45657">
        <w:rPr>
          <w:rFonts w:cstheme="minorHAnsi"/>
          <w:b/>
          <w:color w:val="000000"/>
        </w:rPr>
        <w:t xml:space="preserve">Архитектура на набора инструкции: </w:t>
      </w:r>
      <w:r w:rsidRPr="00245657">
        <w:rPr>
          <w:rFonts w:cstheme="minorHAnsi"/>
          <w:color w:val="000000"/>
        </w:rPr>
        <w:t>Разграничават се класовете RISC и CISC по следните параметри:</w:t>
      </w:r>
      <w:r w:rsidRPr="00245657">
        <w:rPr>
          <w:rFonts w:cstheme="minorHAnsi"/>
          <w:color w:val="010000"/>
        </w:rPr>
        <w:t>1)</w:t>
      </w:r>
      <w:r w:rsidRPr="00245657">
        <w:rPr>
          <w:rFonts w:cstheme="minorHAnsi"/>
          <w:color w:val="000000"/>
        </w:rPr>
        <w:t xml:space="preserve">формат на инструкцията и на данните; </w:t>
      </w:r>
      <w:r w:rsidRPr="00245657">
        <w:rPr>
          <w:rFonts w:cstheme="minorHAnsi"/>
          <w:color w:val="010000"/>
        </w:rPr>
        <w:t xml:space="preserve">2) </w:t>
      </w:r>
      <w:r w:rsidRPr="00245657">
        <w:rPr>
          <w:rFonts w:cstheme="minorHAnsi"/>
          <w:color w:val="000000"/>
        </w:rPr>
        <w:t>режими на адресация</w:t>
      </w:r>
      <w:r w:rsidRPr="00245657">
        <w:rPr>
          <w:rFonts w:cstheme="minorHAnsi"/>
          <w:color w:val="010000"/>
        </w:rPr>
        <w:t xml:space="preserve">; 3) </w:t>
      </w:r>
      <w:proofErr w:type="spellStart"/>
      <w:r w:rsidRPr="00245657">
        <w:rPr>
          <w:rFonts w:cstheme="minorHAnsi"/>
          <w:color w:val="000000"/>
        </w:rPr>
        <w:t>регистърно</w:t>
      </w:r>
      <w:proofErr w:type="spellEnd"/>
      <w:r w:rsidRPr="00245657">
        <w:rPr>
          <w:rFonts w:cstheme="minorHAnsi"/>
          <w:color w:val="000000"/>
        </w:rPr>
        <w:t xml:space="preserve"> адресиране (регистри с общо назначение)</w:t>
      </w:r>
      <w:r w:rsidRPr="00245657">
        <w:rPr>
          <w:rFonts w:cstheme="minorHAnsi"/>
          <w:color w:val="010000"/>
        </w:rPr>
        <w:t xml:space="preserve">; 4) </w:t>
      </w:r>
      <w:r w:rsidRPr="00245657">
        <w:rPr>
          <w:rFonts w:cstheme="minorHAnsi"/>
          <w:color w:val="000000"/>
        </w:rPr>
        <w:t>управление на изпълнението на програмата.</w:t>
      </w:r>
    </w:p>
    <w:p w:rsidR="0031203E" w:rsidRPr="00245657" w:rsidRDefault="00FC5AE9" w:rsidP="00FC5A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r w:rsidRPr="00245657">
        <w:rPr>
          <w:rFonts w:cstheme="minorHAnsi"/>
          <w:b/>
        </w:rPr>
        <w:t>CISC</w:t>
      </w:r>
      <w:r w:rsidR="008913B5" w:rsidRPr="00245657">
        <w:rPr>
          <w:rFonts w:cstheme="minorHAnsi"/>
          <w:b/>
        </w:rPr>
        <w:t xml:space="preserve"> </w:t>
      </w:r>
      <w:r w:rsidR="008913B5" w:rsidRPr="00245657">
        <w:rPr>
          <w:rFonts w:cstheme="minorHAnsi"/>
          <w:b/>
          <w:lang w:val="en-US"/>
        </w:rPr>
        <w:t>(Complex Instruction Set Computer)</w:t>
      </w:r>
      <w:r w:rsidRPr="00245657">
        <w:rPr>
          <w:rFonts w:cstheme="minorHAnsi"/>
          <w:b/>
        </w:rPr>
        <w:t xml:space="preserve">:  </w:t>
      </w:r>
      <w:r w:rsidR="008913B5" w:rsidRPr="00245657">
        <w:rPr>
          <w:rFonts w:cstheme="minorHAnsi"/>
        </w:rPr>
        <w:t xml:space="preserve">Това е </w:t>
      </w:r>
      <w:r w:rsidRPr="00245657">
        <w:rPr>
          <w:rFonts w:cstheme="minorHAnsi"/>
        </w:rPr>
        <w:t>Класическа архитектура (първите процесори са ограничен набор инструкции)</w:t>
      </w:r>
      <w:r w:rsidR="008913B5" w:rsidRPr="00245657">
        <w:rPr>
          <w:rFonts w:cstheme="minorHAnsi"/>
        </w:rPr>
        <w:t>. Увел</w:t>
      </w:r>
      <w:r w:rsidRPr="00245657">
        <w:rPr>
          <w:rFonts w:cstheme="minorHAnsi"/>
        </w:rPr>
        <w:t xml:space="preserve">ичения набор инструкции настъпва с </w:t>
      </w:r>
      <w:proofErr w:type="spellStart"/>
      <w:r w:rsidRPr="00245657">
        <w:rPr>
          <w:rFonts w:cstheme="minorHAnsi"/>
        </w:rPr>
        <w:t>микропрограмирането</w:t>
      </w:r>
      <w:proofErr w:type="spellEnd"/>
      <w:r w:rsidRPr="00245657">
        <w:rPr>
          <w:rFonts w:cstheme="minorHAnsi"/>
        </w:rPr>
        <w:t xml:space="preserve"> с промяната на </w:t>
      </w:r>
      <w:proofErr w:type="spellStart"/>
      <w:r w:rsidRPr="00245657">
        <w:rPr>
          <w:rFonts w:cstheme="minorHAnsi"/>
        </w:rPr>
        <w:t>SWcost</w:t>
      </w:r>
      <w:proofErr w:type="spellEnd"/>
      <w:r w:rsidRPr="00245657">
        <w:rPr>
          <w:rFonts w:cstheme="minorHAnsi"/>
        </w:rPr>
        <w:t>/</w:t>
      </w:r>
      <w:proofErr w:type="spellStart"/>
      <w:r w:rsidRPr="00245657">
        <w:rPr>
          <w:rFonts w:cstheme="minorHAnsi"/>
        </w:rPr>
        <w:t>HWcost</w:t>
      </w:r>
      <w:proofErr w:type="spellEnd"/>
      <w:r w:rsidRPr="00245657">
        <w:rPr>
          <w:rFonts w:cstheme="minorHAnsi"/>
        </w:rPr>
        <w:t xml:space="preserve"> </w:t>
      </w:r>
      <w:r w:rsidR="008913B5" w:rsidRPr="00245657">
        <w:rPr>
          <w:rFonts w:cstheme="minorHAnsi"/>
        </w:rPr>
        <w:t>.</w:t>
      </w:r>
      <w:r w:rsidRPr="00245657">
        <w:rPr>
          <w:rFonts w:cstheme="minorHAnsi"/>
        </w:rPr>
        <w:t xml:space="preserve"> </w:t>
      </w:r>
      <w:r w:rsidR="008913B5" w:rsidRPr="00245657">
        <w:rPr>
          <w:rFonts w:cstheme="minorHAnsi"/>
        </w:rPr>
        <w:t>П</w:t>
      </w:r>
      <w:r w:rsidRPr="00245657">
        <w:rPr>
          <w:rFonts w:cstheme="minorHAnsi"/>
        </w:rPr>
        <w:t>араметри:1) 120 – 350 инструкции с няколко формата на инструкциите и данните</w:t>
      </w:r>
      <w:r w:rsidR="008913B5" w:rsidRPr="00245657">
        <w:rPr>
          <w:rFonts w:cstheme="minorHAnsi"/>
        </w:rPr>
        <w:t xml:space="preserve">; </w:t>
      </w:r>
      <w:r w:rsidRPr="00245657">
        <w:rPr>
          <w:rFonts w:cstheme="minorHAnsi"/>
        </w:rPr>
        <w:t>2) 32 – 64 регистъра с общо предназначение</w:t>
      </w:r>
      <w:r w:rsidR="008913B5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3)4 – 16 режима на адресиране</w:t>
      </w:r>
      <w:r w:rsidR="008913B5" w:rsidRPr="00245657">
        <w:rPr>
          <w:rFonts w:cstheme="minorHAnsi"/>
        </w:rPr>
        <w:t xml:space="preserve">; </w:t>
      </w:r>
      <w:r w:rsidRPr="00245657">
        <w:rPr>
          <w:rFonts w:cstheme="minorHAnsi"/>
        </w:rPr>
        <w:t>5)голяма част от изразите на HLL</w:t>
      </w:r>
      <w:r w:rsidR="008913B5" w:rsidRPr="00245657">
        <w:rPr>
          <w:rFonts w:cstheme="minorHAnsi"/>
          <w:lang w:val="en-US"/>
        </w:rPr>
        <w:t>(high level language)</w:t>
      </w:r>
      <w:r w:rsidRPr="00245657">
        <w:rPr>
          <w:rFonts w:cstheme="minorHAnsi"/>
        </w:rPr>
        <w:t xml:space="preserve"> са </w:t>
      </w:r>
      <w:proofErr w:type="spellStart"/>
      <w:r w:rsidRPr="00245657">
        <w:rPr>
          <w:rFonts w:cstheme="minorHAnsi"/>
        </w:rPr>
        <w:t>микрокодирани</w:t>
      </w:r>
      <w:proofErr w:type="spellEnd"/>
      <w:r w:rsidRPr="00245657">
        <w:rPr>
          <w:rFonts w:cstheme="minorHAnsi"/>
        </w:rPr>
        <w:t xml:space="preserve"> (т.е. имат</w:t>
      </w:r>
      <w:r w:rsidR="008913B5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съответствие в набора инструкции)</w:t>
      </w:r>
      <w:r w:rsidR="008913B5" w:rsidRPr="00245657">
        <w:rPr>
          <w:rFonts w:cstheme="minorHAnsi"/>
        </w:rPr>
        <w:t>. Има с</w:t>
      </w:r>
      <w:r w:rsidRPr="00245657">
        <w:rPr>
          <w:rFonts w:cstheme="minorHAnsi"/>
        </w:rPr>
        <w:t>каларни CISC процесори – за операции върху скаларни данни</w:t>
      </w:r>
      <w:r w:rsidR="008913B5" w:rsidRPr="00245657">
        <w:rPr>
          <w:rFonts w:cstheme="minorHAnsi"/>
        </w:rPr>
        <w:t xml:space="preserve"> и </w:t>
      </w:r>
      <w:r w:rsidRPr="00245657">
        <w:rPr>
          <w:rFonts w:cstheme="minorHAnsi"/>
        </w:rPr>
        <w:t>частична конвей</w:t>
      </w:r>
      <w:r w:rsidR="008913B5" w:rsidRPr="00245657">
        <w:rPr>
          <w:rFonts w:cstheme="minorHAnsi"/>
        </w:rPr>
        <w:t>е</w:t>
      </w:r>
      <w:r w:rsidRPr="00245657">
        <w:rPr>
          <w:rFonts w:cstheme="minorHAnsi"/>
        </w:rPr>
        <w:t>ризация поради зависимост</w:t>
      </w:r>
      <w:r w:rsidR="008913B5" w:rsidRPr="00245657">
        <w:rPr>
          <w:rFonts w:cstheme="minorHAnsi"/>
        </w:rPr>
        <w:t>та</w:t>
      </w:r>
      <w:r w:rsidRPr="00245657">
        <w:rPr>
          <w:rFonts w:cstheme="minorHAnsi"/>
        </w:rPr>
        <w:t xml:space="preserve"> по данни между последователните инструкции</w:t>
      </w:r>
      <w:r w:rsidR="008913B5" w:rsidRPr="00245657">
        <w:rPr>
          <w:rFonts w:cstheme="minorHAnsi"/>
        </w:rPr>
        <w:t xml:space="preserve"> и</w:t>
      </w:r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ресурсен</w:t>
      </w:r>
      <w:r w:rsidR="008913B5" w:rsidRPr="00245657">
        <w:rPr>
          <w:rFonts w:cstheme="minorHAnsi"/>
        </w:rPr>
        <w:t>ия</w:t>
      </w:r>
      <w:proofErr w:type="spellEnd"/>
      <w:r w:rsidRPr="00245657">
        <w:rPr>
          <w:rFonts w:cstheme="minorHAnsi"/>
        </w:rPr>
        <w:t xml:space="preserve"> конфликт </w:t>
      </w:r>
      <w:r w:rsidR="0054383F">
        <w:rPr>
          <w:rFonts w:cstheme="minorHAnsi"/>
          <w:color w:val="00B050"/>
        </w:rPr>
        <w:t>(фиг. 2.12</w:t>
      </w:r>
      <w:r w:rsidRPr="00245657">
        <w:rPr>
          <w:rFonts w:cstheme="minorHAnsi"/>
          <w:color w:val="00B050"/>
        </w:rPr>
        <w:t>)</w:t>
      </w:r>
      <w:r w:rsidR="008913B5" w:rsidRPr="00245657">
        <w:rPr>
          <w:rFonts w:cstheme="minorHAnsi"/>
          <w:color w:val="00B050"/>
        </w:rPr>
        <w:t>.</w:t>
      </w:r>
    </w:p>
    <w:p w:rsidR="008913B5" w:rsidRPr="00245657" w:rsidRDefault="008913B5" w:rsidP="008913B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b/>
        </w:rPr>
        <w:t>RISC</w:t>
      </w:r>
      <w:r w:rsidRPr="00245657">
        <w:rPr>
          <w:rFonts w:cstheme="minorHAnsi"/>
          <w:b/>
          <w:lang w:val="en-US"/>
        </w:rPr>
        <w:t xml:space="preserve"> (Reduced Instruction Set Computer)</w:t>
      </w:r>
      <w:r w:rsidRPr="00245657">
        <w:rPr>
          <w:rFonts w:cstheme="minorHAnsi"/>
          <w:lang w:val="en-US"/>
        </w:rPr>
        <w:t xml:space="preserve">: </w:t>
      </w:r>
      <w:r w:rsidRPr="00245657">
        <w:rPr>
          <w:rFonts w:cstheme="minorHAnsi"/>
        </w:rPr>
        <w:t>25% от машинните инструкции кодират 90% от HLL програмата и се изпълняват 95% от</w:t>
      </w:r>
      <w:r w:rsidRPr="00245657">
        <w:rPr>
          <w:rFonts w:cstheme="minorHAnsi"/>
          <w:lang w:val="en-US"/>
        </w:rPr>
        <w:t xml:space="preserve"> </w:t>
      </w:r>
      <w:proofErr w:type="spellStart"/>
      <w:r w:rsidRPr="00245657">
        <w:rPr>
          <w:rFonts w:cstheme="minorHAnsi"/>
        </w:rPr>
        <w:t>процесорното</w:t>
      </w:r>
      <w:proofErr w:type="spellEnd"/>
      <w:r w:rsidRPr="00245657">
        <w:rPr>
          <w:rFonts w:cstheme="minorHAnsi"/>
        </w:rPr>
        <w:t xml:space="preserve"> време</w:t>
      </w:r>
      <w:r w:rsidRPr="00245657">
        <w:rPr>
          <w:rFonts w:cstheme="minorHAnsi"/>
          <w:lang w:val="en-US"/>
        </w:rPr>
        <w:t xml:space="preserve">. </w:t>
      </w:r>
      <w:r w:rsidRPr="00245657">
        <w:rPr>
          <w:rFonts w:cstheme="minorHAnsi"/>
        </w:rPr>
        <w:t>Подходи за оптимизация:</w:t>
      </w:r>
    </w:p>
    <w:p w:rsidR="008913B5" w:rsidRPr="00245657" w:rsidRDefault="008913B5" w:rsidP="008913B5">
      <w:p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</w:rPr>
      </w:pPr>
      <w:r w:rsidRPr="00245657">
        <w:rPr>
          <w:rFonts w:cstheme="minorHAnsi"/>
        </w:rPr>
        <w:t xml:space="preserve">1)трансформиране на </w:t>
      </w:r>
      <w:proofErr w:type="spellStart"/>
      <w:r w:rsidRPr="00245657">
        <w:rPr>
          <w:rFonts w:cstheme="minorHAnsi"/>
        </w:rPr>
        <w:t>микропоргмна</w:t>
      </w:r>
      <w:proofErr w:type="spellEnd"/>
      <w:r w:rsidRPr="00245657">
        <w:rPr>
          <w:rFonts w:cstheme="minorHAnsi"/>
        </w:rPr>
        <w:t xml:space="preserve"> памет в </w:t>
      </w:r>
      <w:proofErr w:type="spellStart"/>
      <w:r w:rsidRPr="00245657">
        <w:rPr>
          <w:rFonts w:cstheme="minorHAnsi"/>
        </w:rPr>
        <w:t>регистърен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cache</w:t>
      </w:r>
      <w:proofErr w:type="spellEnd"/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 xml:space="preserve">2)FPU и други специализирани устройства на </w:t>
      </w:r>
      <w:proofErr w:type="spellStart"/>
      <w:r w:rsidRPr="00245657">
        <w:rPr>
          <w:rFonts w:cstheme="minorHAnsi"/>
        </w:rPr>
        <w:t>процесорния</w:t>
      </w:r>
      <w:proofErr w:type="spellEnd"/>
      <w:r w:rsidRPr="00245657">
        <w:rPr>
          <w:rFonts w:cstheme="minorHAnsi"/>
        </w:rPr>
        <w:t xml:space="preserve"> чип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 xml:space="preserve">3) </w:t>
      </w:r>
      <w:proofErr w:type="spellStart"/>
      <w:r w:rsidRPr="00245657">
        <w:rPr>
          <w:rFonts w:cstheme="minorHAnsi"/>
        </w:rPr>
        <w:t>суперскаларни</w:t>
      </w:r>
      <w:proofErr w:type="spellEnd"/>
      <w:r w:rsidRPr="00245657">
        <w:rPr>
          <w:rFonts w:cstheme="minorHAnsi"/>
        </w:rPr>
        <w:t xml:space="preserve"> процесори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4)броя на инструкциите е &lt; 100 – с фиксиран формат (предимно регистър-регистър)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 xml:space="preserve">5) до 5 режима на адресиране, инструкциите са </w:t>
      </w:r>
      <w:proofErr w:type="spellStart"/>
      <w:r w:rsidRPr="00245657">
        <w:rPr>
          <w:rFonts w:cstheme="minorHAnsi"/>
        </w:rPr>
        <w:t>предимна</w:t>
      </w:r>
      <w:proofErr w:type="spellEnd"/>
      <w:r w:rsidRPr="00245657">
        <w:rPr>
          <w:rFonts w:cstheme="minorHAnsi"/>
        </w:rPr>
        <w:t xml:space="preserve"> от тип </w:t>
      </w:r>
      <w:proofErr w:type="spellStart"/>
      <w:r w:rsidRPr="00245657">
        <w:rPr>
          <w:rFonts w:cstheme="minorHAnsi"/>
        </w:rPr>
        <w:t>load</w:t>
      </w:r>
      <w:proofErr w:type="spellEnd"/>
      <w:r w:rsidRPr="00245657">
        <w:rPr>
          <w:rFonts w:cstheme="minorHAnsi"/>
        </w:rPr>
        <w:t>/</w:t>
      </w:r>
      <w:proofErr w:type="spellStart"/>
      <w:r w:rsidRPr="00245657">
        <w:rPr>
          <w:rFonts w:cstheme="minorHAnsi"/>
        </w:rPr>
        <w:t>store</w:t>
      </w:r>
      <w:proofErr w:type="spellEnd"/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6)“</w:t>
      </w:r>
      <w:proofErr w:type="spellStart"/>
      <w:r w:rsidRPr="00245657">
        <w:rPr>
          <w:rFonts w:cstheme="minorHAnsi"/>
        </w:rPr>
        <w:t>регистърни</w:t>
      </w:r>
      <w:proofErr w:type="spellEnd"/>
      <w:r w:rsidRPr="00245657">
        <w:rPr>
          <w:rFonts w:cstheme="minorHAnsi"/>
        </w:rPr>
        <w:t xml:space="preserve"> фалове” – по 32+ вътрешни регистри за бързо превключване между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процесите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 xml:space="preserve">7) </w:t>
      </w:r>
      <w:proofErr w:type="spellStart"/>
      <w:r w:rsidRPr="00245657">
        <w:rPr>
          <w:rFonts w:cstheme="minorHAnsi"/>
        </w:rPr>
        <w:t>едночипови</w:t>
      </w:r>
      <w:proofErr w:type="spellEnd"/>
      <w:r w:rsidRPr="00245657">
        <w:rPr>
          <w:rFonts w:cstheme="minorHAnsi"/>
        </w:rPr>
        <w:t>, затова висока тактова честота CR и нисък CPI т.е. висок MIPS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коефициент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8) скаларните RISC процесори са подобни на скаларните CISC но при еднаква тактова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честота производителността може да е по-ниска поради по-малката плътност на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кода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9)необходимост от ефективен компилатор за постигане на високо ниво</w:t>
      </w:r>
      <w:r w:rsidRPr="00245657">
        <w:rPr>
          <w:rFonts w:cstheme="minorHAnsi"/>
          <w:lang w:val="en-US"/>
        </w:rPr>
        <w:t xml:space="preserve"> </w:t>
      </w:r>
      <w:proofErr w:type="spellStart"/>
      <w:r w:rsidRPr="00245657">
        <w:rPr>
          <w:rFonts w:cstheme="minorHAnsi"/>
        </w:rPr>
        <w:t>конвейризация</w:t>
      </w:r>
      <w:proofErr w:type="spellEnd"/>
      <w:r w:rsidRPr="00245657">
        <w:rPr>
          <w:rFonts w:cstheme="minorHAnsi"/>
        </w:rPr>
        <w:t xml:space="preserve"> на ниво инструкция</w:t>
      </w:r>
      <w:r w:rsidRPr="00245657">
        <w:rPr>
          <w:rFonts w:cstheme="minorHAnsi"/>
          <w:lang w:val="en-US"/>
        </w:rPr>
        <w:t xml:space="preserve"> </w:t>
      </w:r>
      <w:r w:rsidRPr="00245657">
        <w:rPr>
          <w:rFonts w:cstheme="minorHAnsi"/>
        </w:rPr>
        <w:t>10)</w:t>
      </w:r>
      <w:proofErr w:type="spellStart"/>
      <w:r w:rsidRPr="00245657">
        <w:rPr>
          <w:rFonts w:cstheme="minorHAnsi"/>
        </w:rPr>
        <w:t>суперскаларна</w:t>
      </w:r>
      <w:proofErr w:type="spellEnd"/>
      <w:r w:rsidRPr="00245657">
        <w:rPr>
          <w:rFonts w:cstheme="minorHAnsi"/>
        </w:rPr>
        <w:t xml:space="preserve"> RISC архитектура </w:t>
      </w:r>
      <w:r w:rsidRPr="00245657">
        <w:rPr>
          <w:rFonts w:cstheme="minorHAnsi"/>
          <w:color w:val="00B050"/>
        </w:rPr>
        <w:t>(ф</w:t>
      </w:r>
      <w:r w:rsidR="0054383F">
        <w:rPr>
          <w:rFonts w:cstheme="minorHAnsi"/>
          <w:color w:val="00B050"/>
        </w:rPr>
        <w:t>иг. 2.13</w:t>
      </w:r>
      <w:r w:rsidRPr="00245657">
        <w:rPr>
          <w:rFonts w:cstheme="minorHAnsi"/>
          <w:color w:val="00B050"/>
        </w:rPr>
        <w:t>).</w:t>
      </w:r>
    </w:p>
    <w:tbl>
      <w:tblPr>
        <w:tblStyle w:val="a4"/>
        <w:tblW w:w="0" w:type="auto"/>
        <w:tblLook w:val="04A0"/>
      </w:tblPr>
      <w:tblGrid>
        <w:gridCol w:w="3070"/>
        <w:gridCol w:w="3071"/>
        <w:gridCol w:w="3071"/>
      </w:tblGrid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Показатели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45657">
              <w:rPr>
                <w:rFonts w:cstheme="minorHAnsi"/>
                <w:lang w:val="en-US"/>
              </w:rPr>
              <w:t>CISC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  <w:lang w:val="en-US"/>
              </w:rPr>
              <w:t>RISC</w:t>
            </w:r>
            <w:r w:rsidRPr="00245657">
              <w:rPr>
                <w:rFonts w:cstheme="minorHAnsi"/>
              </w:rPr>
              <w:t xml:space="preserve"> скаларен</w:t>
            </w:r>
          </w:p>
        </w:tc>
      </w:tr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Бр. инструкции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128-256-300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24-32</w:t>
            </w:r>
          </w:p>
        </w:tc>
      </w:tr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Формат на инструкции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16-64 бита, т.е. инструкцията е с плаваща дължина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32 бита, т.е. инструкцията е с фиксирана дължина</w:t>
            </w:r>
          </w:p>
        </w:tc>
      </w:tr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Формат на адреси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>8-12 бита, различни начини на адресиране на операционната памет, къси/дълги</w:t>
            </w:r>
          </w:p>
        </w:tc>
        <w:tc>
          <w:tcPr>
            <w:tcW w:w="3071" w:type="dxa"/>
          </w:tcPr>
          <w:p w:rsidR="00146BE4" w:rsidRPr="00245657" w:rsidRDefault="00146BE4" w:rsidP="00146BE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 xml:space="preserve">Регистър – регистър, 3-4 броя на </w:t>
            </w:r>
            <w:proofErr w:type="spellStart"/>
            <w:r w:rsidRPr="00245657">
              <w:rPr>
                <w:rFonts w:cstheme="minorHAnsi"/>
              </w:rPr>
              <w:t>регистърните</w:t>
            </w:r>
            <w:proofErr w:type="spellEnd"/>
            <w:r w:rsidRPr="00245657">
              <w:rPr>
                <w:rFonts w:cstheme="minorHAnsi"/>
              </w:rPr>
              <w:t xml:space="preserve"> формули</w:t>
            </w:r>
          </w:p>
        </w:tc>
      </w:tr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  <w:lang w:val="en-US"/>
              </w:rPr>
              <w:lastRenderedPageBreak/>
              <w:t xml:space="preserve">CPI </w:t>
            </w:r>
            <w:r w:rsidRPr="00245657">
              <w:rPr>
                <w:rFonts w:cstheme="minorHAnsi"/>
              </w:rPr>
              <w:t xml:space="preserve">брой </w:t>
            </w:r>
            <w:proofErr w:type="spellStart"/>
            <w:r w:rsidRPr="00245657">
              <w:rPr>
                <w:rFonts w:cstheme="minorHAnsi"/>
              </w:rPr>
              <w:t>процесорни</w:t>
            </w:r>
            <w:proofErr w:type="spellEnd"/>
            <w:r w:rsidRPr="00245657">
              <w:rPr>
                <w:rFonts w:cstheme="minorHAnsi"/>
              </w:rPr>
              <w:t xml:space="preserve"> тактове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 xml:space="preserve">8-20 </w:t>
            </w:r>
            <w:proofErr w:type="spellStart"/>
            <w:r w:rsidRPr="00245657">
              <w:rPr>
                <w:rFonts w:cstheme="minorHAnsi"/>
              </w:rPr>
              <w:t>процесорни</w:t>
            </w:r>
            <w:proofErr w:type="spellEnd"/>
            <w:r w:rsidRPr="00245657">
              <w:rPr>
                <w:rFonts w:cstheme="minorHAnsi"/>
              </w:rPr>
              <w:t xml:space="preserve"> такта, т.нар. инструкции с различна степен на сложност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 xml:space="preserve">3-6 </w:t>
            </w:r>
            <w:proofErr w:type="spellStart"/>
            <w:r w:rsidRPr="00245657">
              <w:rPr>
                <w:rFonts w:cstheme="minorHAnsi"/>
              </w:rPr>
              <w:t>процесорни</w:t>
            </w:r>
            <w:proofErr w:type="spellEnd"/>
            <w:r w:rsidRPr="00245657">
              <w:rPr>
                <w:rFonts w:cstheme="minorHAnsi"/>
              </w:rPr>
              <w:t xml:space="preserve"> такта, инструкциите са с фиксирана дължина – опростени</w:t>
            </w:r>
          </w:p>
        </w:tc>
      </w:tr>
      <w:tr w:rsidR="00146BE4" w:rsidRPr="00245657" w:rsidTr="00146BE4">
        <w:tc>
          <w:tcPr>
            <w:tcW w:w="3070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  <w:lang w:val="en-US"/>
              </w:rPr>
              <w:t>CM</w:t>
            </w:r>
            <w:r w:rsidRPr="00245657">
              <w:rPr>
                <w:rFonts w:cstheme="minorHAnsi"/>
              </w:rPr>
              <w:t xml:space="preserve"> управляващ контролен модул</w:t>
            </w:r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245657">
              <w:rPr>
                <w:rFonts w:cstheme="minorHAnsi"/>
              </w:rPr>
              <w:t xml:space="preserve">Базира се на </w:t>
            </w:r>
            <w:proofErr w:type="spellStart"/>
            <w:r w:rsidRPr="00245657">
              <w:rPr>
                <w:rFonts w:cstheme="minorHAnsi"/>
              </w:rPr>
              <w:t>микропрограмиране</w:t>
            </w:r>
            <w:proofErr w:type="spellEnd"/>
          </w:p>
        </w:tc>
        <w:tc>
          <w:tcPr>
            <w:tcW w:w="3071" w:type="dxa"/>
          </w:tcPr>
          <w:p w:rsidR="00146BE4" w:rsidRPr="00245657" w:rsidRDefault="00146BE4" w:rsidP="008913B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245657">
              <w:rPr>
                <w:rFonts w:cstheme="minorHAnsi"/>
              </w:rPr>
              <w:t xml:space="preserve">С помощта на апаратна логика(АЛ) </w:t>
            </w:r>
            <w:r w:rsidRPr="00245657">
              <w:rPr>
                <w:rFonts w:cstheme="minorHAnsi"/>
                <w:lang w:val="en-US"/>
              </w:rPr>
              <w:t>hardware control</w:t>
            </w:r>
          </w:p>
        </w:tc>
      </w:tr>
    </w:tbl>
    <w:p w:rsidR="008913B5" w:rsidRPr="00245657" w:rsidRDefault="008913B5" w:rsidP="008913B5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07445" w:rsidRPr="00245657" w:rsidRDefault="00D07445" w:rsidP="00D074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5657">
        <w:rPr>
          <w:rFonts w:cstheme="minorHAnsi"/>
          <w:b/>
        </w:rPr>
        <w:t>Суперскаларни</w:t>
      </w:r>
      <w:proofErr w:type="spellEnd"/>
      <w:r w:rsidRPr="00245657">
        <w:rPr>
          <w:rFonts w:cstheme="minorHAnsi"/>
          <w:b/>
        </w:rPr>
        <w:t xml:space="preserve"> процесори (</w:t>
      </w:r>
      <w:r w:rsidRPr="00245657">
        <w:rPr>
          <w:rFonts w:cstheme="minorHAnsi"/>
          <w:b/>
          <w:lang w:val="en-US"/>
        </w:rPr>
        <w:t xml:space="preserve">RISC </w:t>
      </w:r>
      <w:r w:rsidRPr="00245657">
        <w:rPr>
          <w:rFonts w:cstheme="minorHAnsi"/>
          <w:b/>
        </w:rPr>
        <w:t xml:space="preserve">и </w:t>
      </w:r>
      <w:r w:rsidRPr="00245657">
        <w:rPr>
          <w:rFonts w:cstheme="minorHAnsi"/>
          <w:b/>
          <w:lang w:val="en-US"/>
        </w:rPr>
        <w:t>CISC</w:t>
      </w:r>
      <w:r w:rsidRPr="00245657">
        <w:rPr>
          <w:rFonts w:cstheme="minorHAnsi"/>
          <w:b/>
        </w:rPr>
        <w:t xml:space="preserve">) - </w:t>
      </w:r>
      <w:r w:rsidRPr="00245657">
        <w:rPr>
          <w:rFonts w:cstheme="minorHAnsi"/>
        </w:rPr>
        <w:t xml:space="preserve">Повече от 1 инструкция на такт, поради наличието на няколко </w:t>
      </w:r>
      <w:proofErr w:type="spellStart"/>
      <w:r w:rsidRPr="00245657">
        <w:rPr>
          <w:rFonts w:cstheme="minorHAnsi"/>
        </w:rPr>
        <w:t>инструкционни</w:t>
      </w:r>
      <w:proofErr w:type="spellEnd"/>
      <w:r w:rsidRPr="00245657">
        <w:rPr>
          <w:rFonts w:cstheme="minorHAnsi"/>
        </w:rPr>
        <w:t xml:space="preserve"> конвейера – съответно няколко резултата от всеки </w:t>
      </w:r>
      <w:proofErr w:type="spellStart"/>
      <w:r w:rsidRPr="00245657">
        <w:rPr>
          <w:rFonts w:cstheme="minorHAnsi"/>
        </w:rPr>
        <w:t>инструкционен</w:t>
      </w:r>
      <w:proofErr w:type="spellEnd"/>
      <w:r w:rsidRPr="00245657">
        <w:rPr>
          <w:rFonts w:cstheme="minorHAnsi"/>
        </w:rPr>
        <w:t xml:space="preserve"> цикъл. Разлика им с векторните процесори е че векторните реализират SIMD на </w:t>
      </w:r>
      <w:proofErr w:type="spellStart"/>
      <w:r w:rsidRPr="00245657">
        <w:rPr>
          <w:rFonts w:cstheme="minorHAnsi"/>
        </w:rPr>
        <w:t>инструкционно</w:t>
      </w:r>
      <w:proofErr w:type="spellEnd"/>
      <w:r w:rsidRPr="00245657">
        <w:rPr>
          <w:rFonts w:cstheme="minorHAnsi"/>
        </w:rPr>
        <w:t xml:space="preserve"> ниво, докато </w:t>
      </w:r>
      <w:proofErr w:type="spellStart"/>
      <w:r w:rsidRPr="00245657">
        <w:rPr>
          <w:rFonts w:cstheme="minorHAnsi"/>
        </w:rPr>
        <w:t>суперскаларните</w:t>
      </w:r>
      <w:proofErr w:type="spellEnd"/>
      <w:r w:rsidRPr="00245657">
        <w:rPr>
          <w:rFonts w:cstheme="minorHAnsi"/>
        </w:rPr>
        <w:t xml:space="preserve"> реализират </w:t>
      </w:r>
      <w:r w:rsidRPr="00245657">
        <w:rPr>
          <w:rFonts w:cstheme="minorHAnsi"/>
          <w:lang w:val="en-US"/>
        </w:rPr>
        <w:t>MIMD.</w:t>
      </w:r>
      <w:r w:rsidRPr="00245657">
        <w:rPr>
          <w:rFonts w:cstheme="minorHAnsi"/>
        </w:rPr>
        <w:t xml:space="preserve"> Паралелизма се реализира на </w:t>
      </w:r>
      <w:proofErr w:type="spellStart"/>
      <w:r w:rsidRPr="00245657">
        <w:rPr>
          <w:rFonts w:cstheme="minorHAnsi"/>
        </w:rPr>
        <w:t>инструкционно</w:t>
      </w:r>
      <w:proofErr w:type="spellEnd"/>
      <w:r w:rsidRPr="00245657">
        <w:rPr>
          <w:rFonts w:cstheme="minorHAnsi"/>
        </w:rPr>
        <w:t xml:space="preserve"> ниво – само между логически независими инструкции, като  кратност на инструкцията е m = 2 до 5, докато при скаларните процесори m = 1. На </w:t>
      </w:r>
      <w:r w:rsidR="0054383F">
        <w:rPr>
          <w:rFonts w:cstheme="minorHAnsi"/>
          <w:color w:val="00B050"/>
        </w:rPr>
        <w:t>(фиг. 2.14</w:t>
      </w:r>
      <w:r w:rsidRPr="00245657">
        <w:rPr>
          <w:rFonts w:cstheme="minorHAnsi"/>
          <w:color w:val="00B050"/>
        </w:rPr>
        <w:t xml:space="preserve">) </w:t>
      </w:r>
      <w:r w:rsidRPr="00245657">
        <w:rPr>
          <w:rFonts w:cstheme="minorHAnsi"/>
        </w:rPr>
        <w:t xml:space="preserve">е показан </w:t>
      </w:r>
      <w:proofErr w:type="spellStart"/>
      <w:r w:rsidRPr="00245657">
        <w:rPr>
          <w:rFonts w:cstheme="minorHAnsi"/>
        </w:rPr>
        <w:t>суперскаларен</w:t>
      </w:r>
      <w:proofErr w:type="spellEnd"/>
      <w:r w:rsidRPr="00245657">
        <w:rPr>
          <w:rFonts w:cstheme="minorHAnsi"/>
        </w:rPr>
        <w:t xml:space="preserve"> RISC процесор.</w:t>
      </w:r>
    </w:p>
    <w:p w:rsidR="00D07445" w:rsidRPr="00245657" w:rsidRDefault="00D07445" w:rsidP="00D0744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b/>
          <w:lang w:val="en-US"/>
        </w:rPr>
        <w:t xml:space="preserve">VLIW </w:t>
      </w:r>
      <w:r w:rsidRPr="00245657">
        <w:rPr>
          <w:rFonts w:cstheme="minorHAnsi"/>
          <w:b/>
        </w:rPr>
        <w:t xml:space="preserve">процесори: </w:t>
      </w:r>
      <w:r w:rsidRPr="00245657">
        <w:rPr>
          <w:rFonts w:cstheme="minorHAnsi"/>
        </w:rPr>
        <w:t xml:space="preserve">Комбинират концепцията за хоризонтално </w:t>
      </w:r>
      <w:proofErr w:type="spellStart"/>
      <w:r w:rsidRPr="00245657">
        <w:rPr>
          <w:rFonts w:cstheme="minorHAnsi"/>
        </w:rPr>
        <w:t>микрокодиране</w:t>
      </w:r>
      <w:proofErr w:type="spellEnd"/>
      <w:r w:rsidRPr="00245657">
        <w:rPr>
          <w:rFonts w:cstheme="minorHAnsi"/>
        </w:rPr>
        <w:t xml:space="preserve"> и </w:t>
      </w:r>
      <w:proofErr w:type="spellStart"/>
      <w:r w:rsidRPr="00245657">
        <w:rPr>
          <w:rFonts w:cstheme="minorHAnsi"/>
        </w:rPr>
        <w:t>суперскаларна</w:t>
      </w:r>
      <w:proofErr w:type="spellEnd"/>
      <w:r w:rsidRPr="00245657">
        <w:rPr>
          <w:rFonts w:cstheme="minorHAnsi"/>
        </w:rPr>
        <w:t xml:space="preserve"> архитектура: дълги инструкции (стотици битове), които задават по няколко операции над операндите</w:t>
      </w:r>
      <w:r w:rsidR="00527D32" w:rsidRPr="00245657">
        <w:rPr>
          <w:rFonts w:cstheme="minorHAnsi"/>
        </w:rPr>
        <w:t>.Те се</w:t>
      </w:r>
      <w:r w:rsidRPr="00245657">
        <w:rPr>
          <w:rFonts w:cstheme="minorHAnsi"/>
        </w:rPr>
        <w:t xml:space="preserve"> </w:t>
      </w:r>
      <w:r w:rsidR="00527D32" w:rsidRPr="00245657">
        <w:rPr>
          <w:rFonts w:cstheme="minorHAnsi"/>
        </w:rPr>
        <w:t>различават</w:t>
      </w:r>
      <w:r w:rsidRPr="00245657">
        <w:rPr>
          <w:rFonts w:cstheme="minorHAnsi"/>
        </w:rPr>
        <w:t xml:space="preserve"> от </w:t>
      </w:r>
      <w:proofErr w:type="spellStart"/>
      <w:r w:rsidRPr="00245657">
        <w:rPr>
          <w:rFonts w:cstheme="minorHAnsi"/>
        </w:rPr>
        <w:t>суперскаларните</w:t>
      </w:r>
      <w:proofErr w:type="spellEnd"/>
      <w:r w:rsidRPr="00245657">
        <w:rPr>
          <w:rFonts w:cstheme="minorHAnsi"/>
        </w:rPr>
        <w:t xml:space="preserve"> процесори по</w:t>
      </w:r>
      <w:r w:rsidR="00527D32" w:rsidRPr="00245657">
        <w:rPr>
          <w:rFonts w:cstheme="minorHAnsi"/>
        </w:rPr>
        <w:t>:</w:t>
      </w:r>
      <w:r w:rsidRPr="00245657">
        <w:rPr>
          <w:rFonts w:cstheme="minorHAnsi"/>
        </w:rPr>
        <w:t xml:space="preserve"> </w:t>
      </w:r>
      <w:r w:rsidR="00527D32" w:rsidRPr="00245657">
        <w:rPr>
          <w:rFonts w:cstheme="minorHAnsi"/>
        </w:rPr>
        <w:t>1)</w:t>
      </w:r>
      <w:r w:rsidRPr="00245657">
        <w:rPr>
          <w:rFonts w:cstheme="minorHAnsi"/>
        </w:rPr>
        <w:t>бързо</w:t>
      </w:r>
      <w:r w:rsidR="00527D32" w:rsidRPr="00245657">
        <w:rPr>
          <w:rFonts w:cstheme="minorHAnsi"/>
        </w:rPr>
        <w:t>то</w:t>
      </w:r>
      <w:r w:rsidRPr="00245657">
        <w:rPr>
          <w:rFonts w:cstheme="minorHAnsi"/>
        </w:rPr>
        <w:t xml:space="preserve"> и просто декодиране на инструкциите</w:t>
      </w:r>
      <w:r w:rsidR="00527D32" w:rsidRPr="00245657">
        <w:rPr>
          <w:rFonts w:cstheme="minorHAnsi"/>
        </w:rPr>
        <w:t>,</w:t>
      </w:r>
      <w:r w:rsidRPr="00245657">
        <w:rPr>
          <w:rFonts w:cstheme="minorHAnsi"/>
        </w:rPr>
        <w:t xml:space="preserve"> понеже една VLIW инструкция замества няколко </w:t>
      </w:r>
      <w:proofErr w:type="spellStart"/>
      <w:r w:rsidRPr="00245657">
        <w:rPr>
          <w:rFonts w:cstheme="minorHAnsi"/>
        </w:rPr>
        <w:t>суперскаларни</w:t>
      </w:r>
      <w:proofErr w:type="spellEnd"/>
      <w:r w:rsidR="00527D32" w:rsidRPr="00245657">
        <w:rPr>
          <w:rFonts w:cstheme="minorHAnsi"/>
        </w:rPr>
        <w:t>;</w:t>
      </w:r>
      <w:r w:rsidRPr="00245657">
        <w:rPr>
          <w:rFonts w:cstheme="minorHAnsi"/>
        </w:rPr>
        <w:t xml:space="preserve"> </w:t>
      </w:r>
      <w:r w:rsidR="00527D32" w:rsidRPr="00245657">
        <w:rPr>
          <w:rFonts w:cstheme="minorHAnsi"/>
        </w:rPr>
        <w:t xml:space="preserve">2) имат </w:t>
      </w:r>
      <w:r w:rsidRPr="00245657">
        <w:rPr>
          <w:rFonts w:cstheme="minorHAnsi"/>
        </w:rPr>
        <w:t>по-ниска плътност на кода</w:t>
      </w:r>
      <w:r w:rsidR="00527D32" w:rsidRPr="00245657">
        <w:rPr>
          <w:rFonts w:cstheme="minorHAnsi"/>
        </w:rPr>
        <w:t>,</w:t>
      </w:r>
      <w:r w:rsidRPr="00245657">
        <w:rPr>
          <w:rFonts w:cstheme="minorHAnsi"/>
        </w:rPr>
        <w:t xml:space="preserve"> но по-висок паралелизъм на </w:t>
      </w:r>
      <w:proofErr w:type="spellStart"/>
      <w:r w:rsidRPr="00245657">
        <w:rPr>
          <w:rFonts w:cstheme="minorHAnsi"/>
        </w:rPr>
        <w:t>инструкционно</w:t>
      </w:r>
      <w:proofErr w:type="spellEnd"/>
      <w:r w:rsidR="00527D32" w:rsidRPr="00245657">
        <w:rPr>
          <w:rFonts w:cstheme="minorHAnsi"/>
        </w:rPr>
        <w:t>;</w:t>
      </w:r>
      <w:r w:rsidRPr="00245657">
        <w:rPr>
          <w:rFonts w:cstheme="minorHAnsi"/>
        </w:rPr>
        <w:t xml:space="preserve"> </w:t>
      </w:r>
      <w:r w:rsidR="00527D32" w:rsidRPr="00245657">
        <w:rPr>
          <w:rFonts w:cstheme="minorHAnsi"/>
        </w:rPr>
        <w:t>3)</w:t>
      </w:r>
      <w:r w:rsidRPr="00245657">
        <w:rPr>
          <w:rFonts w:cstheme="minorHAnsi"/>
        </w:rPr>
        <w:t>непреносим обектен код</w:t>
      </w:r>
      <w:r w:rsidR="00527D32" w:rsidRPr="00245657">
        <w:rPr>
          <w:rFonts w:cstheme="minorHAnsi"/>
        </w:rPr>
        <w:t>,</w:t>
      </w:r>
      <w:r w:rsidRPr="00245657">
        <w:rPr>
          <w:rFonts w:cstheme="minorHAnsi"/>
        </w:rPr>
        <w:t xml:space="preserve"> понеже нивото на паралелизма</w:t>
      </w:r>
      <w:r w:rsidR="00527D32" w:rsidRPr="00245657">
        <w:rPr>
          <w:rFonts w:cstheme="minorHAnsi"/>
        </w:rPr>
        <w:t xml:space="preserve"> </w:t>
      </w:r>
      <w:r w:rsidRPr="00245657">
        <w:rPr>
          <w:rFonts w:cstheme="minorHAnsi"/>
        </w:rPr>
        <w:t>при различните процесори е различно</w:t>
      </w:r>
      <w:r w:rsidR="00527D32" w:rsidRPr="00245657">
        <w:rPr>
          <w:rFonts w:cstheme="minorHAnsi"/>
        </w:rPr>
        <w:t>; 4)</w:t>
      </w:r>
      <w:proofErr w:type="spellStart"/>
      <w:r w:rsidRPr="00245657">
        <w:rPr>
          <w:rFonts w:cstheme="minorHAnsi"/>
        </w:rPr>
        <w:t>инструкционния</w:t>
      </w:r>
      <w:proofErr w:type="spellEnd"/>
      <w:r w:rsidRPr="00245657">
        <w:rPr>
          <w:rFonts w:cstheme="minorHAnsi"/>
        </w:rPr>
        <w:t xml:space="preserve"> паралелизъм се задава на етапа </w:t>
      </w:r>
      <w:r w:rsidR="00527D32" w:rsidRPr="00245657">
        <w:rPr>
          <w:rFonts w:cstheme="minorHAnsi"/>
        </w:rPr>
        <w:t>компилация – т.е. статичен,</w:t>
      </w:r>
      <w:r w:rsidRPr="00245657">
        <w:rPr>
          <w:rFonts w:cstheme="minorHAnsi"/>
        </w:rPr>
        <w:t xml:space="preserve"> няма динамична </w:t>
      </w:r>
      <w:proofErr w:type="spellStart"/>
      <w:r w:rsidRPr="00245657">
        <w:rPr>
          <w:rFonts w:cstheme="minorHAnsi"/>
        </w:rPr>
        <w:t>диспечеризация</w:t>
      </w:r>
      <w:proofErr w:type="spellEnd"/>
      <w:r w:rsidRPr="00245657">
        <w:rPr>
          <w:rFonts w:cstheme="minorHAnsi"/>
        </w:rPr>
        <w:t xml:space="preserve"> и синхронизация</w:t>
      </w:r>
      <w:r w:rsidR="00527D32" w:rsidRPr="00245657">
        <w:rPr>
          <w:rFonts w:cstheme="minorHAnsi"/>
        </w:rPr>
        <w:t xml:space="preserve">. На </w:t>
      </w:r>
      <w:r w:rsidR="0054383F">
        <w:rPr>
          <w:rFonts w:cstheme="minorHAnsi"/>
          <w:color w:val="00B050"/>
        </w:rPr>
        <w:t>(фиг. 2.15</w:t>
      </w:r>
      <w:r w:rsidR="00527D32" w:rsidRPr="00245657">
        <w:rPr>
          <w:rFonts w:cstheme="minorHAnsi"/>
          <w:color w:val="00B050"/>
        </w:rPr>
        <w:t xml:space="preserve">). </w:t>
      </w:r>
      <w:r w:rsidR="00527D32" w:rsidRPr="00245657">
        <w:rPr>
          <w:rFonts w:cstheme="minorHAnsi"/>
        </w:rPr>
        <w:t>е показан</w:t>
      </w:r>
      <w:r w:rsidRPr="00245657">
        <w:rPr>
          <w:rFonts w:cstheme="minorHAnsi"/>
        </w:rPr>
        <w:t xml:space="preserve"> VLI</w:t>
      </w:r>
      <w:r w:rsidR="00527D32" w:rsidRPr="00245657">
        <w:rPr>
          <w:rFonts w:cstheme="minorHAnsi"/>
        </w:rPr>
        <w:t>W процесор.</w:t>
      </w:r>
    </w:p>
    <w:p w:rsidR="00527D32" w:rsidRPr="00245657" w:rsidRDefault="00527D32" w:rsidP="00527D3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b/>
        </w:rPr>
        <w:t xml:space="preserve">Векторни процесори: </w:t>
      </w:r>
      <w:r w:rsidRPr="00245657">
        <w:rPr>
          <w:rFonts w:cstheme="minorHAnsi"/>
        </w:rPr>
        <w:t xml:space="preserve">Те са специализирани копроцесори за векторни операции – операндите в отделната инструкция са масив[и]. Дългите вектори (надвишаващи дължината на </w:t>
      </w:r>
      <w:proofErr w:type="spellStart"/>
      <w:r w:rsidRPr="00245657">
        <w:rPr>
          <w:rFonts w:cstheme="minorHAnsi"/>
        </w:rPr>
        <w:t>регистърните</w:t>
      </w:r>
      <w:proofErr w:type="spellEnd"/>
      <w:r w:rsidRPr="00245657">
        <w:rPr>
          <w:rFonts w:cstheme="minorHAnsi"/>
        </w:rPr>
        <w:t xml:space="preserve"> файлове) се сегментират. Инструкциите са тип: 1)регистър-регистър – кратки (адресират се </w:t>
      </w:r>
      <w:proofErr w:type="spellStart"/>
      <w:r w:rsidRPr="00245657">
        <w:rPr>
          <w:rFonts w:cstheme="minorHAnsi"/>
        </w:rPr>
        <w:t>регистърни</w:t>
      </w:r>
      <w:proofErr w:type="spellEnd"/>
      <w:r w:rsidRPr="00245657">
        <w:rPr>
          <w:rFonts w:cstheme="minorHAnsi"/>
        </w:rPr>
        <w:t xml:space="preserve"> файлове); 2)памет-памет – дълги (защото съдържат адреси от основната памет), те могат да обработват по-големи масиви с различна дължина. Типични векторни операции</w:t>
      </w:r>
      <w:r w:rsidR="00CD55CB" w:rsidRPr="00245657">
        <w:rPr>
          <w:rFonts w:cstheme="minorHAnsi"/>
        </w:rPr>
        <w:t xml:space="preserve"> са</w:t>
      </w:r>
      <w:r w:rsidRPr="00245657">
        <w:rPr>
          <w:rFonts w:cstheme="minorHAnsi"/>
        </w:rPr>
        <w:t>: 1) зареждане на вектор от паметта на компютъра: V1</w:t>
      </w:r>
      <w:r w:rsidRPr="00245657">
        <w:rPr>
          <w:rFonts w:eastAsia="SymbolMT" w:cstheme="minorHAnsi"/>
        </w:rPr>
        <w:t>←</w:t>
      </w:r>
      <w:proofErr w:type="spellStart"/>
      <w:r w:rsidRPr="00245657">
        <w:rPr>
          <w:rFonts w:cstheme="minorHAnsi"/>
        </w:rPr>
        <w:t>Mn</w:t>
      </w:r>
      <w:proofErr w:type="spellEnd"/>
      <w:r w:rsidRPr="00245657">
        <w:rPr>
          <w:rFonts w:cstheme="minorHAnsi"/>
        </w:rPr>
        <w:t>; 2)запис: V1</w:t>
      </w:r>
      <w:r w:rsidRPr="00245657">
        <w:rPr>
          <w:rFonts w:eastAsia="SymbolMT" w:cstheme="minorHAnsi"/>
        </w:rPr>
        <w:t>→</w:t>
      </w:r>
      <w:proofErr w:type="spellStart"/>
      <w:r w:rsidRPr="00245657">
        <w:rPr>
          <w:rFonts w:cstheme="minorHAnsi"/>
        </w:rPr>
        <w:t>Mn</w:t>
      </w:r>
      <w:proofErr w:type="spellEnd"/>
      <w:r w:rsidRPr="00245657">
        <w:rPr>
          <w:rFonts w:cstheme="minorHAnsi"/>
        </w:rPr>
        <w:t>; 3)ескалиране: S1</w:t>
      </w:r>
      <w:r w:rsidRPr="00245657">
        <w:rPr>
          <w:rFonts w:eastAsia="SymbolMT" w:cstheme="minorHAnsi"/>
        </w:rPr>
        <w:t>•</w:t>
      </w:r>
      <w:r w:rsidRPr="00245657">
        <w:rPr>
          <w:rFonts w:cstheme="minorHAnsi"/>
        </w:rPr>
        <w:t>V1</w:t>
      </w:r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>V2; 4) векторна операция, при която и двете операнди са вектори и резултата е вектор: V1</w:t>
      </w:r>
      <w:r w:rsidRPr="00245657">
        <w:rPr>
          <w:rFonts w:eastAsia="SymbolMT" w:cstheme="minorHAnsi"/>
        </w:rPr>
        <w:t>•</w:t>
      </w:r>
      <w:r w:rsidRPr="00245657">
        <w:rPr>
          <w:rFonts w:cstheme="minorHAnsi"/>
        </w:rPr>
        <w:t>V2</w:t>
      </w:r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>V3; 5) редукция от векторни операнди и резултат скалар: V1</w:t>
      </w:r>
      <w:r w:rsidRPr="00245657">
        <w:rPr>
          <w:rFonts w:eastAsia="SymbolMT" w:cstheme="minorHAnsi"/>
        </w:rPr>
        <w:t>•</w:t>
      </w:r>
      <w:r w:rsidRPr="00245657">
        <w:rPr>
          <w:rFonts w:cstheme="minorHAnsi"/>
        </w:rPr>
        <w:t>V2</w:t>
      </w:r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 xml:space="preserve">S1. 6) зареждане вектор-вектор: </w:t>
      </w:r>
      <w:r w:rsidRPr="00245657">
        <w:rPr>
          <w:rFonts w:eastAsia="SymbolMT" w:cstheme="minorHAnsi"/>
        </w:rPr>
        <w:t xml:space="preserve">• </w:t>
      </w:r>
      <w:r w:rsidRPr="00245657">
        <w:rPr>
          <w:rFonts w:cstheme="minorHAnsi"/>
        </w:rPr>
        <w:t xml:space="preserve">V1 </w:t>
      </w:r>
      <w:r w:rsidRPr="00245657">
        <w:rPr>
          <w:rFonts w:eastAsia="SymbolMT" w:cstheme="minorHAnsi"/>
        </w:rPr>
        <w:t>→</w:t>
      </w:r>
      <w:r w:rsidRPr="00245657">
        <w:rPr>
          <w:rFonts w:cstheme="minorHAnsi"/>
        </w:rPr>
        <w:t xml:space="preserve">V2. 7) редукция на единичен вектор: </w:t>
      </w:r>
      <w:r w:rsidRPr="00245657">
        <w:rPr>
          <w:rFonts w:eastAsia="SymbolMT" w:cstheme="minorHAnsi"/>
        </w:rPr>
        <w:t xml:space="preserve">• </w:t>
      </w:r>
      <w:r w:rsidRPr="00245657">
        <w:rPr>
          <w:rFonts w:cstheme="minorHAnsi"/>
        </w:rPr>
        <w:t xml:space="preserve">V1 </w:t>
      </w:r>
      <w:r w:rsidRPr="00245657">
        <w:rPr>
          <w:rFonts w:eastAsia="SymbolMT" w:cstheme="minorHAnsi"/>
        </w:rPr>
        <w:t xml:space="preserve">→ </w:t>
      </w:r>
      <w:r w:rsidRPr="00245657">
        <w:rPr>
          <w:rFonts w:cstheme="minorHAnsi"/>
        </w:rPr>
        <w:t xml:space="preserve">S1. 8) аналогични инструкции от тип памет-памет – операндите са от вида </w:t>
      </w:r>
      <w:r w:rsidRPr="00245657">
        <w:rPr>
          <w:rFonts w:cstheme="minorHAnsi"/>
          <w:i/>
          <w:iCs/>
        </w:rPr>
        <w:t>Mi</w:t>
      </w:r>
      <w:r w:rsidRPr="00245657">
        <w:rPr>
          <w:rFonts w:cstheme="minorHAnsi"/>
        </w:rPr>
        <w:t xml:space="preserve">(1 :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).</w:t>
      </w:r>
    </w:p>
    <w:p w:rsidR="00CD55CB" w:rsidRPr="00245657" w:rsidRDefault="00CD55CB" w:rsidP="00CD55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5657">
        <w:rPr>
          <w:rFonts w:cstheme="minorHAnsi"/>
          <w:b/>
        </w:rPr>
        <w:t>Суперконвейерна</w:t>
      </w:r>
      <w:proofErr w:type="spellEnd"/>
      <w:r w:rsidRPr="00245657">
        <w:rPr>
          <w:rFonts w:cstheme="minorHAnsi"/>
          <w:b/>
        </w:rPr>
        <w:t xml:space="preserve"> архитектура: </w:t>
      </w:r>
      <w:r w:rsidRPr="00245657">
        <w:rPr>
          <w:rFonts w:cstheme="minorHAnsi"/>
        </w:rPr>
        <w:t xml:space="preserve">При степен </w:t>
      </w:r>
      <w:r w:rsidRPr="00245657">
        <w:rPr>
          <w:rFonts w:cstheme="minorHAnsi"/>
          <w:i/>
          <w:iCs/>
        </w:rPr>
        <w:t xml:space="preserve">n </w:t>
      </w:r>
      <w:r w:rsidRPr="00245657">
        <w:rPr>
          <w:rFonts w:cstheme="minorHAnsi"/>
        </w:rPr>
        <w:t xml:space="preserve">цикъла на </w:t>
      </w:r>
      <w:proofErr w:type="spellStart"/>
      <w:r w:rsidRPr="00245657">
        <w:rPr>
          <w:rFonts w:cstheme="minorHAnsi"/>
        </w:rPr>
        <w:t>суперконвейера</w:t>
      </w:r>
      <w:proofErr w:type="spellEnd"/>
      <w:r w:rsidRPr="00245657">
        <w:rPr>
          <w:rFonts w:cstheme="minorHAnsi"/>
        </w:rPr>
        <w:t xml:space="preserve"> е 1/</w:t>
      </w:r>
      <w:r w:rsidRPr="00245657">
        <w:rPr>
          <w:rFonts w:cstheme="minorHAnsi"/>
          <w:i/>
          <w:iCs/>
        </w:rPr>
        <w:t xml:space="preserve">n </w:t>
      </w:r>
      <w:r w:rsidRPr="00245657">
        <w:rPr>
          <w:rFonts w:cstheme="minorHAnsi"/>
        </w:rPr>
        <w:t xml:space="preserve">от базовия цикъл на фазите. </w:t>
      </w:r>
      <w:r w:rsidR="0054383F">
        <w:rPr>
          <w:rFonts w:cstheme="minorHAnsi"/>
          <w:color w:val="00B050"/>
        </w:rPr>
        <w:t>(фиг. 2.16</w:t>
      </w:r>
      <w:r w:rsidRPr="00245657">
        <w:rPr>
          <w:rFonts w:cstheme="minorHAnsi"/>
          <w:color w:val="00B050"/>
        </w:rPr>
        <w:t>)</w:t>
      </w:r>
      <w:r w:rsidRPr="00245657">
        <w:rPr>
          <w:rFonts w:cstheme="minorHAnsi"/>
        </w:rPr>
        <w:t>. Закъснението за една операция е равно на базовия цикъл</w:t>
      </w:r>
      <w:r w:rsidR="00C941DF" w:rsidRPr="00245657">
        <w:rPr>
          <w:rFonts w:cstheme="minorHAnsi"/>
        </w:rPr>
        <w:t xml:space="preserve">, но ILP e </w:t>
      </w:r>
      <w:r w:rsidR="00C941DF"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.</w:t>
      </w:r>
    </w:p>
    <w:p w:rsidR="00CD55CB" w:rsidRPr="00245657" w:rsidRDefault="00CD55CB" w:rsidP="00CD55C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i/>
          <w:iCs/>
        </w:rPr>
        <w:t>T</w:t>
      </w:r>
      <w:r w:rsidRPr="00245657">
        <w:rPr>
          <w:rFonts w:cstheme="minorHAnsi"/>
        </w:rPr>
        <w:t xml:space="preserve">(1,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 xml:space="preserve">) = </w:t>
      </w:r>
      <w:r w:rsidRPr="00245657">
        <w:rPr>
          <w:rFonts w:cstheme="minorHAnsi"/>
          <w:i/>
          <w:iCs/>
        </w:rPr>
        <w:t xml:space="preserve">k </w:t>
      </w:r>
      <w:r w:rsidRPr="00245657">
        <w:rPr>
          <w:rFonts w:cstheme="minorHAnsi"/>
        </w:rPr>
        <w:t>+ (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-1)/</w:t>
      </w:r>
      <w:r w:rsidRPr="00245657">
        <w:rPr>
          <w:rFonts w:cstheme="minorHAnsi"/>
          <w:i/>
          <w:iCs/>
        </w:rPr>
        <w:t>n ; S</w:t>
      </w:r>
      <w:r w:rsidRPr="00245657">
        <w:rPr>
          <w:rFonts w:cstheme="minorHAnsi"/>
        </w:rPr>
        <w:t xml:space="preserve">(1, </w:t>
      </w:r>
      <w:r w:rsidRPr="00245657">
        <w:rPr>
          <w:rFonts w:cstheme="minorHAnsi"/>
          <w:i/>
          <w:iCs/>
        </w:rPr>
        <w:t>n</w:t>
      </w:r>
      <w:r w:rsidR="0005168F" w:rsidRPr="00245657">
        <w:rPr>
          <w:rFonts w:cstheme="minorHAnsi"/>
        </w:rPr>
        <w:t>) =</w:t>
      </w:r>
      <w:r w:rsidR="0005168F" w:rsidRPr="00245657">
        <w:rPr>
          <w:rFonts w:cstheme="minorHAnsi"/>
          <w:lang w:val="en-US"/>
        </w:rPr>
        <w:t>n*(N+k-1)/(n*k+N-1)</w:t>
      </w:r>
      <w:r w:rsidRPr="00245657">
        <w:rPr>
          <w:rFonts w:cstheme="minorHAnsi"/>
        </w:rPr>
        <w:t xml:space="preserve"> </w:t>
      </w:r>
      <w:r w:rsidRPr="00245657">
        <w:rPr>
          <w:rFonts w:eastAsia="SymbolMT" w:cstheme="minorHAnsi"/>
        </w:rPr>
        <w:t>→</w:t>
      </w:r>
      <w:r w:rsidRPr="00245657">
        <w:rPr>
          <w:rFonts w:cstheme="minorHAnsi"/>
          <w:i/>
          <w:iCs/>
        </w:rPr>
        <w:t xml:space="preserve">n </w:t>
      </w:r>
      <w:r w:rsidRPr="00245657">
        <w:rPr>
          <w:rFonts w:cstheme="minorHAnsi"/>
        </w:rPr>
        <w:t xml:space="preserve">за </w:t>
      </w:r>
      <w:r w:rsidRPr="00245657">
        <w:rPr>
          <w:rFonts w:cstheme="minorHAnsi"/>
          <w:i/>
          <w:iCs/>
        </w:rPr>
        <w:t>N</w:t>
      </w:r>
      <w:r w:rsidRPr="00245657">
        <w:rPr>
          <w:rFonts w:eastAsia="SymbolMT" w:cstheme="minorHAnsi"/>
        </w:rPr>
        <w:t>→∞</w:t>
      </w:r>
      <w:r w:rsidR="0005168F" w:rsidRPr="00245657">
        <w:rPr>
          <w:rFonts w:cstheme="minorHAnsi"/>
          <w:lang w:val="en-US"/>
        </w:rPr>
        <w:t xml:space="preserve">, </w:t>
      </w:r>
      <w:r w:rsidR="0005168F" w:rsidRPr="00245657">
        <w:rPr>
          <w:rFonts w:cstheme="minorHAnsi"/>
        </w:rPr>
        <w:t xml:space="preserve">където </w:t>
      </w:r>
      <w:r w:rsidR="0005168F" w:rsidRPr="00245657">
        <w:rPr>
          <w:rFonts w:cstheme="minorHAnsi"/>
          <w:lang w:val="en-US"/>
        </w:rPr>
        <w:t>k</w:t>
      </w:r>
      <w:r w:rsidR="0005168F" w:rsidRPr="00245657">
        <w:rPr>
          <w:rFonts w:cstheme="minorHAnsi"/>
        </w:rPr>
        <w:t xml:space="preserve"> е фазов базов конвейер, а </w:t>
      </w:r>
      <w:r w:rsidR="0005168F" w:rsidRPr="00245657">
        <w:rPr>
          <w:rFonts w:cstheme="minorHAnsi"/>
          <w:lang w:val="en-US"/>
        </w:rPr>
        <w:t>N</w:t>
      </w:r>
      <w:r w:rsidR="0005168F" w:rsidRPr="00245657">
        <w:rPr>
          <w:rFonts w:cstheme="minorHAnsi"/>
        </w:rPr>
        <w:t xml:space="preserve"> е последователни независими инструкции</w:t>
      </w:r>
      <w:r w:rsidRPr="00245657">
        <w:rPr>
          <w:rFonts w:cstheme="minorHAnsi"/>
        </w:rPr>
        <w:t xml:space="preserve"> ; Cray1: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=3.</w:t>
      </w:r>
    </w:p>
    <w:p w:rsidR="00C941DF" w:rsidRPr="00245657" w:rsidRDefault="00C941DF" w:rsidP="00C94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spellStart"/>
      <w:r w:rsidRPr="00245657">
        <w:rPr>
          <w:rFonts w:cstheme="minorHAnsi"/>
          <w:b/>
        </w:rPr>
        <w:t>Суперконвейрна</w:t>
      </w:r>
      <w:proofErr w:type="spellEnd"/>
      <w:r w:rsidRPr="00245657">
        <w:rPr>
          <w:rFonts w:cstheme="minorHAnsi"/>
          <w:b/>
        </w:rPr>
        <w:t xml:space="preserve"> </w:t>
      </w:r>
      <w:proofErr w:type="spellStart"/>
      <w:r w:rsidRPr="00245657">
        <w:rPr>
          <w:rFonts w:cstheme="minorHAnsi"/>
          <w:b/>
        </w:rPr>
        <w:t>суперскаларна</w:t>
      </w:r>
      <w:proofErr w:type="spellEnd"/>
      <w:r w:rsidRPr="00245657">
        <w:rPr>
          <w:rFonts w:cstheme="minorHAnsi"/>
          <w:b/>
        </w:rPr>
        <w:t xml:space="preserve"> архитектура: </w:t>
      </w:r>
      <w:r w:rsidRPr="00245657">
        <w:rPr>
          <w:rFonts w:cstheme="minorHAnsi"/>
        </w:rPr>
        <w:t>Степента е (</w:t>
      </w:r>
      <w:r w:rsidRPr="00245657">
        <w:rPr>
          <w:rFonts w:cstheme="minorHAnsi"/>
          <w:i/>
          <w:iCs/>
        </w:rPr>
        <w:t>m</w:t>
      </w:r>
      <w:r w:rsidRPr="00245657">
        <w:rPr>
          <w:rFonts w:cstheme="minorHAnsi"/>
        </w:rPr>
        <w:t xml:space="preserve">,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 xml:space="preserve">) като </w:t>
      </w:r>
      <w:r w:rsidRPr="00245657">
        <w:rPr>
          <w:rFonts w:cstheme="minorHAnsi"/>
          <w:i/>
          <w:iCs/>
        </w:rPr>
        <w:t xml:space="preserve">m </w:t>
      </w:r>
      <w:r w:rsidRPr="00245657">
        <w:rPr>
          <w:rFonts w:cstheme="minorHAnsi"/>
        </w:rPr>
        <w:t xml:space="preserve">е кратността на едновременно издаваните инструкции (т.е. на </w:t>
      </w:r>
      <w:proofErr w:type="spellStart"/>
      <w:r w:rsidRPr="00245657">
        <w:rPr>
          <w:rFonts w:cstheme="minorHAnsi"/>
        </w:rPr>
        <w:t>супрескаларност</w:t>
      </w:r>
      <w:proofErr w:type="spellEnd"/>
      <w:r w:rsidRPr="00245657">
        <w:rPr>
          <w:rFonts w:cstheme="minorHAnsi"/>
        </w:rPr>
        <w:t xml:space="preserve">), а </w:t>
      </w:r>
      <w:r w:rsidRPr="00245657">
        <w:rPr>
          <w:rFonts w:cstheme="minorHAnsi"/>
          <w:i/>
          <w:iCs/>
        </w:rPr>
        <w:t xml:space="preserve">n </w:t>
      </w:r>
      <w:r w:rsidRPr="00245657">
        <w:rPr>
          <w:rFonts w:cstheme="minorHAnsi"/>
        </w:rPr>
        <w:t xml:space="preserve">е кратността на </w:t>
      </w:r>
      <w:proofErr w:type="spellStart"/>
      <w:r w:rsidRPr="00245657">
        <w:rPr>
          <w:rFonts w:cstheme="minorHAnsi"/>
        </w:rPr>
        <w:t>супреконвейера</w:t>
      </w:r>
      <w:proofErr w:type="spellEnd"/>
      <w:r w:rsidRPr="00245657">
        <w:rPr>
          <w:rFonts w:cstheme="minorHAnsi"/>
        </w:rPr>
        <w:t xml:space="preserve"> (1/n от кратността на базовия цикъл между групите последователни</w:t>
      </w:r>
    </w:p>
    <w:p w:rsidR="00C941DF" w:rsidRPr="00245657" w:rsidRDefault="00C941DF" w:rsidP="00C94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</w:rPr>
        <w:t>инструкции</w:t>
      </w:r>
      <w:r w:rsidR="0005168F" w:rsidRPr="00245657">
        <w:rPr>
          <w:rFonts w:cstheme="minorHAnsi"/>
        </w:rPr>
        <w:t xml:space="preserve">) </w:t>
      </w:r>
      <w:r w:rsidR="0054383F">
        <w:rPr>
          <w:rFonts w:cstheme="minorHAnsi"/>
          <w:color w:val="00B050"/>
        </w:rPr>
        <w:t>(фиг. 2.17</w:t>
      </w:r>
      <w:r w:rsidR="0005168F" w:rsidRPr="00245657">
        <w:rPr>
          <w:rFonts w:cstheme="minorHAnsi"/>
          <w:color w:val="00B050"/>
        </w:rPr>
        <w:t>)</w:t>
      </w:r>
      <w:r w:rsidR="0005168F" w:rsidRPr="00245657">
        <w:rPr>
          <w:rFonts w:cstheme="minorHAnsi"/>
        </w:rPr>
        <w:t xml:space="preserve">. </w:t>
      </w:r>
      <w:r w:rsidRPr="00245657">
        <w:rPr>
          <w:rFonts w:cstheme="minorHAnsi"/>
        </w:rPr>
        <w:t xml:space="preserve">Закъснението за една операция е равно на базовия цикъл, но ILP e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.</w:t>
      </w:r>
    </w:p>
    <w:p w:rsidR="00C941DF" w:rsidRPr="00245657" w:rsidRDefault="00C941DF" w:rsidP="00C941D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45657">
        <w:rPr>
          <w:rFonts w:cstheme="minorHAnsi"/>
          <w:i/>
          <w:iCs/>
        </w:rPr>
        <w:t>T</w:t>
      </w:r>
      <w:r w:rsidRPr="00245657">
        <w:rPr>
          <w:rFonts w:cstheme="minorHAnsi"/>
        </w:rPr>
        <w:t>(</w:t>
      </w:r>
      <w:r w:rsidRPr="00245657">
        <w:rPr>
          <w:rFonts w:cstheme="minorHAnsi"/>
          <w:i/>
          <w:iCs/>
        </w:rPr>
        <w:t>m</w:t>
      </w:r>
      <w:r w:rsidRPr="00245657">
        <w:rPr>
          <w:rFonts w:cstheme="minorHAnsi"/>
        </w:rPr>
        <w:t xml:space="preserve">,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 xml:space="preserve">) = </w:t>
      </w:r>
      <w:r w:rsidRPr="00245657">
        <w:rPr>
          <w:rFonts w:cstheme="minorHAnsi"/>
          <w:i/>
          <w:iCs/>
        </w:rPr>
        <w:t xml:space="preserve">k </w:t>
      </w:r>
      <w:r w:rsidRPr="00245657">
        <w:rPr>
          <w:rFonts w:cstheme="minorHAnsi"/>
        </w:rPr>
        <w:t>+ (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>-</w:t>
      </w:r>
      <w:r w:rsidRPr="00245657">
        <w:rPr>
          <w:rFonts w:cstheme="minorHAnsi"/>
          <w:i/>
          <w:iCs/>
        </w:rPr>
        <w:t>m</w:t>
      </w:r>
      <w:r w:rsidRPr="00245657">
        <w:rPr>
          <w:rFonts w:cstheme="minorHAnsi"/>
        </w:rPr>
        <w:t>)/</w:t>
      </w:r>
      <w:proofErr w:type="spellStart"/>
      <w:r w:rsidRPr="00245657">
        <w:rPr>
          <w:rFonts w:cstheme="minorHAnsi"/>
          <w:i/>
          <w:iCs/>
        </w:rPr>
        <w:t>mn</w:t>
      </w:r>
      <w:proofErr w:type="spellEnd"/>
      <w:r w:rsidRPr="00245657">
        <w:rPr>
          <w:rFonts w:cstheme="minorHAnsi"/>
          <w:i/>
          <w:iCs/>
        </w:rPr>
        <w:t xml:space="preserve"> ; S</w:t>
      </w:r>
      <w:r w:rsidRPr="00245657">
        <w:rPr>
          <w:rFonts w:cstheme="minorHAnsi"/>
        </w:rPr>
        <w:t>(</w:t>
      </w:r>
      <w:r w:rsidRPr="00245657">
        <w:rPr>
          <w:rFonts w:cstheme="minorHAnsi"/>
          <w:i/>
          <w:iCs/>
        </w:rPr>
        <w:t>m</w:t>
      </w:r>
      <w:r w:rsidRPr="00245657">
        <w:rPr>
          <w:rFonts w:cstheme="minorHAnsi"/>
        </w:rPr>
        <w:t xml:space="preserve">, </w:t>
      </w:r>
      <w:r w:rsidRPr="00245657">
        <w:rPr>
          <w:rFonts w:cstheme="minorHAnsi"/>
          <w:i/>
          <w:iCs/>
        </w:rPr>
        <w:t>n</w:t>
      </w:r>
      <w:r w:rsidR="0005168F" w:rsidRPr="00245657">
        <w:rPr>
          <w:rFonts w:cstheme="minorHAnsi"/>
        </w:rPr>
        <w:t>) =</w:t>
      </w:r>
      <w:r w:rsidR="0005168F" w:rsidRPr="00245657">
        <w:rPr>
          <w:rFonts w:cstheme="minorHAnsi"/>
          <w:lang w:val="en-US"/>
        </w:rPr>
        <w:t>m*n*(k+N-1)/(m*n*k+N-1)</w:t>
      </w:r>
      <w:r w:rsidRPr="00245657">
        <w:rPr>
          <w:rFonts w:cstheme="minorHAnsi"/>
        </w:rPr>
        <w:t xml:space="preserve"> </w:t>
      </w:r>
      <w:r w:rsidRPr="00245657">
        <w:rPr>
          <w:rFonts w:eastAsia="SymbolMT" w:cstheme="minorHAnsi"/>
        </w:rPr>
        <w:t>→</w:t>
      </w:r>
      <w:proofErr w:type="spellStart"/>
      <w:r w:rsidRPr="00245657">
        <w:rPr>
          <w:rFonts w:cstheme="minorHAnsi"/>
          <w:i/>
          <w:iCs/>
        </w:rPr>
        <w:t>nm</w:t>
      </w:r>
      <w:proofErr w:type="spellEnd"/>
      <w:r w:rsidRPr="00245657">
        <w:rPr>
          <w:rFonts w:cstheme="minorHAnsi"/>
          <w:i/>
          <w:iCs/>
        </w:rPr>
        <w:t xml:space="preserve"> </w:t>
      </w:r>
      <w:r w:rsidRPr="00245657">
        <w:rPr>
          <w:rFonts w:cstheme="minorHAnsi"/>
        </w:rPr>
        <w:t xml:space="preserve">за </w:t>
      </w:r>
      <w:r w:rsidRPr="00245657">
        <w:rPr>
          <w:rFonts w:cstheme="minorHAnsi"/>
          <w:i/>
          <w:iCs/>
        </w:rPr>
        <w:t>N</w:t>
      </w:r>
      <w:r w:rsidRPr="00245657">
        <w:rPr>
          <w:rFonts w:eastAsia="SymbolMT" w:cstheme="minorHAnsi"/>
        </w:rPr>
        <w:t>→∞</w:t>
      </w:r>
      <w:r w:rsidR="0005168F" w:rsidRPr="00245657">
        <w:rPr>
          <w:rFonts w:cstheme="minorHAnsi"/>
          <w:lang w:val="en-US"/>
        </w:rPr>
        <w:t xml:space="preserve">, </w:t>
      </w:r>
      <w:r w:rsidR="0005168F" w:rsidRPr="00245657">
        <w:rPr>
          <w:rFonts w:cstheme="minorHAnsi"/>
        </w:rPr>
        <w:t xml:space="preserve">където </w:t>
      </w:r>
      <w:r w:rsidR="0005168F" w:rsidRPr="00245657">
        <w:rPr>
          <w:rFonts w:cstheme="minorHAnsi"/>
          <w:lang w:val="en-US"/>
        </w:rPr>
        <w:t>k</w:t>
      </w:r>
      <w:r w:rsidR="0005168F" w:rsidRPr="00245657">
        <w:rPr>
          <w:rFonts w:cstheme="minorHAnsi"/>
        </w:rPr>
        <w:t xml:space="preserve"> е фазов базов конвейер, а </w:t>
      </w:r>
      <w:r w:rsidR="0005168F" w:rsidRPr="00245657">
        <w:rPr>
          <w:rFonts w:cstheme="minorHAnsi"/>
          <w:lang w:val="en-US"/>
        </w:rPr>
        <w:t>N</w:t>
      </w:r>
      <w:r w:rsidR="0005168F" w:rsidRPr="00245657">
        <w:rPr>
          <w:rFonts w:cstheme="minorHAnsi"/>
        </w:rPr>
        <w:t xml:space="preserve"> е последователни независими инструкции</w:t>
      </w:r>
      <w:r w:rsidRPr="00245657">
        <w:rPr>
          <w:rFonts w:cstheme="minorHAnsi"/>
        </w:rPr>
        <w:t xml:space="preserve"> ; DEC </w:t>
      </w:r>
      <w:proofErr w:type="spellStart"/>
      <w:r w:rsidRPr="00245657">
        <w:rPr>
          <w:rFonts w:cstheme="minorHAnsi"/>
        </w:rPr>
        <w:t>Alpha</w:t>
      </w:r>
      <w:proofErr w:type="spellEnd"/>
      <w:r w:rsidRPr="00245657">
        <w:rPr>
          <w:rFonts w:cstheme="minorHAnsi"/>
        </w:rPr>
        <w:t xml:space="preserve">: </w:t>
      </w:r>
      <w:r w:rsidRPr="00245657">
        <w:rPr>
          <w:rFonts w:cstheme="minorHAnsi"/>
          <w:i/>
          <w:iCs/>
        </w:rPr>
        <w:t>n</w:t>
      </w:r>
      <w:r w:rsidRPr="00245657">
        <w:rPr>
          <w:rFonts w:cstheme="minorHAnsi"/>
        </w:rPr>
        <w:t xml:space="preserve">=6, </w:t>
      </w:r>
      <w:r w:rsidRPr="00245657">
        <w:rPr>
          <w:rFonts w:cstheme="minorHAnsi"/>
          <w:i/>
          <w:iCs/>
        </w:rPr>
        <w:t>m</w:t>
      </w:r>
      <w:r w:rsidRPr="00245657">
        <w:rPr>
          <w:rFonts w:cstheme="minorHAnsi"/>
        </w:rPr>
        <w:t>=2.</w:t>
      </w:r>
    </w:p>
    <w:p w:rsidR="0005168F" w:rsidRPr="00245657" w:rsidRDefault="0005168F" w:rsidP="0005168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245657">
        <w:rPr>
          <w:rFonts w:cstheme="minorHAnsi"/>
          <w:b/>
          <w:color w:val="000000"/>
        </w:rPr>
        <w:t>Intel</w:t>
      </w:r>
      <w:proofErr w:type="spellEnd"/>
      <w:r w:rsidRPr="00245657">
        <w:rPr>
          <w:rFonts w:cstheme="minorHAnsi"/>
          <w:b/>
          <w:color w:val="000000"/>
        </w:rPr>
        <w:t xml:space="preserve"> </w:t>
      </w:r>
      <w:proofErr w:type="spellStart"/>
      <w:r w:rsidRPr="00245657">
        <w:rPr>
          <w:rFonts w:cstheme="minorHAnsi"/>
          <w:b/>
          <w:color w:val="000000"/>
        </w:rPr>
        <w:t>Pentium</w:t>
      </w:r>
      <w:proofErr w:type="spellEnd"/>
      <w:r w:rsidRPr="00245657">
        <w:rPr>
          <w:rFonts w:cstheme="minorHAnsi"/>
          <w:b/>
          <w:color w:val="000000"/>
        </w:rPr>
        <w:t xml:space="preserve">: </w:t>
      </w:r>
      <w:r w:rsidRPr="00245657">
        <w:rPr>
          <w:rFonts w:cstheme="minorHAnsi"/>
          <w:color w:val="000000"/>
        </w:rPr>
        <w:t xml:space="preserve">С въвеждането на </w:t>
      </w:r>
      <w:r w:rsidRPr="00245657">
        <w:rPr>
          <w:rFonts w:cstheme="minorHAnsi"/>
          <w:color w:val="000000"/>
          <w:lang w:val="en-US"/>
        </w:rPr>
        <w:t xml:space="preserve">Pentium </w:t>
      </w:r>
      <w:r w:rsidRPr="00245657">
        <w:rPr>
          <w:rFonts w:cstheme="minorHAnsi"/>
          <w:color w:val="000000"/>
        </w:rPr>
        <w:t>архитектурата</w:t>
      </w:r>
      <w:r w:rsidRPr="00245657">
        <w:rPr>
          <w:rFonts w:cstheme="minorHAnsi"/>
          <w:color w:val="000000"/>
          <w:lang w:val="en-US"/>
        </w:rPr>
        <w:t>,Intel</w:t>
      </w:r>
      <w:r w:rsidRPr="00245657">
        <w:rPr>
          <w:rFonts w:cstheme="minorHAnsi"/>
          <w:color w:val="000000"/>
        </w:rPr>
        <w:t xml:space="preserve"> прилага предимствата</w:t>
      </w:r>
      <w:r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на некласическа паралелна архитектура в производството на процесор,</w:t>
      </w:r>
      <w:r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предназначен типично за масови компютри:</w:t>
      </w:r>
      <w:r w:rsidRPr="00245657">
        <w:rPr>
          <w:rFonts w:cstheme="minorHAnsi"/>
          <w:color w:val="000000"/>
          <w:lang w:val="en-US"/>
        </w:rPr>
        <w:t xml:space="preserve"> 1)</w:t>
      </w:r>
      <w:proofErr w:type="spellStart"/>
      <w:r w:rsidRPr="00245657">
        <w:rPr>
          <w:rFonts w:cstheme="minorHAnsi"/>
          <w:color w:val="000000"/>
        </w:rPr>
        <w:t>суперскаларен</w:t>
      </w:r>
      <w:proofErr w:type="spellEnd"/>
      <w:r w:rsidRPr="00245657">
        <w:rPr>
          <w:rFonts w:cstheme="minorHAnsi"/>
          <w:color w:val="000000"/>
        </w:rPr>
        <w:t xml:space="preserve"> процесор с ниво на </w:t>
      </w:r>
      <w:proofErr w:type="spellStart"/>
      <w:r w:rsidRPr="00245657">
        <w:rPr>
          <w:rFonts w:cstheme="minorHAnsi"/>
          <w:color w:val="000000"/>
        </w:rPr>
        <w:t>инструкционния</w:t>
      </w:r>
      <w:proofErr w:type="spellEnd"/>
      <w:r w:rsidRPr="00245657">
        <w:rPr>
          <w:rFonts w:cstheme="minorHAnsi"/>
          <w:color w:val="000000"/>
        </w:rPr>
        <w:t xml:space="preserve"> паралелизъм m=2 (3 за</w:t>
      </w:r>
    </w:p>
    <w:p w:rsidR="00E06D24" w:rsidRPr="00245657" w:rsidRDefault="0005168F" w:rsidP="00E06D2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45657">
        <w:rPr>
          <w:rFonts w:cstheme="minorHAnsi"/>
          <w:color w:val="000000"/>
        </w:rPr>
        <w:t>Р4) – едновременна обработка на 2 целочислени операнда по модела MIMD</w:t>
      </w:r>
      <w:r w:rsidR="00891825"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(когато последователните инструкции нямат зависимост по данни или</w:t>
      </w:r>
      <w:r w:rsidR="00891825"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управление!);</w:t>
      </w:r>
      <w:r w:rsidR="00891825" w:rsidRPr="00245657">
        <w:rPr>
          <w:rFonts w:cstheme="minorHAnsi"/>
          <w:color w:val="000000"/>
          <w:lang w:val="en-US"/>
        </w:rPr>
        <w:t xml:space="preserve"> 2)</w:t>
      </w:r>
      <w:r w:rsidRPr="00245657">
        <w:rPr>
          <w:rFonts w:cstheme="minorHAnsi"/>
          <w:color w:val="000000"/>
        </w:rPr>
        <w:t xml:space="preserve">всеки </w:t>
      </w:r>
      <w:proofErr w:type="spellStart"/>
      <w:r w:rsidRPr="00245657">
        <w:rPr>
          <w:rFonts w:cstheme="minorHAnsi"/>
          <w:color w:val="000000"/>
        </w:rPr>
        <w:t>инструкционен</w:t>
      </w:r>
      <w:proofErr w:type="spellEnd"/>
      <w:r w:rsidRPr="00245657">
        <w:rPr>
          <w:rFonts w:cstheme="minorHAnsi"/>
          <w:color w:val="000000"/>
        </w:rPr>
        <w:t xml:space="preserve"> конвейер се състои от 5 фази: извличане, декодиране,адресна генерация (типичен CISC процесор с много режими на адресация на</w:t>
      </w:r>
      <w:r w:rsidR="00891825"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ОП), изпълнение и запис</w:t>
      </w:r>
      <w:r w:rsidR="00891825" w:rsidRPr="00245657">
        <w:rPr>
          <w:rFonts w:cstheme="minorHAnsi"/>
          <w:color w:val="000000"/>
          <w:lang w:val="en-US"/>
        </w:rPr>
        <w:t>; 3)</w:t>
      </w:r>
      <w:r w:rsidRPr="00245657">
        <w:rPr>
          <w:rFonts w:cstheme="minorHAnsi"/>
          <w:color w:val="000000"/>
        </w:rPr>
        <w:t>изпълнението на последователни инструкции от всеки конвейер е със</w:t>
      </w:r>
      <w:r w:rsidR="00891825" w:rsidRPr="00245657">
        <w:rPr>
          <w:rFonts w:cstheme="minorHAnsi"/>
          <w:color w:val="000000"/>
          <w:lang w:val="en-US"/>
        </w:rPr>
        <w:t xml:space="preserve"> </w:t>
      </w:r>
      <w:r w:rsidRPr="00245657">
        <w:rPr>
          <w:rFonts w:cstheme="minorHAnsi"/>
          <w:color w:val="000000"/>
        </w:rPr>
        <w:t>закъснение 1 фаза (извличане): два самостоятелни</w:t>
      </w:r>
      <w:r w:rsidR="00891825" w:rsidRPr="00245657">
        <w:rPr>
          <w:rFonts w:cstheme="minorHAnsi"/>
          <w:color w:val="000000"/>
          <w:lang w:val="en-US"/>
        </w:rPr>
        <w:t xml:space="preserve"> </w:t>
      </w:r>
      <w:r w:rsidR="00891825" w:rsidRPr="00245657">
        <w:rPr>
          <w:rFonts w:cstheme="minorHAnsi"/>
          <w:color w:val="000000"/>
        </w:rPr>
        <w:t>кеша:</w:t>
      </w:r>
      <w:r w:rsidRPr="00245657">
        <w:rPr>
          <w:rFonts w:cstheme="minorHAnsi"/>
          <w:color w:val="000000"/>
        </w:rPr>
        <w:t xml:space="preserve"> I</w:t>
      </w:r>
      <w:proofErr w:type="spellStart"/>
      <w:r w:rsidR="00891825" w:rsidRPr="00245657">
        <w:rPr>
          <w:rFonts w:cstheme="minorHAnsi"/>
          <w:color w:val="000000"/>
          <w:lang w:val="en-US"/>
        </w:rPr>
        <w:t>nstruction</w:t>
      </w:r>
      <w:proofErr w:type="spellEnd"/>
      <w:r w:rsidR="00891825" w:rsidRPr="00245657">
        <w:rPr>
          <w:rFonts w:cstheme="minorHAnsi"/>
          <w:color w:val="000000"/>
          <w:lang w:val="en-US"/>
        </w:rPr>
        <w:t xml:space="preserve"> </w:t>
      </w:r>
      <w:proofErr w:type="spellStart"/>
      <w:r w:rsidR="00891825" w:rsidRPr="00245657">
        <w:rPr>
          <w:rFonts w:cstheme="minorHAnsi"/>
          <w:color w:val="000000"/>
        </w:rPr>
        <w:t>cache</w:t>
      </w:r>
      <w:proofErr w:type="spellEnd"/>
      <w:r w:rsidR="00891825" w:rsidRPr="00245657">
        <w:rPr>
          <w:rFonts w:cstheme="minorHAnsi"/>
          <w:color w:val="000000"/>
        </w:rPr>
        <w:t xml:space="preserve"> и</w:t>
      </w:r>
      <w:r w:rsidRPr="00245657">
        <w:rPr>
          <w:rFonts w:cstheme="minorHAnsi"/>
          <w:color w:val="000000"/>
        </w:rPr>
        <w:t xml:space="preserve"> D</w:t>
      </w:r>
      <w:proofErr w:type="spellStart"/>
      <w:r w:rsidR="00891825" w:rsidRPr="00245657">
        <w:rPr>
          <w:rFonts w:cstheme="minorHAnsi"/>
          <w:color w:val="000000"/>
          <w:lang w:val="en-US"/>
        </w:rPr>
        <w:t>ata</w:t>
      </w:r>
      <w:proofErr w:type="spellEnd"/>
      <w:r w:rsidRPr="00245657">
        <w:rPr>
          <w:rFonts w:cstheme="minorHAnsi"/>
          <w:color w:val="000000"/>
        </w:rPr>
        <w:t xml:space="preserve"> </w:t>
      </w:r>
      <w:proofErr w:type="spellStart"/>
      <w:r w:rsidRPr="00245657">
        <w:rPr>
          <w:rFonts w:cstheme="minorHAnsi"/>
          <w:color w:val="000000"/>
        </w:rPr>
        <w:t>cache</w:t>
      </w:r>
      <w:proofErr w:type="spellEnd"/>
      <w:r w:rsidRPr="00245657">
        <w:rPr>
          <w:rFonts w:cstheme="minorHAnsi"/>
          <w:color w:val="000000"/>
        </w:rPr>
        <w:t xml:space="preserve"> по 8 </w:t>
      </w:r>
      <w:r w:rsidR="00891825" w:rsidRPr="00245657">
        <w:rPr>
          <w:rFonts w:cstheme="minorHAnsi"/>
          <w:color w:val="000000"/>
          <w:lang w:val="en-US"/>
        </w:rPr>
        <w:t>KB.</w:t>
      </w:r>
      <w:r w:rsidR="00E06D24" w:rsidRPr="00245657">
        <w:rPr>
          <w:rFonts w:cstheme="minorHAnsi"/>
          <w:color w:val="000000"/>
        </w:rPr>
        <w:t>4)</w:t>
      </w:r>
      <w:r w:rsidR="00E06D24" w:rsidRPr="00245657">
        <w:rPr>
          <w:rFonts w:cstheme="minorHAnsi"/>
          <w:color w:val="010000"/>
        </w:rPr>
        <w:t xml:space="preserve"> </w:t>
      </w:r>
      <w:r w:rsidR="00E06D24" w:rsidRPr="00245657">
        <w:rPr>
          <w:rFonts w:cstheme="minorHAnsi"/>
          <w:color w:val="000000"/>
        </w:rPr>
        <w:t xml:space="preserve">за ефективно съчетаване на работата на </w:t>
      </w:r>
      <w:proofErr w:type="spellStart"/>
      <w:r w:rsidR="00E06D24" w:rsidRPr="00245657">
        <w:rPr>
          <w:rFonts w:cstheme="minorHAnsi"/>
          <w:color w:val="000000"/>
        </w:rPr>
        <w:t>конвейрите</w:t>
      </w:r>
      <w:proofErr w:type="spellEnd"/>
      <w:r w:rsidR="00E06D24" w:rsidRPr="00245657">
        <w:rPr>
          <w:rFonts w:cstheme="minorHAnsi"/>
          <w:color w:val="000000"/>
        </w:rPr>
        <w:t xml:space="preserve"> се използват двата </w:t>
      </w:r>
      <w:proofErr w:type="spellStart"/>
      <w:r w:rsidR="00E06D24" w:rsidRPr="00245657">
        <w:rPr>
          <w:rFonts w:cstheme="minorHAnsi"/>
          <w:color w:val="000000"/>
        </w:rPr>
        <w:t>инструкционни</w:t>
      </w:r>
      <w:proofErr w:type="spellEnd"/>
      <w:r w:rsidR="00E06D24" w:rsidRPr="00245657">
        <w:rPr>
          <w:rFonts w:cstheme="minorHAnsi"/>
          <w:color w:val="000000"/>
        </w:rPr>
        <w:t xml:space="preserve"> </w:t>
      </w:r>
      <w:proofErr w:type="spellStart"/>
      <w:r w:rsidR="00E06D24" w:rsidRPr="00245657">
        <w:rPr>
          <w:rFonts w:cstheme="minorHAnsi"/>
          <w:color w:val="000000"/>
        </w:rPr>
        <w:t>конвейра</w:t>
      </w:r>
      <w:proofErr w:type="spellEnd"/>
      <w:r w:rsidR="00E06D24" w:rsidRPr="00245657">
        <w:rPr>
          <w:rFonts w:cstheme="minorHAnsi"/>
          <w:color w:val="000000"/>
        </w:rPr>
        <w:t>; 5)</w:t>
      </w:r>
      <w:r w:rsidR="00E06D24" w:rsidRPr="00245657">
        <w:rPr>
          <w:rFonts w:cstheme="minorHAnsi"/>
          <w:color w:val="010000"/>
        </w:rPr>
        <w:t xml:space="preserve"> </w:t>
      </w:r>
      <w:r w:rsidR="00E06D24" w:rsidRPr="00245657">
        <w:rPr>
          <w:rFonts w:cstheme="minorHAnsi"/>
          <w:color w:val="000000"/>
        </w:rPr>
        <w:t xml:space="preserve">със същата цел </w:t>
      </w:r>
      <w:proofErr w:type="spellStart"/>
      <w:r w:rsidR="00E06D24" w:rsidRPr="00245657">
        <w:rPr>
          <w:rFonts w:cstheme="minorHAnsi"/>
          <w:color w:val="000000"/>
        </w:rPr>
        <w:t>Dата</w:t>
      </w:r>
      <w:proofErr w:type="spellEnd"/>
      <w:r w:rsidR="00E06D24" w:rsidRPr="00245657">
        <w:rPr>
          <w:rFonts w:cstheme="minorHAnsi"/>
          <w:color w:val="000000"/>
        </w:rPr>
        <w:t xml:space="preserve"> </w:t>
      </w:r>
      <w:proofErr w:type="spellStart"/>
      <w:r w:rsidR="00E06D24" w:rsidRPr="00245657">
        <w:rPr>
          <w:rFonts w:cstheme="minorHAnsi"/>
          <w:color w:val="000000"/>
        </w:rPr>
        <w:t>cache</w:t>
      </w:r>
      <w:proofErr w:type="spellEnd"/>
      <w:r w:rsidR="00E06D24" w:rsidRPr="00245657">
        <w:rPr>
          <w:rFonts w:cstheme="minorHAnsi"/>
          <w:color w:val="000000"/>
        </w:rPr>
        <w:t xml:space="preserve"> е с </w:t>
      </w:r>
      <w:proofErr w:type="spellStart"/>
      <w:r w:rsidR="00E06D24" w:rsidRPr="00245657">
        <w:rPr>
          <w:rFonts w:cstheme="minorHAnsi"/>
          <w:color w:val="000000"/>
        </w:rPr>
        <w:t>двупортова</w:t>
      </w:r>
      <w:proofErr w:type="spellEnd"/>
      <w:r w:rsidR="00E06D24" w:rsidRPr="00245657">
        <w:rPr>
          <w:rFonts w:cstheme="minorHAnsi"/>
          <w:color w:val="000000"/>
        </w:rPr>
        <w:t xml:space="preserve"> организация – по един самостоятелен порт за всеки от </w:t>
      </w:r>
      <w:proofErr w:type="spellStart"/>
      <w:r w:rsidR="00E06D24" w:rsidRPr="00245657">
        <w:rPr>
          <w:rFonts w:cstheme="minorHAnsi"/>
          <w:color w:val="000000"/>
        </w:rPr>
        <w:lastRenderedPageBreak/>
        <w:t>инструкционните</w:t>
      </w:r>
      <w:proofErr w:type="spellEnd"/>
      <w:r w:rsidR="00E06D24" w:rsidRPr="00245657">
        <w:rPr>
          <w:rFonts w:cstheme="minorHAnsi"/>
          <w:color w:val="000000"/>
        </w:rPr>
        <w:t xml:space="preserve"> </w:t>
      </w:r>
      <w:proofErr w:type="spellStart"/>
      <w:r w:rsidR="00E06D24" w:rsidRPr="00245657">
        <w:rPr>
          <w:rFonts w:cstheme="minorHAnsi"/>
          <w:color w:val="000000"/>
        </w:rPr>
        <w:t>конвей</w:t>
      </w:r>
      <w:proofErr w:type="spellEnd"/>
      <w:r w:rsidR="00E06D24" w:rsidRPr="00245657">
        <w:rPr>
          <w:rFonts w:cstheme="minorHAnsi"/>
          <w:color w:val="000000"/>
          <w:lang w:val="en-US"/>
        </w:rPr>
        <w:t>e</w:t>
      </w:r>
      <w:r w:rsidR="00E06D24" w:rsidRPr="00245657">
        <w:rPr>
          <w:rFonts w:cstheme="minorHAnsi"/>
          <w:color w:val="000000"/>
        </w:rPr>
        <w:t>ри</w:t>
      </w:r>
      <w:r w:rsidR="00E06D24" w:rsidRPr="00245657">
        <w:rPr>
          <w:rFonts w:cstheme="minorHAnsi"/>
          <w:color w:val="000000"/>
          <w:lang w:val="en-US"/>
        </w:rPr>
        <w:t>;</w:t>
      </w:r>
      <w:r w:rsidR="00E06D24" w:rsidRPr="00245657">
        <w:rPr>
          <w:rFonts w:cstheme="minorHAnsi"/>
          <w:color w:val="010000"/>
        </w:rPr>
        <w:t xml:space="preserve"> </w:t>
      </w:r>
      <w:r w:rsidR="00E06D24" w:rsidRPr="00245657">
        <w:rPr>
          <w:rFonts w:cstheme="minorHAnsi"/>
          <w:color w:val="010000"/>
          <w:lang w:val="en-US"/>
        </w:rPr>
        <w:t>6)</w:t>
      </w:r>
      <w:proofErr w:type="spellStart"/>
      <w:r w:rsidR="00E06D24" w:rsidRPr="00245657">
        <w:rPr>
          <w:rFonts w:cstheme="minorHAnsi"/>
          <w:color w:val="000000"/>
        </w:rPr>
        <w:t>cache</w:t>
      </w:r>
      <w:proofErr w:type="spellEnd"/>
      <w:r w:rsidR="00E06D24" w:rsidRPr="00245657">
        <w:rPr>
          <w:rFonts w:cstheme="minorHAnsi"/>
          <w:color w:val="000000"/>
        </w:rPr>
        <w:t xml:space="preserve"> буферите са с асоциативна организация на достъпа</w:t>
      </w:r>
      <w:r w:rsidR="00E06D24" w:rsidRPr="00245657">
        <w:rPr>
          <w:rFonts w:cstheme="minorHAnsi"/>
          <w:color w:val="000000"/>
          <w:lang w:val="en-US"/>
        </w:rPr>
        <w:t xml:space="preserve">, </w:t>
      </w:r>
      <w:r w:rsidR="00E06D24" w:rsidRPr="00245657">
        <w:rPr>
          <w:rFonts w:cstheme="minorHAnsi"/>
          <w:color w:val="000000"/>
        </w:rPr>
        <w:t>т.е. асоциативната</w:t>
      </w:r>
      <w:r w:rsidR="00E06D24" w:rsidRPr="00245657">
        <w:rPr>
          <w:rFonts w:cstheme="minorHAnsi"/>
          <w:color w:val="000000"/>
          <w:lang w:val="en-US"/>
        </w:rPr>
        <w:t xml:space="preserve"> </w:t>
      </w:r>
      <w:r w:rsidR="00E06D24" w:rsidRPr="00245657">
        <w:rPr>
          <w:rFonts w:cstheme="minorHAnsi"/>
          <w:color w:val="000000"/>
        </w:rPr>
        <w:t>памет има 32-байтов TLB</w:t>
      </w:r>
      <w:r w:rsidR="00E06D24" w:rsidRPr="00245657">
        <w:rPr>
          <w:rFonts w:cstheme="minorHAnsi"/>
          <w:color w:val="000000"/>
          <w:lang w:val="en-US"/>
        </w:rPr>
        <w:t xml:space="preserve"> (Translation Lookup Buffer)</w:t>
      </w:r>
      <w:r w:rsidR="00E06D24" w:rsidRPr="00245657">
        <w:rPr>
          <w:rFonts w:cstheme="minorHAnsi"/>
          <w:color w:val="000000"/>
        </w:rPr>
        <w:t xml:space="preserve"> с последните адреси, така че търсенето на</w:t>
      </w:r>
      <w:r w:rsidR="00E06D24" w:rsidRPr="00245657">
        <w:rPr>
          <w:rFonts w:cstheme="minorHAnsi"/>
          <w:color w:val="000000"/>
          <w:lang w:val="en-US"/>
        </w:rPr>
        <w:t xml:space="preserve"> </w:t>
      </w:r>
      <w:r w:rsidR="00E06D24" w:rsidRPr="00245657">
        <w:rPr>
          <w:rFonts w:cstheme="minorHAnsi"/>
          <w:color w:val="000000"/>
        </w:rPr>
        <w:t xml:space="preserve">зарежданата страница става в 32 адреса; 7)планирането на активните страници в </w:t>
      </w:r>
      <w:proofErr w:type="spellStart"/>
      <w:r w:rsidR="00E06D24" w:rsidRPr="00245657">
        <w:rPr>
          <w:rFonts w:cstheme="minorHAnsi"/>
          <w:color w:val="000000"/>
        </w:rPr>
        <w:t>cache</w:t>
      </w:r>
      <w:proofErr w:type="spellEnd"/>
      <w:r w:rsidR="00E06D24" w:rsidRPr="00245657">
        <w:rPr>
          <w:rFonts w:cstheme="minorHAnsi"/>
          <w:color w:val="000000"/>
        </w:rPr>
        <w:t xml:space="preserve"> е по дисциплината LRU(</w:t>
      </w:r>
      <w:r w:rsidR="00E06D24" w:rsidRPr="00245657">
        <w:rPr>
          <w:rFonts w:cstheme="minorHAnsi"/>
          <w:color w:val="000000"/>
          <w:lang w:val="en-US"/>
        </w:rPr>
        <w:t xml:space="preserve">Least </w:t>
      </w:r>
      <w:proofErr w:type="spellStart"/>
      <w:r w:rsidR="00E06D24" w:rsidRPr="00245657">
        <w:rPr>
          <w:rFonts w:cstheme="minorHAnsi"/>
          <w:color w:val="000000"/>
          <w:lang w:val="en-US"/>
        </w:rPr>
        <w:t>Recenty</w:t>
      </w:r>
      <w:proofErr w:type="spellEnd"/>
      <w:r w:rsidR="00E06D24" w:rsidRPr="00245657">
        <w:rPr>
          <w:rFonts w:cstheme="minorHAnsi"/>
          <w:color w:val="000000"/>
          <w:lang w:val="en-US"/>
        </w:rPr>
        <w:t xml:space="preserve"> User </w:t>
      </w:r>
      <w:r w:rsidR="00E06D24" w:rsidRPr="00245657">
        <w:rPr>
          <w:rFonts w:cstheme="minorHAnsi"/>
          <w:color w:val="000000"/>
        </w:rPr>
        <w:t>)</w:t>
      </w:r>
      <w:r w:rsidR="00E06D24" w:rsidRPr="00245657">
        <w:rPr>
          <w:rFonts w:cstheme="minorHAnsi"/>
          <w:color w:val="000000"/>
          <w:lang w:val="en-US"/>
        </w:rPr>
        <w:t>; 8)</w:t>
      </w:r>
      <w:r w:rsidR="00E06D24" w:rsidRPr="00245657">
        <w:rPr>
          <w:rFonts w:cstheme="minorHAnsi"/>
          <w:color w:val="000000"/>
        </w:rPr>
        <w:t>изискването за свързаност (</w:t>
      </w:r>
      <w:proofErr w:type="spellStart"/>
      <w:r w:rsidR="00E06D24" w:rsidRPr="00245657">
        <w:rPr>
          <w:rFonts w:cstheme="minorHAnsi"/>
          <w:color w:val="000000"/>
        </w:rPr>
        <w:t>кохерентност</w:t>
      </w:r>
      <w:proofErr w:type="spellEnd"/>
      <w:r w:rsidR="00E06D24" w:rsidRPr="00245657">
        <w:rPr>
          <w:rFonts w:cstheme="minorHAnsi"/>
          <w:color w:val="000000"/>
        </w:rPr>
        <w:t xml:space="preserve">) между данните в </w:t>
      </w:r>
      <w:proofErr w:type="spellStart"/>
      <w:r w:rsidR="00E06D24" w:rsidRPr="00245657">
        <w:rPr>
          <w:rFonts w:cstheme="minorHAnsi"/>
          <w:color w:val="000000"/>
        </w:rPr>
        <w:t>cache</w:t>
      </w:r>
      <w:proofErr w:type="spellEnd"/>
      <w:r w:rsidR="00E06D24" w:rsidRPr="00245657">
        <w:rPr>
          <w:rFonts w:cstheme="minorHAnsi"/>
          <w:color w:val="000000"/>
        </w:rPr>
        <w:t xml:space="preserve"> и в ОП се</w:t>
      </w:r>
      <w:r w:rsidR="00E06D24" w:rsidRPr="00245657">
        <w:rPr>
          <w:rFonts w:cstheme="minorHAnsi"/>
          <w:color w:val="000000"/>
          <w:lang w:val="en-US"/>
        </w:rPr>
        <w:t xml:space="preserve"> </w:t>
      </w:r>
      <w:r w:rsidR="00E06D24" w:rsidRPr="00245657">
        <w:rPr>
          <w:rFonts w:cstheme="minorHAnsi"/>
          <w:color w:val="000000"/>
        </w:rPr>
        <w:t>постига чрез специален протокол – MESI – което позволява изграждането на</w:t>
      </w:r>
      <w:r w:rsidR="00E06D24" w:rsidRPr="00245657">
        <w:rPr>
          <w:rFonts w:cstheme="minorHAnsi"/>
          <w:color w:val="000000"/>
          <w:lang w:val="en-US"/>
        </w:rPr>
        <w:t xml:space="preserve"> </w:t>
      </w:r>
      <w:r w:rsidR="00E06D24" w:rsidRPr="00245657">
        <w:rPr>
          <w:rFonts w:cstheme="minorHAnsi"/>
          <w:color w:val="000000"/>
        </w:rPr>
        <w:t>мултипроцесорни</w:t>
      </w:r>
      <w:r w:rsidR="00E06D24" w:rsidRPr="00245657">
        <w:rPr>
          <w:rFonts w:cstheme="minorHAnsi"/>
          <w:color w:val="000000"/>
          <w:lang w:val="en-US"/>
        </w:rPr>
        <w:t>; 9)</w:t>
      </w:r>
      <w:r w:rsidR="00E06D24" w:rsidRPr="00245657">
        <w:rPr>
          <w:rFonts w:cstheme="minorHAnsi"/>
          <w:color w:val="000000"/>
        </w:rPr>
        <w:t>интегрирано FPU</w:t>
      </w:r>
      <w:r w:rsidR="00E06D24" w:rsidRPr="00245657">
        <w:rPr>
          <w:rFonts w:cstheme="minorHAnsi"/>
          <w:color w:val="000000"/>
          <w:lang w:val="en-US"/>
        </w:rPr>
        <w:t>(Float Pointing Unit)</w:t>
      </w:r>
      <w:r w:rsidR="00E06D24" w:rsidRPr="00245657">
        <w:rPr>
          <w:rFonts w:cstheme="minorHAnsi"/>
          <w:color w:val="000000"/>
        </w:rPr>
        <w:t xml:space="preserve"> устройство с 8-фазов конвейер (извличане, декодиране,адресна генерация изпълнение, обработка мантиса, обработка експонента,</w:t>
      </w:r>
      <w:r w:rsidR="00E06D24" w:rsidRPr="00245657">
        <w:rPr>
          <w:rFonts w:cstheme="minorHAnsi"/>
          <w:color w:val="000000"/>
          <w:lang w:val="en-US"/>
        </w:rPr>
        <w:t xml:space="preserve"> </w:t>
      </w:r>
      <w:r w:rsidR="00E06D24" w:rsidRPr="00245657">
        <w:rPr>
          <w:rFonts w:cstheme="minorHAnsi"/>
          <w:color w:val="000000"/>
        </w:rPr>
        <w:t xml:space="preserve">обработка </w:t>
      </w:r>
      <w:proofErr w:type="spellStart"/>
      <w:r w:rsidR="00E06D24" w:rsidRPr="00245657">
        <w:rPr>
          <w:rFonts w:cstheme="minorHAnsi"/>
          <w:color w:val="000000"/>
        </w:rPr>
        <w:t>приближение</w:t>
      </w:r>
      <w:proofErr w:type="spellEnd"/>
      <w:r w:rsidR="00E06D24" w:rsidRPr="00245657">
        <w:rPr>
          <w:rFonts w:cstheme="minorHAnsi"/>
          <w:color w:val="000000"/>
        </w:rPr>
        <w:t xml:space="preserve"> и запис, който може да изпълнява и две FP</w:t>
      </w:r>
    </w:p>
    <w:p w:rsidR="00E06D24" w:rsidRPr="00245657" w:rsidRDefault="00E06D24" w:rsidP="00E06D2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245657">
        <w:rPr>
          <w:rFonts w:cstheme="minorHAnsi"/>
          <w:color w:val="000000"/>
        </w:rPr>
        <w:t>инструкции едновременно (когато едната от тях е присвояване).</w:t>
      </w:r>
      <w:r w:rsidR="00245657" w:rsidRPr="00245657">
        <w:rPr>
          <w:rFonts w:cstheme="minorHAnsi"/>
          <w:color w:val="00B050"/>
        </w:rPr>
        <w:t xml:space="preserve"> </w:t>
      </w:r>
      <w:r w:rsidR="00245657" w:rsidRPr="00245657">
        <w:rPr>
          <w:rFonts w:cstheme="minorHAnsi"/>
          <w:color w:val="00B050"/>
          <w:lang w:val="en-US"/>
        </w:rPr>
        <w:t>(</w:t>
      </w:r>
      <w:proofErr w:type="gramStart"/>
      <w:r w:rsidR="0054383F">
        <w:rPr>
          <w:rFonts w:cstheme="minorHAnsi"/>
          <w:color w:val="00B050"/>
        </w:rPr>
        <w:t>фиг</w:t>
      </w:r>
      <w:proofErr w:type="gramEnd"/>
      <w:r w:rsidR="0054383F">
        <w:rPr>
          <w:rFonts w:cstheme="minorHAnsi"/>
          <w:color w:val="00B050"/>
        </w:rPr>
        <w:t>. 2.18</w:t>
      </w:r>
      <w:r w:rsidR="00245657" w:rsidRPr="00245657">
        <w:rPr>
          <w:rFonts w:cstheme="minorHAnsi"/>
          <w:color w:val="00B050"/>
        </w:rPr>
        <w:t>)</w:t>
      </w:r>
      <w:r w:rsidR="00245657" w:rsidRPr="00245657">
        <w:rPr>
          <w:rFonts w:cstheme="minorHAnsi"/>
        </w:rPr>
        <w:t>.</w:t>
      </w:r>
    </w:p>
    <w:p w:rsidR="00245657" w:rsidRPr="00245657" w:rsidRDefault="00245657" w:rsidP="00245657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proofErr w:type="spellStart"/>
      <w:r w:rsidRPr="00245657">
        <w:rPr>
          <w:rFonts w:cstheme="minorHAnsi"/>
          <w:b/>
        </w:rPr>
        <w:t>Intel</w:t>
      </w:r>
      <w:proofErr w:type="spellEnd"/>
      <w:r w:rsidRPr="00245657">
        <w:rPr>
          <w:rFonts w:cstheme="minorHAnsi"/>
          <w:b/>
        </w:rPr>
        <w:t xml:space="preserve"> </w:t>
      </w:r>
      <w:proofErr w:type="spellStart"/>
      <w:r w:rsidRPr="00245657">
        <w:rPr>
          <w:rFonts w:cstheme="minorHAnsi"/>
          <w:b/>
        </w:rPr>
        <w:t>Multicore</w:t>
      </w:r>
      <w:proofErr w:type="spellEnd"/>
      <w:r>
        <w:rPr>
          <w:rFonts w:cstheme="minorHAnsi"/>
          <w:b/>
          <w:lang w:val="en-US"/>
        </w:rPr>
        <w:t xml:space="preserve">: </w:t>
      </w:r>
      <w:proofErr w:type="spellStart"/>
      <w:r w:rsidRPr="00245657">
        <w:rPr>
          <w:rFonts w:cstheme="minorHAnsi"/>
        </w:rPr>
        <w:t>Intel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Core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Microarchitecture</w:t>
      </w:r>
      <w:proofErr w:type="spellEnd"/>
      <w:r>
        <w:rPr>
          <w:rFonts w:cstheme="minorHAnsi"/>
        </w:rPr>
        <w:t xml:space="preserve"> е</w:t>
      </w:r>
      <w:r w:rsidRPr="00245657">
        <w:rPr>
          <w:rFonts w:cstheme="minorHAnsi"/>
        </w:rPr>
        <w:t xml:space="preserve"> технология</w:t>
      </w:r>
      <w:r>
        <w:rPr>
          <w:rFonts w:cstheme="minorHAnsi"/>
          <w:lang w:val="en-US"/>
        </w:rPr>
        <w:t xml:space="preserve">, </w:t>
      </w:r>
      <w:r>
        <w:rPr>
          <w:rFonts w:cstheme="minorHAnsi"/>
        </w:rPr>
        <w:t>която</w:t>
      </w:r>
      <w:r w:rsidRPr="00245657">
        <w:rPr>
          <w:rFonts w:cstheme="minorHAnsi"/>
        </w:rPr>
        <w:t xml:space="preserve"> прилага интегриране на</w:t>
      </w:r>
      <w:r>
        <w:rPr>
          <w:rFonts w:cstheme="minorHAnsi"/>
        </w:rPr>
        <w:t xml:space="preserve"> </w:t>
      </w:r>
      <w:r w:rsidRPr="00245657">
        <w:rPr>
          <w:rFonts w:cstheme="minorHAnsi"/>
        </w:rPr>
        <w:t xml:space="preserve">машинната архитектура на симетричния </w:t>
      </w:r>
      <w:proofErr w:type="spellStart"/>
      <w:r w:rsidRPr="00245657">
        <w:rPr>
          <w:rFonts w:cstheme="minorHAnsi"/>
        </w:rPr>
        <w:t>мултипроцесинг</w:t>
      </w:r>
      <w:proofErr w:type="spellEnd"/>
      <w:r w:rsidRPr="00245657">
        <w:rPr>
          <w:rFonts w:cstheme="minorHAnsi"/>
        </w:rPr>
        <w:t xml:space="preserve"> в</w:t>
      </w:r>
      <w:r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микропорцесор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С</w:t>
      </w:r>
      <w:r w:rsidRPr="00245657">
        <w:rPr>
          <w:rFonts w:cstheme="minorHAnsi"/>
        </w:rPr>
        <w:t>уперконвейрни</w:t>
      </w:r>
      <w:proofErr w:type="spellEnd"/>
      <w:r w:rsidRPr="00245657">
        <w:rPr>
          <w:rFonts w:cstheme="minorHAnsi"/>
        </w:rPr>
        <w:t xml:space="preserve"> </w:t>
      </w:r>
      <w:proofErr w:type="spellStart"/>
      <w:r w:rsidRPr="00245657">
        <w:rPr>
          <w:rFonts w:cstheme="minorHAnsi"/>
        </w:rPr>
        <w:t>суперскаларни</w:t>
      </w:r>
      <w:proofErr w:type="spellEnd"/>
      <w:r w:rsidRPr="00245657">
        <w:rPr>
          <w:rFonts w:cstheme="minorHAnsi"/>
        </w:rPr>
        <w:t xml:space="preserve"> ядра</w:t>
      </w:r>
      <w:r w:rsidR="00CD131F">
        <w:rPr>
          <w:rFonts w:cstheme="minorHAnsi"/>
        </w:rPr>
        <w:t xml:space="preserve"> имат</w:t>
      </w:r>
      <w:r w:rsidRPr="00245657">
        <w:rPr>
          <w:rFonts w:cstheme="minorHAnsi"/>
        </w:rPr>
        <w:t xml:space="preserve"> 14 фази </w:t>
      </w:r>
      <w:r w:rsidR="00CD131F">
        <w:rPr>
          <w:rFonts w:cstheme="minorHAnsi"/>
        </w:rPr>
        <w:t>с</w:t>
      </w:r>
      <w:r w:rsidRPr="00245657">
        <w:rPr>
          <w:rFonts w:cstheme="minorHAnsi"/>
        </w:rPr>
        <w:t xml:space="preserve"> по 4 инструкции</w:t>
      </w:r>
      <w:r w:rsidR="00CD131F">
        <w:rPr>
          <w:rFonts w:cstheme="minorHAnsi"/>
        </w:rPr>
        <w:t>. Има д</w:t>
      </w:r>
      <w:r w:rsidRPr="00245657">
        <w:rPr>
          <w:rFonts w:cstheme="minorHAnsi"/>
        </w:rPr>
        <w:t xml:space="preserve">ве/четири независими ядра – NUMA </w:t>
      </w:r>
      <w:proofErr w:type="spellStart"/>
      <w:r w:rsidRPr="00245657">
        <w:rPr>
          <w:rFonts w:cstheme="minorHAnsi"/>
        </w:rPr>
        <w:t>мултипроцесинг</w:t>
      </w:r>
      <w:proofErr w:type="spellEnd"/>
      <w:r w:rsidRPr="00245657">
        <w:rPr>
          <w:rFonts w:cstheme="minorHAnsi"/>
        </w:rPr>
        <w:t xml:space="preserve"> с локализиран</w:t>
      </w:r>
      <w:r w:rsidR="00CD131F">
        <w:rPr>
          <w:rFonts w:cstheme="minorHAnsi"/>
        </w:rPr>
        <w:t xml:space="preserve"> </w:t>
      </w:r>
      <w:r w:rsidRPr="00245657">
        <w:rPr>
          <w:rFonts w:cstheme="minorHAnsi"/>
        </w:rPr>
        <w:t>L1-cache за всяко ядро и общ L2-cache</w:t>
      </w:r>
      <w:r w:rsidR="00CD131F">
        <w:rPr>
          <w:rFonts w:cstheme="minorHAnsi"/>
        </w:rPr>
        <w:t>.</w:t>
      </w:r>
      <w:r w:rsidRPr="00245657">
        <w:rPr>
          <w:rFonts w:cstheme="minorHAnsi"/>
        </w:rPr>
        <w:t xml:space="preserve"> </w:t>
      </w:r>
      <w:r w:rsidR="00CD131F">
        <w:rPr>
          <w:rFonts w:cstheme="minorHAnsi"/>
        </w:rPr>
        <w:t>Д</w:t>
      </w:r>
      <w:r w:rsidRPr="00245657">
        <w:rPr>
          <w:rFonts w:cstheme="minorHAnsi"/>
        </w:rPr>
        <w:t>остъпа до L2-магистралата</w:t>
      </w:r>
      <w:r w:rsidR="00CD131F">
        <w:rPr>
          <w:rFonts w:cstheme="minorHAnsi"/>
        </w:rPr>
        <w:t xml:space="preserve"> има и</w:t>
      </w:r>
      <w:r w:rsidR="00CD131F" w:rsidRPr="00245657">
        <w:rPr>
          <w:rFonts w:cstheme="minorHAnsi"/>
        </w:rPr>
        <w:t>нтегриран арбитраж</w:t>
      </w:r>
      <w:r w:rsidR="00CD131F">
        <w:rPr>
          <w:rFonts w:cstheme="minorHAnsi"/>
        </w:rPr>
        <w:t>.</w:t>
      </w:r>
    </w:p>
    <w:p w:rsidR="00245657" w:rsidRPr="00245657" w:rsidRDefault="00245657" w:rsidP="00E06D2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sectPr w:rsidR="00245657" w:rsidRPr="00245657" w:rsidSect="00CA6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01D3D"/>
    <w:multiLevelType w:val="hybridMultilevel"/>
    <w:tmpl w:val="1D4EA306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B6BEE"/>
    <w:multiLevelType w:val="hybridMultilevel"/>
    <w:tmpl w:val="D71A95AC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CD3EE3"/>
    <w:rsid w:val="0005168F"/>
    <w:rsid w:val="00146BE4"/>
    <w:rsid w:val="00167598"/>
    <w:rsid w:val="00245657"/>
    <w:rsid w:val="002C49CB"/>
    <w:rsid w:val="0031203E"/>
    <w:rsid w:val="00442E69"/>
    <w:rsid w:val="004C3F3E"/>
    <w:rsid w:val="00527D32"/>
    <w:rsid w:val="0054383F"/>
    <w:rsid w:val="00810156"/>
    <w:rsid w:val="008913B5"/>
    <w:rsid w:val="00891825"/>
    <w:rsid w:val="008D26A0"/>
    <w:rsid w:val="00AD30CE"/>
    <w:rsid w:val="00BE048C"/>
    <w:rsid w:val="00C71D38"/>
    <w:rsid w:val="00C941DF"/>
    <w:rsid w:val="00CA6EE2"/>
    <w:rsid w:val="00CD131F"/>
    <w:rsid w:val="00CD3EE3"/>
    <w:rsid w:val="00CD55CB"/>
    <w:rsid w:val="00D07445"/>
    <w:rsid w:val="00DF2FA2"/>
    <w:rsid w:val="00E06D24"/>
    <w:rsid w:val="00E9309E"/>
    <w:rsid w:val="00F8537F"/>
    <w:rsid w:val="00FC5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6E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598"/>
    <w:pPr>
      <w:ind w:left="720"/>
      <w:contextualSpacing/>
    </w:pPr>
  </w:style>
  <w:style w:type="table" w:styleId="a4">
    <w:name w:val="Table Grid"/>
    <w:basedOn w:val="a1"/>
    <w:uiPriority w:val="59"/>
    <w:rsid w:val="00146B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4</Pages>
  <Words>1990</Words>
  <Characters>11347</Characters>
  <Application>Microsoft Office Word</Application>
  <DocSecurity>0</DocSecurity>
  <Lines>94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Anki4</dc:creator>
  <cp:lastModifiedBy>Anki4</cp:lastModifiedBy>
  <cp:revision>10</cp:revision>
  <dcterms:created xsi:type="dcterms:W3CDTF">2011-06-15T10:59:00Z</dcterms:created>
  <dcterms:modified xsi:type="dcterms:W3CDTF">2011-06-15T17:40:00Z</dcterms:modified>
</cp:coreProperties>
</file>