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EEC" w:rsidRPr="004D2EEC" w:rsidRDefault="004D2EEC" w:rsidP="004D2EEC">
      <w:pPr>
        <w:spacing w:after="0" w:line="360" w:lineRule="auto"/>
        <w:ind w:firstLine="357"/>
        <w:jc w:val="center"/>
        <w:rPr>
          <w:rFonts w:ascii="Arial" w:eastAsiaTheme="minorEastAsia" w:hAnsi="Arial" w:cs="Arial"/>
          <w:b/>
          <w:sz w:val="52"/>
          <w:lang w:val="bg-BG" w:bidi="en-US"/>
        </w:rPr>
      </w:pPr>
      <w:r w:rsidRPr="004D2EEC">
        <w:rPr>
          <w:rFonts w:ascii="Arial" w:eastAsiaTheme="minorEastAsia" w:hAnsi="Arial" w:cs="Arial"/>
          <w:b/>
          <w:sz w:val="52"/>
          <w:lang w:val="bg-BG" w:bidi="en-US"/>
        </w:rPr>
        <w:t xml:space="preserve">Софийски Университет </w:t>
      </w:r>
    </w:p>
    <w:p w:rsidR="004D2EEC" w:rsidRPr="004D2EEC" w:rsidRDefault="004D2EEC" w:rsidP="004D2EEC">
      <w:pPr>
        <w:spacing w:after="0" w:line="360" w:lineRule="auto"/>
        <w:ind w:firstLine="357"/>
        <w:jc w:val="center"/>
        <w:rPr>
          <w:rFonts w:ascii="Arial" w:eastAsiaTheme="minorEastAsia" w:hAnsi="Arial" w:cs="Arial"/>
          <w:b/>
          <w:sz w:val="52"/>
          <w:lang w:val="bg-BG" w:bidi="en-US"/>
        </w:rPr>
      </w:pPr>
      <w:r w:rsidRPr="004D2EEC">
        <w:rPr>
          <w:rFonts w:ascii="Arial" w:eastAsiaTheme="minorEastAsia" w:hAnsi="Arial" w:cs="Arial"/>
          <w:b/>
          <w:sz w:val="52"/>
          <w:lang w:val="bg-BG" w:bidi="en-US"/>
        </w:rPr>
        <w:t>„Св. Климент Охридски”</w:t>
      </w:r>
    </w:p>
    <w:p w:rsidR="004D2EEC" w:rsidRPr="004D2EEC" w:rsidRDefault="004D2EEC" w:rsidP="004D2EEC">
      <w:pPr>
        <w:spacing w:after="0" w:line="360" w:lineRule="auto"/>
        <w:ind w:firstLine="357"/>
        <w:jc w:val="center"/>
        <w:rPr>
          <w:rFonts w:ascii="Arial" w:eastAsiaTheme="minorEastAsia" w:hAnsi="Arial" w:cs="Arial"/>
          <w:sz w:val="48"/>
          <w:lang w:val="bg-BG" w:bidi="en-US"/>
        </w:rPr>
      </w:pPr>
    </w:p>
    <w:p w:rsidR="004D2EEC" w:rsidRPr="004D2EEC" w:rsidRDefault="004D2EEC" w:rsidP="00CE55B7">
      <w:pPr>
        <w:spacing w:after="0" w:line="360" w:lineRule="auto"/>
        <w:rPr>
          <w:rFonts w:ascii="Arial" w:eastAsiaTheme="minorEastAsia" w:hAnsi="Arial" w:cs="Arial"/>
          <w:sz w:val="48"/>
          <w:lang w:bidi="en-US"/>
        </w:rPr>
      </w:pPr>
    </w:p>
    <w:p w:rsidR="004D2EEC" w:rsidRPr="004D2EEC" w:rsidRDefault="00CE55B7" w:rsidP="004D2EEC">
      <w:pPr>
        <w:spacing w:after="0" w:line="360" w:lineRule="auto"/>
        <w:ind w:firstLine="360"/>
        <w:jc w:val="center"/>
        <w:rPr>
          <w:rFonts w:ascii="Arial" w:eastAsiaTheme="minorEastAsia" w:hAnsi="Arial" w:cs="Arial"/>
          <w:sz w:val="48"/>
          <w:u w:val="single"/>
          <w:lang w:val="bg-BG" w:bidi="en-US"/>
        </w:rPr>
      </w:pPr>
      <w:r>
        <w:rPr>
          <w:rFonts w:ascii="Arial" w:eastAsiaTheme="minorEastAsia" w:hAnsi="Arial" w:cs="Arial"/>
          <w:sz w:val="48"/>
          <w:u w:val="single"/>
          <w:lang w:val="bg-BG" w:bidi="en-US"/>
        </w:rPr>
        <w:t>Софтуерни Технологии</w:t>
      </w:r>
      <w:r w:rsidR="004D2EEC" w:rsidRPr="004D2EEC">
        <w:rPr>
          <w:rFonts w:ascii="Arial" w:eastAsiaTheme="minorEastAsia" w:hAnsi="Arial" w:cs="Arial"/>
          <w:sz w:val="48"/>
          <w:u w:val="single"/>
          <w:lang w:val="bg-BG" w:bidi="en-US"/>
        </w:rPr>
        <w:t xml:space="preserve"> 2010</w:t>
      </w:r>
    </w:p>
    <w:p w:rsidR="004D2EEC" w:rsidRDefault="004D2EEC" w:rsidP="004D2EEC">
      <w:pPr>
        <w:spacing w:after="0" w:line="360" w:lineRule="auto"/>
        <w:rPr>
          <w:rFonts w:ascii="Arial" w:eastAsiaTheme="minorEastAsia" w:hAnsi="Arial" w:cs="Arial"/>
          <w:sz w:val="40"/>
          <w:lang w:bidi="en-US"/>
        </w:rPr>
      </w:pPr>
    </w:p>
    <w:p w:rsidR="00CE55B7" w:rsidRPr="004D2EEC" w:rsidRDefault="00CE55B7" w:rsidP="004D2EEC">
      <w:pPr>
        <w:spacing w:after="0" w:line="360" w:lineRule="auto"/>
        <w:rPr>
          <w:rFonts w:ascii="Arial" w:eastAsiaTheme="minorEastAsia" w:hAnsi="Arial" w:cs="Arial"/>
          <w:sz w:val="40"/>
          <w:lang w:bidi="en-US"/>
        </w:rPr>
      </w:pPr>
    </w:p>
    <w:p w:rsidR="004D2EEC" w:rsidRPr="004D2EEC" w:rsidRDefault="004D2EEC" w:rsidP="004D2EEC">
      <w:pPr>
        <w:spacing w:after="0" w:line="360" w:lineRule="auto"/>
        <w:ind w:firstLine="357"/>
        <w:jc w:val="center"/>
        <w:rPr>
          <w:rFonts w:ascii="Arial" w:eastAsiaTheme="minorEastAsia" w:hAnsi="Arial" w:cs="Arial"/>
          <w:sz w:val="40"/>
          <w:lang w:val="bg-BG" w:bidi="en-US"/>
        </w:rPr>
      </w:pPr>
    </w:p>
    <w:p w:rsidR="0083278D" w:rsidRDefault="004D2EEC" w:rsidP="004D2EEC">
      <w:pPr>
        <w:spacing w:after="0" w:line="360" w:lineRule="auto"/>
        <w:ind w:firstLine="357"/>
        <w:jc w:val="center"/>
        <w:rPr>
          <w:rFonts w:ascii="Arial" w:eastAsiaTheme="minorEastAsia" w:hAnsi="Arial" w:cs="Arial"/>
          <w:i/>
          <w:sz w:val="40"/>
          <w:lang w:val="bg-BG" w:bidi="en-US"/>
        </w:rPr>
      </w:pPr>
      <w:r w:rsidRPr="004D2EEC">
        <w:rPr>
          <w:rFonts w:ascii="Arial" w:eastAsiaTheme="minorEastAsia" w:hAnsi="Arial" w:cs="Arial"/>
          <w:i/>
          <w:sz w:val="40"/>
          <w:lang w:val="bg-BG" w:bidi="en-US"/>
        </w:rPr>
        <w:t>Проект на тема</w:t>
      </w:r>
    </w:p>
    <w:p w:rsidR="004D2EEC" w:rsidRPr="004D2EEC" w:rsidRDefault="004D2EEC" w:rsidP="004D2EEC">
      <w:pPr>
        <w:spacing w:after="0" w:line="360" w:lineRule="auto"/>
        <w:ind w:firstLine="357"/>
        <w:jc w:val="center"/>
        <w:rPr>
          <w:rFonts w:ascii="Arial" w:eastAsiaTheme="minorEastAsia" w:hAnsi="Arial" w:cs="Arial"/>
          <w:i/>
          <w:sz w:val="40"/>
          <w:lang w:val="bg-BG" w:bidi="en-US"/>
        </w:rPr>
      </w:pPr>
      <w:r w:rsidRPr="004D2EEC">
        <w:rPr>
          <w:rFonts w:ascii="Arial" w:eastAsiaTheme="minorEastAsia" w:hAnsi="Arial" w:cs="Arial"/>
          <w:i/>
          <w:sz w:val="40"/>
          <w:lang w:val="bg-BG" w:bidi="en-US"/>
        </w:rPr>
        <w:t>„</w:t>
      </w:r>
      <w:r w:rsidR="0083278D">
        <w:rPr>
          <w:rFonts w:ascii="Arial" w:eastAsiaTheme="minorEastAsia" w:hAnsi="Arial" w:cs="Arial"/>
          <w:i/>
          <w:sz w:val="40"/>
          <w:lang w:val="bg-BG" w:bidi="en-US"/>
        </w:rPr>
        <w:t>Автоматизирано</w:t>
      </w:r>
      <w:r>
        <w:rPr>
          <w:rFonts w:ascii="Arial" w:eastAsiaTheme="minorEastAsia" w:hAnsi="Arial" w:cs="Arial"/>
          <w:i/>
          <w:sz w:val="40"/>
          <w:lang w:val="bg-BG" w:bidi="en-US"/>
        </w:rPr>
        <w:t xml:space="preserve">Тестване </w:t>
      </w:r>
      <w:r w:rsidR="0083278D">
        <w:rPr>
          <w:rFonts w:ascii="Arial" w:eastAsiaTheme="minorEastAsia" w:hAnsi="Arial" w:cs="Arial"/>
          <w:i/>
          <w:sz w:val="40"/>
          <w:lang w:val="bg-BG" w:bidi="en-US"/>
        </w:rPr>
        <w:t>с</w:t>
      </w:r>
      <w:r>
        <w:rPr>
          <w:rFonts w:ascii="Arial" w:eastAsiaTheme="minorEastAsia" w:hAnsi="Arial" w:cs="Arial"/>
          <w:i/>
          <w:sz w:val="40"/>
          <w:lang w:val="bg-BG" w:bidi="en-US"/>
        </w:rPr>
        <w:t xml:space="preserve"> </w:t>
      </w:r>
      <w:r>
        <w:rPr>
          <w:rFonts w:ascii="Arial" w:eastAsiaTheme="minorEastAsia" w:hAnsi="Arial" w:cs="Arial"/>
          <w:i/>
          <w:sz w:val="40"/>
          <w:lang w:bidi="en-US"/>
        </w:rPr>
        <w:t>Ruby on Rails</w:t>
      </w:r>
      <w:r w:rsidRPr="004D2EEC">
        <w:rPr>
          <w:rFonts w:ascii="Arial" w:eastAsiaTheme="minorEastAsia" w:hAnsi="Arial" w:cs="Arial"/>
          <w:i/>
          <w:sz w:val="40"/>
          <w:lang w:val="bg-BG" w:bidi="en-US"/>
        </w:rPr>
        <w:t>”</w:t>
      </w:r>
    </w:p>
    <w:p w:rsidR="004D2EEC" w:rsidRPr="004D2EEC" w:rsidRDefault="004D2EEC" w:rsidP="004D2EEC">
      <w:pPr>
        <w:spacing w:after="0" w:line="360" w:lineRule="auto"/>
        <w:ind w:firstLine="357"/>
        <w:jc w:val="center"/>
        <w:rPr>
          <w:rFonts w:ascii="Arial" w:eastAsiaTheme="minorEastAsia" w:hAnsi="Arial" w:cs="Arial"/>
          <w:sz w:val="40"/>
          <w:lang w:val="bg-BG" w:bidi="en-US"/>
        </w:rPr>
      </w:pPr>
    </w:p>
    <w:p w:rsidR="004D2EEC" w:rsidRDefault="004D2EEC" w:rsidP="004D2EEC">
      <w:pPr>
        <w:spacing w:after="0" w:line="360" w:lineRule="auto"/>
        <w:ind w:firstLine="357"/>
        <w:jc w:val="center"/>
        <w:rPr>
          <w:rFonts w:ascii="Arial" w:eastAsiaTheme="minorEastAsia" w:hAnsi="Arial" w:cs="Arial"/>
          <w:sz w:val="40"/>
          <w:lang w:bidi="en-US"/>
        </w:rPr>
      </w:pPr>
    </w:p>
    <w:p w:rsidR="00CE55B7" w:rsidRPr="004D2EEC" w:rsidRDefault="00CE55B7" w:rsidP="004D2EEC">
      <w:pPr>
        <w:spacing w:after="0" w:line="360" w:lineRule="auto"/>
        <w:ind w:firstLine="357"/>
        <w:jc w:val="center"/>
        <w:rPr>
          <w:rFonts w:ascii="Arial" w:eastAsiaTheme="minorEastAsia" w:hAnsi="Arial" w:cs="Arial"/>
          <w:sz w:val="40"/>
          <w:lang w:bidi="en-US"/>
        </w:rPr>
      </w:pPr>
    </w:p>
    <w:p w:rsidR="00CE55B7" w:rsidRDefault="00CE55B7" w:rsidP="00CE55B7">
      <w:pPr>
        <w:spacing w:after="0" w:line="360" w:lineRule="auto"/>
        <w:rPr>
          <w:rFonts w:ascii="Arial" w:eastAsiaTheme="minorEastAsia" w:hAnsi="Arial" w:cs="Arial"/>
          <w:sz w:val="40"/>
          <w:lang w:val="bg-BG" w:bidi="en-US"/>
        </w:rPr>
        <w:sectPr w:rsidR="00CE55B7" w:rsidSect="00E732C2">
          <w:footerReference w:type="default" r:id="rId8"/>
          <w:type w:val="continuous"/>
          <w:pgSz w:w="12240" w:h="15840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CE55B7" w:rsidRDefault="00CE55B7" w:rsidP="00CE55B7">
      <w:pPr>
        <w:spacing w:after="0" w:line="360" w:lineRule="auto"/>
        <w:rPr>
          <w:rFonts w:ascii="Arial" w:eastAsiaTheme="minorEastAsia" w:hAnsi="Arial" w:cs="Arial"/>
          <w:sz w:val="40"/>
          <w:lang w:bidi="en-US"/>
        </w:rPr>
      </w:pPr>
    </w:p>
    <w:p w:rsidR="00CE55B7" w:rsidRDefault="00CE55B7" w:rsidP="00CE55B7">
      <w:pPr>
        <w:spacing w:after="0" w:line="360" w:lineRule="auto"/>
        <w:rPr>
          <w:rFonts w:ascii="Arial" w:eastAsiaTheme="minorEastAsia" w:hAnsi="Arial" w:cs="Arial"/>
          <w:sz w:val="40"/>
          <w:lang w:bidi="en-US"/>
        </w:rPr>
      </w:pPr>
    </w:p>
    <w:p w:rsidR="00CE55B7" w:rsidRDefault="00CE55B7" w:rsidP="00CE55B7">
      <w:pPr>
        <w:spacing w:after="0" w:line="360" w:lineRule="auto"/>
        <w:rPr>
          <w:rFonts w:ascii="Arial" w:eastAsiaTheme="minorEastAsia" w:hAnsi="Arial" w:cs="Arial"/>
          <w:sz w:val="40"/>
          <w:lang w:val="bg-BG" w:bidi="en-US"/>
        </w:rPr>
      </w:pPr>
      <w:r>
        <w:rPr>
          <w:rFonts w:ascii="Arial" w:eastAsiaTheme="minorEastAsia" w:hAnsi="Arial" w:cs="Arial"/>
          <w:sz w:val="40"/>
          <w:lang w:val="bg-BG" w:bidi="en-US"/>
        </w:rPr>
        <w:t>Компютърни Науки</w:t>
      </w:r>
    </w:p>
    <w:p w:rsidR="00CE55B7" w:rsidRDefault="00CE55B7" w:rsidP="00CE55B7">
      <w:pPr>
        <w:spacing w:after="0" w:line="360" w:lineRule="auto"/>
        <w:rPr>
          <w:rFonts w:ascii="Arial" w:eastAsiaTheme="minorEastAsia" w:hAnsi="Arial" w:cs="Arial"/>
          <w:sz w:val="40"/>
          <w:lang w:bidi="en-US"/>
        </w:rPr>
      </w:pPr>
      <w:r>
        <w:rPr>
          <w:rFonts w:ascii="Arial" w:eastAsiaTheme="minorEastAsia" w:hAnsi="Arial" w:cs="Arial"/>
          <w:sz w:val="40"/>
          <w:lang w:val="bg-BG" w:bidi="en-US"/>
        </w:rPr>
        <w:t>Трети Курс</w:t>
      </w:r>
    </w:p>
    <w:p w:rsidR="00CE55B7" w:rsidRDefault="00CE55B7" w:rsidP="00CE55B7">
      <w:pPr>
        <w:spacing w:after="0" w:line="360" w:lineRule="auto"/>
        <w:jc w:val="right"/>
        <w:rPr>
          <w:rFonts w:ascii="Arial" w:eastAsiaTheme="minorEastAsia" w:hAnsi="Arial" w:cs="Arial"/>
          <w:sz w:val="40"/>
          <w:lang w:val="bg-BG" w:bidi="en-US"/>
        </w:rPr>
      </w:pPr>
      <w:r>
        <w:rPr>
          <w:rFonts w:ascii="Arial" w:eastAsiaTheme="minorEastAsia" w:hAnsi="Arial" w:cs="Arial"/>
          <w:sz w:val="40"/>
          <w:lang w:val="bg-BG" w:bidi="en-US"/>
        </w:rPr>
        <w:br w:type="column"/>
      </w:r>
      <w:r w:rsidRPr="004D2EEC">
        <w:rPr>
          <w:rFonts w:ascii="Arial" w:eastAsiaTheme="minorEastAsia" w:hAnsi="Arial" w:cs="Arial"/>
          <w:sz w:val="40"/>
          <w:lang w:val="bg-BG" w:bidi="en-US"/>
        </w:rPr>
        <w:lastRenderedPageBreak/>
        <w:t>Иван Стоилов</w:t>
      </w:r>
    </w:p>
    <w:p w:rsidR="00CE55B7" w:rsidRDefault="00CE55B7" w:rsidP="00CE55B7">
      <w:pPr>
        <w:spacing w:after="0" w:line="360" w:lineRule="auto"/>
        <w:jc w:val="right"/>
        <w:rPr>
          <w:rFonts w:ascii="Arial" w:eastAsiaTheme="minorEastAsia" w:hAnsi="Arial" w:cs="Arial"/>
          <w:sz w:val="40"/>
          <w:lang w:bidi="en-US"/>
        </w:rPr>
      </w:pPr>
      <w:r>
        <w:rPr>
          <w:rFonts w:ascii="Arial" w:eastAsiaTheme="minorEastAsia" w:hAnsi="Arial" w:cs="Arial"/>
          <w:sz w:val="40"/>
          <w:lang w:val="bg-BG" w:bidi="en-US"/>
        </w:rPr>
        <w:t>Мартин Минчев</w:t>
      </w:r>
    </w:p>
    <w:p w:rsidR="00CE55B7" w:rsidRDefault="00CE55B7" w:rsidP="00CE55B7">
      <w:pPr>
        <w:spacing w:after="0" w:line="360" w:lineRule="auto"/>
        <w:jc w:val="right"/>
        <w:rPr>
          <w:rFonts w:ascii="Arial" w:eastAsiaTheme="minorEastAsia" w:hAnsi="Arial" w:cs="Arial"/>
          <w:sz w:val="40"/>
          <w:lang w:bidi="en-US"/>
        </w:rPr>
      </w:pPr>
      <w:r>
        <w:rPr>
          <w:rFonts w:ascii="Arial" w:eastAsiaTheme="minorEastAsia" w:hAnsi="Arial" w:cs="Arial"/>
          <w:sz w:val="40"/>
          <w:lang w:val="bg-BG" w:bidi="en-US"/>
        </w:rPr>
        <w:t>Сава Сертов</w:t>
      </w:r>
    </w:p>
    <w:p w:rsidR="00CE55B7" w:rsidRDefault="00CE55B7" w:rsidP="00CE55B7">
      <w:pPr>
        <w:spacing w:after="0" w:line="360" w:lineRule="auto"/>
        <w:jc w:val="right"/>
        <w:rPr>
          <w:rFonts w:ascii="Arial" w:eastAsiaTheme="minorEastAsia" w:hAnsi="Arial" w:cs="Arial"/>
          <w:sz w:val="40"/>
          <w:lang w:bidi="en-US"/>
        </w:rPr>
      </w:pPr>
      <w:r>
        <w:rPr>
          <w:rFonts w:ascii="Arial" w:eastAsiaTheme="minorEastAsia" w:hAnsi="Arial" w:cs="Arial"/>
          <w:sz w:val="40"/>
          <w:lang w:bidi="en-US"/>
        </w:rPr>
        <w:t>T</w:t>
      </w:r>
      <w:r>
        <w:rPr>
          <w:rFonts w:ascii="Arial" w:eastAsiaTheme="minorEastAsia" w:hAnsi="Arial" w:cs="Arial"/>
          <w:sz w:val="40"/>
          <w:lang w:val="bg-BG" w:bidi="en-US"/>
        </w:rPr>
        <w:t>одор Петров</w:t>
      </w:r>
    </w:p>
    <w:p w:rsidR="00CE55B7" w:rsidRDefault="00CE55B7" w:rsidP="00CE55B7">
      <w:pPr>
        <w:spacing w:after="0" w:line="360" w:lineRule="auto"/>
        <w:rPr>
          <w:rFonts w:ascii="Arial" w:eastAsiaTheme="minorEastAsia" w:hAnsi="Arial" w:cs="Arial"/>
          <w:sz w:val="40"/>
          <w:lang w:val="bg-BG" w:bidi="en-US"/>
        </w:rPr>
      </w:pPr>
    </w:p>
    <w:p w:rsidR="00CE55B7" w:rsidRPr="00D22C38" w:rsidRDefault="00CE55B7" w:rsidP="00CE55B7">
      <w:pPr>
        <w:spacing w:after="0" w:line="360" w:lineRule="auto"/>
        <w:rPr>
          <w:rFonts w:ascii="Arial" w:eastAsiaTheme="minorEastAsia" w:hAnsi="Arial" w:cs="Arial"/>
          <w:sz w:val="40"/>
          <w:lang w:val="bg-BG" w:bidi="en-US"/>
        </w:rPr>
        <w:sectPr w:rsidR="00CE55B7" w:rsidRPr="00D22C38" w:rsidSect="00CC465F">
          <w:type w:val="continuous"/>
          <w:pgSz w:w="12240" w:h="15840"/>
          <w:pgMar w:top="1417" w:right="1417" w:bottom="1417" w:left="1417" w:header="708" w:footer="227" w:gutter="0"/>
          <w:cols w:num="2"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g-BG"/>
        </w:rPr>
        <w:id w:val="9490477"/>
        <w:docPartObj>
          <w:docPartGallery w:val="Table of Contents"/>
          <w:docPartUnique/>
        </w:docPartObj>
      </w:sdtPr>
      <w:sdtContent>
        <w:p w:rsidR="007438C8" w:rsidRPr="006F1C9B" w:rsidRDefault="006D4C07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965B8E" w:rsidRDefault="005B2BC6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bg-BG" w:eastAsia="bg-BG"/>
            </w:rPr>
          </w:pPr>
          <w:r w:rsidRPr="006F1C9B">
            <w:rPr>
              <w:lang w:val="bg-BG"/>
            </w:rPr>
            <w:fldChar w:fldCharType="begin"/>
          </w:r>
          <w:r w:rsidR="007438C8" w:rsidRPr="006F1C9B">
            <w:rPr>
              <w:lang w:val="bg-BG"/>
            </w:rPr>
            <w:instrText xml:space="preserve"> TOC \o "1-3" \h \z \u </w:instrText>
          </w:r>
          <w:r w:rsidRPr="006F1C9B">
            <w:rPr>
              <w:lang w:val="bg-BG"/>
            </w:rPr>
            <w:fldChar w:fldCharType="separate"/>
          </w:r>
          <w:hyperlink w:anchor="_Toc264928358" w:history="1">
            <w:r w:rsidR="00965B8E" w:rsidRPr="00032E7D">
              <w:rPr>
                <w:rStyle w:val="Hyperlink"/>
                <w:noProof/>
                <w:lang w:val="bg-BG"/>
              </w:rPr>
              <w:t>Увод в тестването</w:t>
            </w:r>
            <w:r w:rsidR="00965B8E">
              <w:rPr>
                <w:noProof/>
                <w:webHidden/>
              </w:rPr>
              <w:tab/>
            </w:r>
            <w:r w:rsidR="00965B8E">
              <w:rPr>
                <w:noProof/>
                <w:webHidden/>
              </w:rPr>
              <w:fldChar w:fldCharType="begin"/>
            </w:r>
            <w:r w:rsidR="00965B8E">
              <w:rPr>
                <w:noProof/>
                <w:webHidden/>
              </w:rPr>
              <w:instrText xml:space="preserve"> PAGEREF _Toc264928358 \h </w:instrText>
            </w:r>
            <w:r w:rsidR="00965B8E">
              <w:rPr>
                <w:noProof/>
                <w:webHidden/>
              </w:rPr>
            </w:r>
            <w:r w:rsidR="00965B8E">
              <w:rPr>
                <w:noProof/>
                <w:webHidden/>
              </w:rPr>
              <w:fldChar w:fldCharType="separate"/>
            </w:r>
            <w:r w:rsidR="00965B8E">
              <w:rPr>
                <w:noProof/>
                <w:webHidden/>
              </w:rPr>
              <w:t>3</w:t>
            </w:r>
            <w:r w:rsidR="00965B8E">
              <w:rPr>
                <w:noProof/>
                <w:webHidden/>
              </w:rPr>
              <w:fldChar w:fldCharType="end"/>
            </w:r>
          </w:hyperlink>
        </w:p>
        <w:p w:rsidR="00965B8E" w:rsidRDefault="00965B8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bg-BG" w:eastAsia="bg-BG"/>
            </w:rPr>
          </w:pPr>
          <w:hyperlink w:anchor="_Toc264928359" w:history="1">
            <w:r w:rsidRPr="00032E7D">
              <w:rPr>
                <w:rStyle w:val="Hyperlink"/>
                <w:noProof/>
                <w:lang w:val="bg-BG"/>
              </w:rPr>
              <w:t>Защо тестването е важно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_Toc264928359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8E" w:rsidRDefault="00965B8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bg-BG" w:eastAsia="bg-BG"/>
            </w:rPr>
          </w:pPr>
          <w:hyperlink w:anchor="_Toc264928360" w:history="1">
            <w:r w:rsidRPr="00032E7D">
              <w:rPr>
                <w:rStyle w:val="Hyperlink"/>
                <w:noProof/>
                <w:lang w:val="bg-BG"/>
              </w:rPr>
              <w:t>„Ръчно” срещу „Автоматизирано” тестване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_Toc264928360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8E" w:rsidRDefault="00965B8E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bg-BG" w:eastAsia="bg-BG"/>
            </w:rPr>
          </w:pPr>
          <w:hyperlink w:anchor="_Toc264928361" w:history="1">
            <w:r w:rsidRPr="00032E7D">
              <w:rPr>
                <w:rStyle w:val="Hyperlink"/>
                <w:noProof/>
              </w:rPr>
              <w:t>Ruby on Rails (RoR)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_Toc264928361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8E" w:rsidRDefault="00965B8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bg-BG" w:eastAsia="bg-BG"/>
            </w:rPr>
          </w:pPr>
          <w:hyperlink w:anchor="_Toc264928362" w:history="1">
            <w:r w:rsidRPr="00032E7D">
              <w:rPr>
                <w:rStyle w:val="Hyperlink"/>
                <w:noProof/>
              </w:rPr>
              <w:t>Кратко представяне на 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_Toc264928362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8E" w:rsidRDefault="00965B8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bg-BG" w:eastAsia="bg-BG"/>
            </w:rPr>
          </w:pPr>
          <w:hyperlink w:anchor="_Toc264928363" w:history="1">
            <w:r w:rsidRPr="00032E7D">
              <w:rPr>
                <w:rStyle w:val="Hyperlink"/>
                <w:noProof/>
              </w:rPr>
              <w:t>Архитектура</w:t>
            </w:r>
            <w:r w:rsidRPr="00032E7D">
              <w:rPr>
                <w:rStyle w:val="Hyperlink"/>
                <w:noProof/>
                <w:lang w:val="bg-BG"/>
              </w:rPr>
              <w:t xml:space="preserve"> на приложенията създадени с </w:t>
            </w:r>
            <w:r w:rsidRPr="00032E7D">
              <w:rPr>
                <w:rStyle w:val="Hyperlink"/>
                <w:noProof/>
              </w:rPr>
              <w:t>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_Toc264928363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8E" w:rsidRDefault="00965B8E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lang w:val="bg-BG" w:eastAsia="bg-BG"/>
            </w:rPr>
          </w:pPr>
          <w:hyperlink w:anchor="_Toc264928364" w:history="1">
            <w:r w:rsidRPr="00032E7D">
              <w:rPr>
                <w:rStyle w:val="Hyperlink"/>
                <w:noProof/>
              </w:rPr>
              <w:t>Модел (Model)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_Toc264928364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8E" w:rsidRDefault="00965B8E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lang w:val="bg-BG" w:eastAsia="bg-BG"/>
            </w:rPr>
          </w:pPr>
          <w:hyperlink w:anchor="_Toc264928365" w:history="1">
            <w:r w:rsidRPr="00032E7D">
              <w:rPr>
                <w:rStyle w:val="Hyperlink"/>
                <w:noProof/>
              </w:rPr>
              <w:t>Изглед (View)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_Toc264928365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8E" w:rsidRDefault="00965B8E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lang w:val="bg-BG" w:eastAsia="bg-BG"/>
            </w:rPr>
          </w:pPr>
          <w:hyperlink w:anchor="_Toc264928366" w:history="1">
            <w:r w:rsidRPr="00032E7D">
              <w:rPr>
                <w:rStyle w:val="Hyperlink"/>
                <w:noProof/>
                <w:lang w:val="bg-BG"/>
              </w:rPr>
              <w:t>Контролер</w:t>
            </w:r>
            <w:r w:rsidRPr="00032E7D">
              <w:rPr>
                <w:rStyle w:val="Hyperlink"/>
                <w:noProof/>
              </w:rPr>
              <w:t xml:space="preserve"> (Controller)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_Toc264928366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8E" w:rsidRDefault="00965B8E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bg-BG" w:eastAsia="bg-BG"/>
            </w:rPr>
          </w:pPr>
          <w:hyperlink w:anchor="_Toc264928367" w:history="1">
            <w:r w:rsidRPr="00032E7D">
              <w:rPr>
                <w:rStyle w:val="Hyperlink"/>
                <w:noProof/>
                <w:lang w:val="bg-BG"/>
              </w:rPr>
              <w:t>Увод в тестването с 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_Toc264928367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8E" w:rsidRDefault="00965B8E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bg-BG" w:eastAsia="bg-BG"/>
            </w:rPr>
          </w:pPr>
          <w:hyperlink w:anchor="_Toc264928368" w:history="1">
            <w:r w:rsidRPr="00032E7D">
              <w:rPr>
                <w:rStyle w:val="Hyperlink"/>
                <w:noProof/>
                <w:lang w:val="bg-BG"/>
              </w:rPr>
              <w:t>Процес на тестване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_Toc264928368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8E" w:rsidRDefault="00965B8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bg-BG" w:eastAsia="bg-BG"/>
            </w:rPr>
          </w:pPr>
          <w:hyperlink w:anchor="_Toc264928369" w:history="1">
            <w:r w:rsidRPr="00032E7D">
              <w:rPr>
                <w:rStyle w:val="Hyperlink"/>
                <w:noProof/>
                <w:lang w:val="bg-BG"/>
              </w:rPr>
              <w:t>Генериране на скелет на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_Toc264928369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8E" w:rsidRDefault="00965B8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bg-BG" w:eastAsia="bg-BG"/>
            </w:rPr>
          </w:pPr>
          <w:hyperlink w:anchor="_Toc264928370" w:history="1">
            <w:r w:rsidRPr="00032E7D">
              <w:rPr>
                <w:rStyle w:val="Hyperlink"/>
                <w:noProof/>
                <w:lang w:val="bg-BG"/>
              </w:rPr>
              <w:t>Тестов режим на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_Toc264928370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8E" w:rsidRDefault="00965B8E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bg-BG" w:eastAsia="bg-BG"/>
            </w:rPr>
          </w:pPr>
          <w:hyperlink w:anchor="_Toc264928371" w:history="1">
            <w:r w:rsidRPr="00032E7D">
              <w:rPr>
                <w:rStyle w:val="Hyperlink"/>
                <w:noProof/>
                <w:lang w:val="bg-BG"/>
              </w:rPr>
              <w:t>Реализация на тестването с 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_Toc264928371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8C8" w:rsidRPr="006F1C9B" w:rsidRDefault="005B2BC6">
          <w:pPr>
            <w:rPr>
              <w:lang w:val="bg-BG"/>
            </w:rPr>
          </w:pPr>
          <w:r w:rsidRPr="006F1C9B">
            <w:rPr>
              <w:lang w:val="bg-BG"/>
            </w:rPr>
            <w:fldChar w:fldCharType="end"/>
          </w:r>
        </w:p>
      </w:sdtContent>
    </w:sdt>
    <w:p w:rsidR="007438C8" w:rsidRPr="006F1C9B" w:rsidRDefault="007438C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bg-BG"/>
        </w:rPr>
      </w:pPr>
      <w:r w:rsidRPr="006F1C9B">
        <w:rPr>
          <w:lang w:val="bg-BG"/>
        </w:rPr>
        <w:br w:type="page"/>
      </w:r>
    </w:p>
    <w:p w:rsidR="0042641F" w:rsidRDefault="0042641F" w:rsidP="0042641F">
      <w:pPr>
        <w:pStyle w:val="Heading1"/>
        <w:rPr>
          <w:lang w:val="bg-BG"/>
        </w:rPr>
      </w:pPr>
      <w:bookmarkStart w:id="0" w:name="_Toc264928358"/>
      <w:r>
        <w:rPr>
          <w:lang w:val="bg-BG"/>
        </w:rPr>
        <w:lastRenderedPageBreak/>
        <w:t>Увод в тестването</w:t>
      </w:r>
      <w:bookmarkEnd w:id="0"/>
    </w:p>
    <w:p w:rsidR="0042641F" w:rsidRPr="00F94800" w:rsidRDefault="0042641F" w:rsidP="0042641F">
      <w:pPr>
        <w:pStyle w:val="Heading2"/>
        <w:rPr>
          <w:lang w:val="bg-BG"/>
        </w:rPr>
      </w:pPr>
      <w:bookmarkStart w:id="1" w:name="_Toc264928359"/>
      <w:r>
        <w:rPr>
          <w:lang w:val="bg-BG"/>
        </w:rPr>
        <w:t>Защо тестването е важно</w:t>
      </w:r>
      <w:bookmarkEnd w:id="1"/>
    </w:p>
    <w:p w:rsidR="0042641F" w:rsidRDefault="0042641F" w:rsidP="0042641F">
      <w:pPr>
        <w:spacing w:after="120" w:line="300" w:lineRule="auto"/>
        <w:ind w:firstLine="720"/>
        <w:rPr>
          <w:sz w:val="24"/>
          <w:szCs w:val="24"/>
          <w:lang w:val="bg-BG"/>
        </w:rPr>
      </w:pPr>
      <w:r w:rsidRPr="006F1C9B">
        <w:rPr>
          <w:sz w:val="24"/>
          <w:szCs w:val="24"/>
          <w:lang w:val="bg-BG"/>
        </w:rPr>
        <w:t>Разработването на софтуер е сложна интелектуална дейност. Ето защо грешките, допуска</w:t>
      </w:r>
      <w:r>
        <w:rPr>
          <w:sz w:val="24"/>
          <w:szCs w:val="24"/>
          <w:lang w:val="bg-BG"/>
        </w:rPr>
        <w:t>ни при разработката на програми,</w:t>
      </w:r>
      <w:r w:rsidRPr="006F1C9B">
        <w:rPr>
          <w:sz w:val="24"/>
          <w:szCs w:val="24"/>
          <w:lang w:val="bg-BG"/>
        </w:rPr>
        <w:t xml:space="preserve"> са неизбежни, независимо от опита, който имат проектантите и програмистите. Не съществува методология на програмиране, която да гарантира, че създа</w:t>
      </w:r>
      <w:r>
        <w:rPr>
          <w:sz w:val="24"/>
          <w:szCs w:val="24"/>
          <w:lang w:val="bg-BG"/>
        </w:rPr>
        <w:t>дените чрез нея програми са безгрешн</w:t>
      </w:r>
      <w:r w:rsidRPr="006F1C9B">
        <w:rPr>
          <w:sz w:val="24"/>
          <w:szCs w:val="24"/>
          <w:lang w:val="bg-BG"/>
        </w:rPr>
        <w:t>и. Чрез тестването се прави опит да се въведе стил на изграждане на софтуер, при който както отд</w:t>
      </w:r>
      <w:r>
        <w:rPr>
          <w:sz w:val="24"/>
          <w:szCs w:val="24"/>
          <w:lang w:val="bg-BG"/>
        </w:rPr>
        <w:t>елният програмист, така и целия</w:t>
      </w:r>
      <w:r w:rsidRPr="006F1C9B">
        <w:rPr>
          <w:sz w:val="24"/>
          <w:szCs w:val="24"/>
          <w:lang w:val="bg-BG"/>
        </w:rPr>
        <w:t xml:space="preserve"> екип допуска</w:t>
      </w:r>
      <w:r>
        <w:rPr>
          <w:sz w:val="24"/>
          <w:szCs w:val="24"/>
          <w:lang w:val="bg-BG"/>
        </w:rPr>
        <w:t>т</w:t>
      </w:r>
      <w:r w:rsidRPr="006F1C9B">
        <w:rPr>
          <w:sz w:val="24"/>
          <w:szCs w:val="24"/>
          <w:lang w:val="bg-BG"/>
        </w:rPr>
        <w:t xml:space="preserve"> по-малко грешки. Презумпцията, че всяка новосъздадена програма съдържа грешки налага щателна проверка преди да се пристъпи към използването й.</w:t>
      </w:r>
    </w:p>
    <w:p w:rsidR="0042641F" w:rsidRDefault="0042641F" w:rsidP="0042641F">
      <w:pPr>
        <w:spacing w:after="120" w:line="300" w:lineRule="auto"/>
        <w:ind w:firstLine="720"/>
        <w:rPr>
          <w:sz w:val="24"/>
          <w:szCs w:val="24"/>
          <w:lang w:val="bg-BG"/>
        </w:rPr>
      </w:pPr>
      <w:r w:rsidRPr="006F1C9B">
        <w:rPr>
          <w:sz w:val="24"/>
          <w:szCs w:val="24"/>
          <w:lang w:val="bg-BG"/>
        </w:rPr>
        <w:t xml:space="preserve">Тестването е специална процедура, с изпълнението на която се цели откриване на грешки в </w:t>
      </w:r>
      <w:r w:rsidRPr="00F963CB">
        <w:rPr>
          <w:bCs/>
          <w:lang w:val="bg-BG"/>
        </w:rPr>
        <w:t>програмите</w:t>
      </w:r>
      <w:r w:rsidRPr="006F1C9B">
        <w:rPr>
          <w:sz w:val="24"/>
          <w:szCs w:val="24"/>
          <w:lang w:val="bg-BG"/>
        </w:rPr>
        <w:t>.  То е едно от най-ефикасните неща, които могат да се направят за да се подобри качеството на софтуера. Честото тестването на софтуера е от изключителна важност, защото помага за ранното откриване на грешки в кода, което спестява много бъдещи разходи и усилия.</w:t>
      </w:r>
    </w:p>
    <w:p w:rsidR="0042641F" w:rsidRPr="006F1C9B" w:rsidRDefault="0042641F" w:rsidP="0042641F">
      <w:pPr>
        <w:pStyle w:val="Heading2"/>
        <w:rPr>
          <w:lang w:val="bg-BG"/>
        </w:rPr>
      </w:pPr>
      <w:bookmarkStart w:id="2" w:name="_Toc264928360"/>
      <w:r>
        <w:rPr>
          <w:lang w:val="bg-BG"/>
        </w:rPr>
        <w:t>„Ръчно” срещу „Автоматизирано” тестване</w:t>
      </w:r>
      <w:bookmarkEnd w:id="2"/>
    </w:p>
    <w:p w:rsidR="0042641F" w:rsidRPr="0042641F" w:rsidRDefault="0042641F" w:rsidP="0042641F">
      <w:pPr>
        <w:spacing w:after="120" w:line="300" w:lineRule="auto"/>
        <w:ind w:firstLine="720"/>
        <w:rPr>
          <w:sz w:val="24"/>
          <w:szCs w:val="24"/>
          <w:lang w:val="bg-BG"/>
        </w:rPr>
      </w:pPr>
      <w:r w:rsidRPr="006F1C9B">
        <w:rPr>
          <w:sz w:val="24"/>
          <w:szCs w:val="24"/>
          <w:lang w:val="bg-BG"/>
        </w:rPr>
        <w:t>Практиката показва, че повечето разработчици тестват своите приложения. Проблемът е, че някои от тях тестват ръчно, а не автоматизирано. Недостатъкът на ръчното тестване е, че при всяка промяна по софтуера, тестващият трябва да повтаря едни и същи стари тестове, за да е сигурен, че новата добавка не поврежда старата функционалност. При една такава монотонна и повтаряща се дейност, възможността за човешка грешка или пропуск става много голяма. Когато големина</w:t>
      </w:r>
      <w:r>
        <w:rPr>
          <w:sz w:val="24"/>
          <w:szCs w:val="24"/>
          <w:lang w:val="bg-BG"/>
        </w:rPr>
        <w:t xml:space="preserve">та на </w:t>
      </w:r>
      <w:r w:rsidRPr="006F1C9B">
        <w:rPr>
          <w:sz w:val="24"/>
          <w:szCs w:val="24"/>
          <w:lang w:val="bg-BG"/>
        </w:rPr>
        <w:t xml:space="preserve">софтуера </w:t>
      </w:r>
      <w:r>
        <w:rPr>
          <w:sz w:val="24"/>
          <w:szCs w:val="24"/>
          <w:lang w:val="bg-BG"/>
        </w:rPr>
        <w:t>нараства,</w:t>
      </w:r>
      <w:r w:rsidRPr="006F1C9B">
        <w:rPr>
          <w:sz w:val="24"/>
          <w:szCs w:val="24"/>
          <w:lang w:val="bg-BG"/>
        </w:rPr>
        <w:t xml:space="preserve"> тази вероятност се увеличава още повече.</w:t>
      </w:r>
      <w:r>
        <w:rPr>
          <w:sz w:val="24"/>
          <w:szCs w:val="24"/>
          <w:lang w:val="bg-BG"/>
        </w:rPr>
        <w:t xml:space="preserve"> Име</w:t>
      </w:r>
      <w:r w:rsidRPr="006F1C9B">
        <w:rPr>
          <w:sz w:val="24"/>
          <w:szCs w:val="24"/>
          <w:lang w:val="bg-BG"/>
        </w:rPr>
        <w:t>но за</w:t>
      </w:r>
      <w:r>
        <w:rPr>
          <w:sz w:val="24"/>
          <w:szCs w:val="24"/>
          <w:lang w:val="bg-BG"/>
        </w:rPr>
        <w:t xml:space="preserve"> </w:t>
      </w:r>
      <w:r w:rsidRPr="006F1C9B">
        <w:rPr>
          <w:sz w:val="24"/>
          <w:szCs w:val="24"/>
          <w:lang w:val="bg-BG"/>
        </w:rPr>
        <w:t xml:space="preserve">това е препоръчително тестването да става по автоматизиран начин, тоест тестовете да се изпълняват от програма. </w:t>
      </w:r>
    </w:p>
    <w:p w:rsidR="003B366E" w:rsidRPr="00BC6D8A" w:rsidRDefault="003B366E" w:rsidP="003B366E">
      <w:pPr>
        <w:pStyle w:val="Heading1"/>
      </w:pPr>
      <w:bookmarkStart w:id="3" w:name="_Toc264928361"/>
      <w:r>
        <w:t>Ruby on Rails (RoR)</w:t>
      </w:r>
      <w:bookmarkEnd w:id="3"/>
    </w:p>
    <w:p w:rsidR="003B366E" w:rsidRPr="00C44CE9" w:rsidRDefault="003B366E" w:rsidP="003B366E">
      <w:pPr>
        <w:pStyle w:val="Heading2"/>
      </w:pPr>
      <w:bookmarkStart w:id="4" w:name="_Toc264928362"/>
      <w:r w:rsidRPr="00C44CE9">
        <w:t>Кратко представяне на RoR</w:t>
      </w:r>
      <w:bookmarkEnd w:id="4"/>
    </w:p>
    <w:p w:rsidR="003B366E" w:rsidRPr="00C44CE9" w:rsidRDefault="003B366E" w:rsidP="003B366E">
      <w:pPr>
        <w:spacing w:after="120" w:line="300" w:lineRule="auto"/>
        <w:ind w:firstLine="720"/>
        <w:rPr>
          <w:sz w:val="24"/>
          <w:szCs w:val="24"/>
          <w:lang w:val="bg-BG"/>
        </w:rPr>
      </w:pPr>
      <w:r w:rsidRPr="006F1C9B">
        <w:rPr>
          <w:sz w:val="24"/>
          <w:szCs w:val="24"/>
          <w:lang w:val="bg-BG"/>
        </w:rPr>
        <w:t xml:space="preserve">Ruby </w:t>
      </w:r>
      <w:r w:rsidRPr="006F1C9B">
        <w:rPr>
          <w:sz w:val="24"/>
          <w:szCs w:val="24"/>
        </w:rPr>
        <w:t>on</w:t>
      </w:r>
      <w:r w:rsidRPr="006F1C9B">
        <w:rPr>
          <w:sz w:val="24"/>
          <w:szCs w:val="24"/>
          <w:lang w:val="bg-BG"/>
        </w:rPr>
        <w:t xml:space="preserve"> Rails (често съкращавано </w:t>
      </w:r>
      <w:r>
        <w:rPr>
          <w:sz w:val="24"/>
          <w:szCs w:val="24"/>
          <w:lang w:val="bg-BG"/>
        </w:rPr>
        <w:t>като</w:t>
      </w:r>
      <w:r w:rsidRPr="006F1C9B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Rails или RoR) е популярна платформа </w:t>
      </w:r>
      <w:r w:rsidRPr="006F1C9B">
        <w:rPr>
          <w:sz w:val="24"/>
          <w:szCs w:val="24"/>
          <w:lang w:val="bg-BG"/>
        </w:rPr>
        <w:t>за разработка на уеб приложения, написан</w:t>
      </w:r>
      <w:r>
        <w:rPr>
          <w:sz w:val="24"/>
          <w:szCs w:val="24"/>
          <w:lang w:val="bg-BG"/>
        </w:rPr>
        <w:t>а</w:t>
      </w:r>
      <w:r w:rsidRPr="006F1C9B">
        <w:rPr>
          <w:sz w:val="24"/>
          <w:szCs w:val="24"/>
          <w:lang w:val="bg-BG"/>
        </w:rPr>
        <w:t xml:space="preserve"> изцяло на програмния език Ruby. Характерно за </w:t>
      </w:r>
      <w:r w:rsidRPr="006F1C9B">
        <w:rPr>
          <w:sz w:val="24"/>
          <w:szCs w:val="24"/>
          <w:lang w:val="bg-BG"/>
        </w:rPr>
        <w:lastRenderedPageBreak/>
        <w:t xml:space="preserve">RoR е, че дава на разработчиците изключителна бързина и гъвкавост при изграждането на уеб приложения. Мотото на RoR </w:t>
      </w:r>
      <w:r>
        <w:rPr>
          <w:sz w:val="24"/>
          <w:szCs w:val="24"/>
          <w:lang w:val="bg-BG"/>
        </w:rPr>
        <w:t>е</w:t>
      </w:r>
      <w:r w:rsidRPr="006F1C9B">
        <w:rPr>
          <w:sz w:val="24"/>
          <w:szCs w:val="24"/>
          <w:lang w:val="bg-BG"/>
        </w:rPr>
        <w:t xml:space="preserve"> „</w:t>
      </w:r>
      <w:r w:rsidRPr="006F1C9B">
        <w:rPr>
          <w:sz w:val="24"/>
          <w:szCs w:val="24"/>
          <w:lang w:val="en-GB"/>
        </w:rPr>
        <w:t>Web development that doesn’t hurt</w:t>
      </w:r>
      <w:r w:rsidRPr="006F1C9B">
        <w:rPr>
          <w:sz w:val="24"/>
          <w:szCs w:val="24"/>
          <w:lang w:val="bg-BG"/>
        </w:rPr>
        <w:t>!”.</w:t>
      </w:r>
    </w:p>
    <w:p w:rsidR="003B366E" w:rsidRPr="00A43D4B" w:rsidRDefault="003B366E" w:rsidP="003B366E">
      <w:pPr>
        <w:pStyle w:val="Heading2"/>
      </w:pPr>
      <w:bookmarkStart w:id="5" w:name="_Toc264928363"/>
      <w:r>
        <w:t>Архитектура</w:t>
      </w:r>
      <w:r>
        <w:rPr>
          <w:lang w:val="bg-BG"/>
        </w:rPr>
        <w:t xml:space="preserve"> на приложенията</w:t>
      </w:r>
      <w:r w:rsidR="00A43D4B">
        <w:rPr>
          <w:lang w:val="bg-BG"/>
        </w:rPr>
        <w:t xml:space="preserve"> създадени с </w:t>
      </w:r>
      <w:r w:rsidR="00A43D4B">
        <w:t>RoR</w:t>
      </w:r>
      <w:bookmarkEnd w:id="5"/>
    </w:p>
    <w:p w:rsidR="003B366E" w:rsidRPr="00E36F7F" w:rsidRDefault="003B366E" w:rsidP="003B366E">
      <w:pPr>
        <w:rPr>
          <w:lang w:val="bg-BG"/>
        </w:rPr>
      </w:pPr>
      <w:r w:rsidRPr="006F1C9B">
        <w:t xml:space="preserve">RoR налага архитектурата </w:t>
      </w:r>
      <w:r w:rsidRPr="006F1C9B">
        <w:rPr>
          <w:lang w:val="en-GB"/>
        </w:rPr>
        <w:t>Model-View-Controller</w:t>
      </w:r>
      <w:r w:rsidRPr="006F1C9B">
        <w:t xml:space="preserve"> (съкратено MVC) върху</w:t>
      </w:r>
      <w:r w:rsidR="00F02FF8">
        <w:rPr>
          <w:lang w:val="bg-BG"/>
        </w:rPr>
        <w:t xml:space="preserve"> всички</w:t>
      </w:r>
      <w:r w:rsidRPr="006F1C9B">
        <w:t xml:space="preserve"> </w:t>
      </w:r>
      <w:r w:rsidR="00F02FF8">
        <w:t>приложения</w:t>
      </w:r>
      <w:r w:rsidRPr="006F1C9B">
        <w:t xml:space="preserve"> създавани чрез него.</w:t>
      </w:r>
      <w:r w:rsidR="00E36F7F">
        <w:rPr>
          <w:lang w:val="bg-BG"/>
        </w:rPr>
        <w:t xml:space="preserve"> Благодарение на това бизнес логиката, данните и потребителският интерфейс в тях са добре изолирани.</w:t>
      </w:r>
    </w:p>
    <w:p w:rsidR="003B366E" w:rsidRDefault="003B366E" w:rsidP="003B366E">
      <w:pPr>
        <w:pStyle w:val="Heading3"/>
        <w:jc w:val="center"/>
      </w:pPr>
      <w:r w:rsidRPr="00C92307">
        <w:drawing>
          <wp:inline distT="0" distB="0" distL="0" distR="0">
            <wp:extent cx="2247072" cy="2461995"/>
            <wp:effectExtent l="19050" t="0" r="828" b="0"/>
            <wp:docPr id="7" name="Picture 5" descr="http://betterexplained.com/wp-content/uploads/rails/mvc-r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etterexplained.com/wp-content/uploads/rails/mvc-rail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944" cy="2466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66E" w:rsidRPr="006F1C9B" w:rsidRDefault="003B366E" w:rsidP="00F94800">
      <w:pPr>
        <w:pStyle w:val="Heading3"/>
      </w:pPr>
      <w:bookmarkStart w:id="6" w:name="_Toc264928364"/>
      <w:r>
        <w:t>Модел (Model)</w:t>
      </w:r>
      <w:bookmarkEnd w:id="6"/>
    </w:p>
    <w:p w:rsidR="003B366E" w:rsidRPr="006F1C9B" w:rsidRDefault="003B366E" w:rsidP="003B366E">
      <w:pPr>
        <w:spacing w:after="120" w:line="300" w:lineRule="auto"/>
        <w:ind w:firstLine="720"/>
        <w:rPr>
          <w:sz w:val="24"/>
          <w:szCs w:val="24"/>
          <w:lang w:val="bg-BG"/>
        </w:rPr>
      </w:pPr>
      <w:r w:rsidRPr="006F1C9B">
        <w:rPr>
          <w:sz w:val="24"/>
          <w:szCs w:val="24"/>
          <w:lang w:val="bg-BG"/>
        </w:rPr>
        <w:t>Моделите олицетворява данните, с които работи приложението и правилата за достъп до тях. За нуждите на RoR, моделите основно се използват за да управлява взаимодействието на приложението с база от данни. В повечето случаи един модел отговаря на една таблица в базата данни.</w:t>
      </w:r>
    </w:p>
    <w:p w:rsidR="003B366E" w:rsidRPr="00F94800" w:rsidRDefault="003B366E" w:rsidP="00F94800">
      <w:pPr>
        <w:pStyle w:val="Heading3"/>
      </w:pPr>
      <w:bookmarkStart w:id="7" w:name="_Toc264928365"/>
      <w:r w:rsidRPr="00F94800">
        <w:t>Изглед (View)</w:t>
      </w:r>
      <w:bookmarkEnd w:id="7"/>
    </w:p>
    <w:p w:rsidR="003B366E" w:rsidRPr="006F1C9B" w:rsidRDefault="003B366E" w:rsidP="003B366E">
      <w:pPr>
        <w:spacing w:after="120" w:line="300" w:lineRule="auto"/>
        <w:ind w:firstLine="720"/>
        <w:rPr>
          <w:sz w:val="24"/>
          <w:szCs w:val="24"/>
          <w:lang w:val="bg-BG"/>
        </w:rPr>
      </w:pPr>
      <w:r w:rsidRPr="006F1C9B">
        <w:rPr>
          <w:sz w:val="24"/>
          <w:szCs w:val="24"/>
          <w:lang w:val="bg-BG"/>
        </w:rPr>
        <w:t>Изгледите представлява</w:t>
      </w:r>
      <w:r>
        <w:rPr>
          <w:sz w:val="24"/>
          <w:szCs w:val="24"/>
          <w:lang w:val="bg-BG"/>
        </w:rPr>
        <w:t>т</w:t>
      </w:r>
      <w:r w:rsidRPr="006F1C9B">
        <w:rPr>
          <w:sz w:val="24"/>
          <w:szCs w:val="24"/>
          <w:lang w:val="bg-BG"/>
        </w:rPr>
        <w:t xml:space="preserve"> потребителския интерфейс на приложението. В RoR</w:t>
      </w:r>
      <w:r>
        <w:rPr>
          <w:sz w:val="24"/>
          <w:szCs w:val="24"/>
          <w:lang w:val="bg-BG"/>
        </w:rPr>
        <w:t xml:space="preserve">, изгледите </w:t>
      </w:r>
      <w:r w:rsidRPr="006F1C9B">
        <w:rPr>
          <w:sz w:val="24"/>
          <w:szCs w:val="24"/>
          <w:lang w:val="bg-BG"/>
        </w:rPr>
        <w:t>са</w:t>
      </w:r>
      <w:r>
        <w:rPr>
          <w:sz w:val="24"/>
          <w:szCs w:val="24"/>
          <w:lang w:val="bg-BG"/>
        </w:rPr>
        <w:t xml:space="preserve"> основно</w:t>
      </w:r>
      <w:r w:rsidRPr="006F1C9B">
        <w:rPr>
          <w:sz w:val="24"/>
          <w:szCs w:val="24"/>
          <w:lang w:val="bg-BG"/>
        </w:rPr>
        <w:t xml:space="preserve"> HTML файлове с внедрен Ruby код, </w:t>
      </w:r>
      <w:r>
        <w:rPr>
          <w:sz w:val="24"/>
          <w:szCs w:val="24"/>
          <w:lang w:val="bg-BG"/>
        </w:rPr>
        <w:t>в които</w:t>
      </w:r>
      <w:r w:rsidRPr="006F1C9B">
        <w:rPr>
          <w:sz w:val="24"/>
          <w:szCs w:val="24"/>
          <w:lang w:val="bg-BG"/>
        </w:rPr>
        <w:t xml:space="preserve"> изпълнението на Ruby е свързано с изобразяване на данните. Главната задача на изгледите е да са посредник на информация между потребителя и останалата час от приложението.</w:t>
      </w:r>
    </w:p>
    <w:p w:rsidR="003B366E" w:rsidRPr="007F2DFF" w:rsidRDefault="003B366E" w:rsidP="003B366E">
      <w:pPr>
        <w:pStyle w:val="Heading3"/>
      </w:pPr>
      <w:bookmarkStart w:id="8" w:name="_Toc264928366"/>
      <w:r>
        <w:rPr>
          <w:lang w:val="bg-BG"/>
        </w:rPr>
        <w:t>Контролер</w:t>
      </w:r>
      <w:r>
        <w:t xml:space="preserve"> (Controller)</w:t>
      </w:r>
      <w:bookmarkEnd w:id="8"/>
    </w:p>
    <w:p w:rsidR="003B366E" w:rsidRPr="00A47A35" w:rsidRDefault="003B366E" w:rsidP="003B366E">
      <w:pPr>
        <w:spacing w:after="120" w:line="300" w:lineRule="auto"/>
        <w:ind w:firstLine="720"/>
        <w:rPr>
          <w:sz w:val="24"/>
          <w:szCs w:val="24"/>
          <w:lang w:val="bg-BG"/>
        </w:rPr>
      </w:pPr>
      <w:r w:rsidRPr="006F1C9B">
        <w:rPr>
          <w:sz w:val="24"/>
          <w:szCs w:val="24"/>
          <w:lang w:val="bg-BG"/>
        </w:rPr>
        <w:t>Контролерите представлява</w:t>
      </w:r>
      <w:r>
        <w:rPr>
          <w:sz w:val="24"/>
          <w:szCs w:val="24"/>
          <w:lang w:val="bg-BG"/>
        </w:rPr>
        <w:t>т</w:t>
      </w:r>
      <w:r w:rsidRPr="006F1C9B">
        <w:rPr>
          <w:sz w:val="24"/>
          <w:szCs w:val="24"/>
          <w:lang w:val="bg-BG"/>
        </w:rPr>
        <w:t xml:space="preserve"> връзката между изгледите, моделите и потребителя. Работата им се състои в това да получават заявки от потребителя</w:t>
      </w:r>
      <w:r>
        <w:rPr>
          <w:sz w:val="24"/>
          <w:szCs w:val="24"/>
          <w:lang w:val="bg-BG"/>
        </w:rPr>
        <w:t>, да извличат данни от моделите</w:t>
      </w:r>
      <w:r>
        <w:rPr>
          <w:sz w:val="24"/>
          <w:szCs w:val="24"/>
        </w:rPr>
        <w:t xml:space="preserve">, </w:t>
      </w:r>
      <w:r w:rsidRPr="006F1C9B">
        <w:rPr>
          <w:sz w:val="24"/>
          <w:szCs w:val="24"/>
          <w:lang w:val="bg-BG"/>
        </w:rPr>
        <w:t>д</w:t>
      </w:r>
      <w:r>
        <w:rPr>
          <w:sz w:val="24"/>
          <w:szCs w:val="24"/>
          <w:lang w:val="bg-BG"/>
        </w:rPr>
        <w:t>а ги обработват ако е необходимо</w:t>
      </w:r>
      <w:r w:rsidRPr="006F1C9B">
        <w:rPr>
          <w:sz w:val="24"/>
          <w:szCs w:val="24"/>
          <w:lang w:val="bg-BG"/>
        </w:rPr>
        <w:t xml:space="preserve"> и накрая д</w:t>
      </w:r>
      <w:r>
        <w:rPr>
          <w:sz w:val="24"/>
          <w:szCs w:val="24"/>
          <w:lang w:val="bg-BG"/>
        </w:rPr>
        <w:t xml:space="preserve">а изпращат </w:t>
      </w:r>
      <w:r w:rsidRPr="006F1C9B">
        <w:rPr>
          <w:sz w:val="24"/>
          <w:szCs w:val="24"/>
          <w:lang w:val="bg-BG"/>
        </w:rPr>
        <w:t>данните на изгледите.</w:t>
      </w:r>
    </w:p>
    <w:p w:rsidR="006F1C9B" w:rsidRDefault="006F1C9B" w:rsidP="006F1C9B">
      <w:pPr>
        <w:pStyle w:val="Heading1"/>
        <w:rPr>
          <w:lang w:val="bg-BG"/>
        </w:rPr>
      </w:pPr>
      <w:bookmarkStart w:id="9" w:name="_Toc264928367"/>
      <w:r w:rsidRPr="006F1C9B">
        <w:rPr>
          <w:lang w:val="bg-BG"/>
        </w:rPr>
        <w:lastRenderedPageBreak/>
        <w:t xml:space="preserve">Увод в </w:t>
      </w:r>
      <w:r>
        <w:rPr>
          <w:lang w:val="bg-BG"/>
        </w:rPr>
        <w:t>т</w:t>
      </w:r>
      <w:r w:rsidRPr="006F1C9B">
        <w:rPr>
          <w:lang w:val="bg-BG"/>
        </w:rPr>
        <w:t>естването с RoR</w:t>
      </w:r>
      <w:bookmarkEnd w:id="9"/>
    </w:p>
    <w:p w:rsidR="006F1C9B" w:rsidRPr="006F1C9B" w:rsidRDefault="006F1C9B" w:rsidP="006F1C9B">
      <w:pPr>
        <w:spacing w:after="120" w:line="300" w:lineRule="auto"/>
        <w:ind w:firstLine="720"/>
        <w:rPr>
          <w:sz w:val="24"/>
          <w:szCs w:val="24"/>
          <w:lang w:val="bg-BG"/>
        </w:rPr>
      </w:pPr>
      <w:r w:rsidRPr="006F1C9B">
        <w:rPr>
          <w:sz w:val="24"/>
          <w:szCs w:val="24"/>
          <w:lang w:val="bg-BG"/>
        </w:rPr>
        <w:t>Автоматизираното тестването е заложено в основите на RoR. То е силно препоръчително и е почти неотлъчна част от всяко приложение</w:t>
      </w:r>
      <w:r w:rsidR="00676337">
        <w:rPr>
          <w:sz w:val="24"/>
          <w:szCs w:val="24"/>
          <w:lang w:val="bg-BG"/>
        </w:rPr>
        <w:t>,</w:t>
      </w:r>
      <w:r w:rsidRPr="006F1C9B">
        <w:rPr>
          <w:sz w:val="24"/>
          <w:szCs w:val="24"/>
          <w:lang w:val="bg-BG"/>
        </w:rPr>
        <w:t xml:space="preserve"> разработено с RoR. Основната идеята на тестването е проста: написва се код, който проверява дали уеб приложението работи според очакванията. Веднъж написани, тестовете мог</w:t>
      </w:r>
      <w:r w:rsidR="00483C35">
        <w:rPr>
          <w:sz w:val="24"/>
          <w:szCs w:val="24"/>
          <w:lang w:val="bg-BG"/>
        </w:rPr>
        <w:t>ат да се изпълняват многократно</w:t>
      </w:r>
      <w:r w:rsidR="00483C35">
        <w:rPr>
          <w:sz w:val="24"/>
          <w:szCs w:val="24"/>
        </w:rPr>
        <w:t xml:space="preserve">, </w:t>
      </w:r>
      <w:r w:rsidRPr="006F1C9B">
        <w:rPr>
          <w:sz w:val="24"/>
          <w:szCs w:val="24"/>
          <w:lang w:val="bg-BG"/>
        </w:rPr>
        <w:t>всеки път когато има нужда</w:t>
      </w:r>
      <w:r w:rsidR="00483C35">
        <w:rPr>
          <w:sz w:val="24"/>
          <w:szCs w:val="24"/>
        </w:rPr>
        <w:t xml:space="preserve"> </w:t>
      </w:r>
      <w:r w:rsidR="00483C35">
        <w:rPr>
          <w:sz w:val="24"/>
          <w:szCs w:val="24"/>
          <w:lang w:val="bg-BG"/>
        </w:rPr>
        <w:t>от тях</w:t>
      </w:r>
      <w:r w:rsidRPr="006F1C9B">
        <w:rPr>
          <w:sz w:val="24"/>
          <w:szCs w:val="24"/>
          <w:lang w:val="bg-BG"/>
        </w:rPr>
        <w:t>. По този начин процесът се автоматизира.</w:t>
      </w:r>
    </w:p>
    <w:p w:rsidR="006F1C9B" w:rsidRPr="006F1C9B" w:rsidRDefault="006F1C9B" w:rsidP="00F20752">
      <w:pPr>
        <w:ind w:firstLine="720"/>
        <w:rPr>
          <w:sz w:val="24"/>
          <w:szCs w:val="24"/>
          <w:lang w:val="bg-BG"/>
        </w:rPr>
      </w:pPr>
      <w:r w:rsidRPr="006F1C9B">
        <w:rPr>
          <w:sz w:val="24"/>
          <w:szCs w:val="24"/>
          <w:lang w:val="bg-BG"/>
        </w:rPr>
        <w:t>В RoR присъстват три основни вида тестове, като всеки от тях е насочен към различна част от дадено приложение.</w:t>
      </w:r>
    </w:p>
    <w:p w:rsidR="006F1C9B" w:rsidRPr="006F1C9B" w:rsidRDefault="00CE5A7C" w:rsidP="00944C0E">
      <w:pPr>
        <w:pStyle w:val="ListParagraph"/>
        <w:numPr>
          <w:ilvl w:val="0"/>
          <w:numId w:val="8"/>
        </w:numPr>
        <w:spacing w:after="120" w:line="300" w:lineRule="auto"/>
        <w:rPr>
          <w:sz w:val="24"/>
          <w:szCs w:val="24"/>
          <w:lang w:val="bg-BG"/>
        </w:rPr>
      </w:pPr>
      <w:r>
        <w:rPr>
          <w:sz w:val="24"/>
          <w:szCs w:val="24"/>
        </w:rPr>
        <w:t>Unit</w:t>
      </w:r>
      <w:r w:rsidR="006F1C9B" w:rsidRPr="00944C0E">
        <w:rPr>
          <w:sz w:val="24"/>
          <w:szCs w:val="24"/>
          <w:lang w:val="bg-BG"/>
        </w:rPr>
        <w:t xml:space="preserve"> тестове – използват се за тестване на моделите</w:t>
      </w:r>
    </w:p>
    <w:p w:rsidR="006F1C9B" w:rsidRPr="006F1C9B" w:rsidRDefault="00676337" w:rsidP="00944C0E">
      <w:pPr>
        <w:pStyle w:val="ListParagraph"/>
        <w:numPr>
          <w:ilvl w:val="0"/>
          <w:numId w:val="8"/>
        </w:numPr>
        <w:spacing w:after="120" w:line="300" w:lineRule="auto"/>
        <w:rPr>
          <w:sz w:val="24"/>
          <w:szCs w:val="24"/>
          <w:lang w:val="bg-BG"/>
        </w:rPr>
      </w:pPr>
      <w:r w:rsidRPr="00944C0E">
        <w:rPr>
          <w:sz w:val="24"/>
          <w:szCs w:val="24"/>
          <w:lang w:val="bg-BG"/>
        </w:rPr>
        <w:t>Функционални</w:t>
      </w:r>
      <w:r w:rsidR="006F1C9B" w:rsidRPr="00944C0E">
        <w:rPr>
          <w:sz w:val="24"/>
          <w:szCs w:val="24"/>
          <w:lang w:val="bg-BG"/>
        </w:rPr>
        <w:t xml:space="preserve"> тестове – използват се за тестване на функционалността на контролерите</w:t>
      </w:r>
      <w:r w:rsidRPr="00944C0E">
        <w:rPr>
          <w:sz w:val="24"/>
          <w:szCs w:val="24"/>
          <w:lang w:val="bg-BG"/>
        </w:rPr>
        <w:t xml:space="preserve"> и изгледите</w:t>
      </w:r>
    </w:p>
    <w:p w:rsidR="006F1C9B" w:rsidRPr="00AB1959" w:rsidRDefault="00676337" w:rsidP="00944C0E">
      <w:pPr>
        <w:pStyle w:val="ListParagraph"/>
        <w:numPr>
          <w:ilvl w:val="0"/>
          <w:numId w:val="8"/>
        </w:numPr>
        <w:spacing w:after="120" w:line="300" w:lineRule="auto"/>
        <w:rPr>
          <w:sz w:val="24"/>
          <w:szCs w:val="24"/>
          <w:lang w:val="bg-BG"/>
        </w:rPr>
      </w:pPr>
      <w:r w:rsidRPr="00944C0E">
        <w:rPr>
          <w:sz w:val="24"/>
          <w:szCs w:val="24"/>
          <w:lang w:val="bg-BG"/>
        </w:rPr>
        <w:t>Интеграционни</w:t>
      </w:r>
      <w:r w:rsidR="006F1C9B" w:rsidRPr="00944C0E">
        <w:rPr>
          <w:sz w:val="24"/>
          <w:szCs w:val="24"/>
          <w:lang w:val="bg-BG"/>
        </w:rPr>
        <w:t xml:space="preserve"> тестове – използват се за тестване на взаимодействието между отделните контролери</w:t>
      </w:r>
    </w:p>
    <w:p w:rsidR="00CE5A7C" w:rsidRDefault="00AB1959" w:rsidP="00676337">
      <w:pPr>
        <w:pStyle w:val="ListParagraph"/>
        <w:numPr>
          <w:ilvl w:val="0"/>
          <w:numId w:val="8"/>
        </w:numPr>
        <w:spacing w:after="120" w:line="300" w:lineRule="auto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Тестове на производителността – използват се за да се </w:t>
      </w:r>
      <w:r w:rsidR="00E8665E">
        <w:rPr>
          <w:sz w:val="24"/>
          <w:szCs w:val="24"/>
          <w:lang w:val="bg-BG"/>
        </w:rPr>
        <w:t>тества</w:t>
      </w:r>
      <w:r w:rsidR="005D79EB">
        <w:rPr>
          <w:sz w:val="24"/>
          <w:szCs w:val="24"/>
          <w:lang w:val="bg-BG"/>
        </w:rPr>
        <w:t xml:space="preserve"> </w:t>
      </w:r>
      <w:r w:rsidR="0042641F">
        <w:rPr>
          <w:sz w:val="24"/>
          <w:szCs w:val="24"/>
          <w:lang w:val="bg-BG"/>
        </w:rPr>
        <w:t>производителността на приложението</w:t>
      </w:r>
    </w:p>
    <w:p w:rsidR="00660C75" w:rsidRDefault="00660C75" w:rsidP="00660C75">
      <w:pPr>
        <w:spacing w:after="120" w:line="300" w:lineRule="auto"/>
        <w:rPr>
          <w:sz w:val="24"/>
          <w:szCs w:val="24"/>
          <w:lang w:val="bg-BG"/>
        </w:rPr>
      </w:pPr>
    </w:p>
    <w:p w:rsidR="00660C75" w:rsidRPr="00660C75" w:rsidRDefault="00660C75" w:rsidP="00660C75">
      <w:pPr>
        <w:pStyle w:val="Heading1"/>
        <w:rPr>
          <w:lang w:val="bg-BG"/>
        </w:rPr>
      </w:pPr>
      <w:bookmarkStart w:id="10" w:name="_Toc264928368"/>
      <w:r>
        <w:rPr>
          <w:lang w:val="bg-BG"/>
        </w:rPr>
        <w:t>Процес на тестване</w:t>
      </w:r>
      <w:bookmarkEnd w:id="10"/>
    </w:p>
    <w:p w:rsidR="00CE5A7C" w:rsidRPr="00F84307" w:rsidRDefault="00F84307" w:rsidP="00F84307">
      <w:pPr>
        <w:pStyle w:val="Heading2"/>
        <w:rPr>
          <w:sz w:val="22"/>
          <w:szCs w:val="22"/>
          <w:lang w:val="bg-BG"/>
        </w:rPr>
      </w:pPr>
      <w:bookmarkStart w:id="11" w:name="_Toc264928369"/>
      <w:r w:rsidRPr="00F84307">
        <w:rPr>
          <w:lang w:val="bg-BG"/>
        </w:rPr>
        <w:t>Генериране на скелет</w:t>
      </w:r>
      <w:r w:rsidR="00F3505A">
        <w:rPr>
          <w:lang w:val="bg-BG"/>
        </w:rPr>
        <w:t xml:space="preserve"> на пр</w:t>
      </w:r>
      <w:r w:rsidR="00AC0140">
        <w:rPr>
          <w:lang w:val="bg-BG"/>
        </w:rPr>
        <w:t>и</w:t>
      </w:r>
      <w:r w:rsidR="00F3505A">
        <w:rPr>
          <w:lang w:val="bg-BG"/>
        </w:rPr>
        <w:t>ложение</w:t>
      </w:r>
      <w:bookmarkEnd w:id="11"/>
    </w:p>
    <w:p w:rsidR="006F1C9B" w:rsidRPr="006F1C9B" w:rsidRDefault="006F1C9B" w:rsidP="006F1C9B">
      <w:pPr>
        <w:spacing w:after="120" w:line="300" w:lineRule="auto"/>
        <w:ind w:firstLine="720"/>
        <w:rPr>
          <w:sz w:val="24"/>
          <w:szCs w:val="24"/>
          <w:lang w:val="bg-BG"/>
        </w:rPr>
      </w:pPr>
      <w:r w:rsidRPr="006F1C9B">
        <w:rPr>
          <w:sz w:val="24"/>
          <w:szCs w:val="24"/>
          <w:lang w:val="bg-BG"/>
        </w:rPr>
        <w:t xml:space="preserve">При създаване на скелет на ново приложение, RoR автоматично създава директория - </w:t>
      </w:r>
      <w:r w:rsidRPr="00676337">
        <w:rPr>
          <w:i/>
          <w:sz w:val="24"/>
          <w:szCs w:val="24"/>
          <w:lang w:val="en-GB"/>
        </w:rPr>
        <w:t>test</w:t>
      </w:r>
      <w:r w:rsidRPr="006F1C9B">
        <w:rPr>
          <w:sz w:val="24"/>
          <w:szCs w:val="24"/>
          <w:lang w:val="bg-BG"/>
        </w:rPr>
        <w:t>. Нейното предназначение е да съхранява всички файлове и директории</w:t>
      </w:r>
      <w:r w:rsidR="00676337">
        <w:rPr>
          <w:sz w:val="24"/>
          <w:szCs w:val="24"/>
          <w:lang w:val="bg-BG"/>
        </w:rPr>
        <w:t>,</w:t>
      </w:r>
      <w:r w:rsidRPr="006F1C9B">
        <w:rPr>
          <w:sz w:val="24"/>
          <w:szCs w:val="24"/>
          <w:lang w:val="bg-BG"/>
        </w:rPr>
        <w:t xml:space="preserve"> свързани с автоматизираното тестване. Тя има следното съдържание:</w:t>
      </w:r>
    </w:p>
    <w:p w:rsidR="006F1C9B" w:rsidRPr="00676337" w:rsidRDefault="006F1C9B" w:rsidP="006F1C9B">
      <w:pPr>
        <w:pStyle w:val="ListParagraph"/>
        <w:numPr>
          <w:ilvl w:val="0"/>
          <w:numId w:val="12"/>
        </w:numPr>
        <w:rPr>
          <w:sz w:val="24"/>
          <w:szCs w:val="24"/>
          <w:lang w:val="bg-BG"/>
        </w:rPr>
      </w:pPr>
      <w:r w:rsidRPr="00676337">
        <w:rPr>
          <w:sz w:val="24"/>
          <w:szCs w:val="24"/>
          <w:lang w:val="bg-BG"/>
        </w:rPr>
        <w:t>test</w:t>
      </w:r>
    </w:p>
    <w:p w:rsidR="006F1C9B" w:rsidRPr="00676337" w:rsidRDefault="006F1C9B" w:rsidP="006F1C9B">
      <w:pPr>
        <w:pStyle w:val="ListParagraph"/>
        <w:numPr>
          <w:ilvl w:val="0"/>
          <w:numId w:val="11"/>
        </w:numPr>
        <w:rPr>
          <w:rStyle w:val="HTMLCode"/>
          <w:rFonts w:eastAsiaTheme="minorHAnsi"/>
          <w:sz w:val="24"/>
          <w:szCs w:val="24"/>
          <w:lang w:val="bg-BG"/>
        </w:rPr>
      </w:pPr>
      <w:r w:rsidRPr="00676337">
        <w:rPr>
          <w:rStyle w:val="HTMLCode"/>
          <w:rFonts w:eastAsiaTheme="minorHAnsi"/>
          <w:sz w:val="24"/>
          <w:szCs w:val="24"/>
          <w:lang w:val="bg-BG"/>
        </w:rPr>
        <w:t>fixtures - съдържа файлове с тестови данни</w:t>
      </w:r>
    </w:p>
    <w:p w:rsidR="006F1C9B" w:rsidRPr="00676337" w:rsidRDefault="006F1C9B" w:rsidP="006F1C9B">
      <w:pPr>
        <w:pStyle w:val="ListParagraph"/>
        <w:numPr>
          <w:ilvl w:val="0"/>
          <w:numId w:val="11"/>
        </w:numPr>
        <w:rPr>
          <w:rStyle w:val="HTMLCode"/>
          <w:rFonts w:eastAsiaTheme="minorHAnsi"/>
          <w:sz w:val="24"/>
          <w:szCs w:val="24"/>
          <w:lang w:val="bg-BG"/>
        </w:rPr>
      </w:pPr>
      <w:r w:rsidRPr="00676337">
        <w:rPr>
          <w:rStyle w:val="HTMLCode"/>
          <w:rFonts w:eastAsiaTheme="minorHAnsi"/>
          <w:sz w:val="24"/>
          <w:szCs w:val="24"/>
          <w:lang w:val="bg-BG"/>
        </w:rPr>
        <w:t xml:space="preserve">functional - съдържа файлове с </w:t>
      </w:r>
      <w:r w:rsidR="00676337">
        <w:rPr>
          <w:rStyle w:val="HTMLCode"/>
          <w:rFonts w:eastAsiaTheme="minorHAnsi"/>
          <w:sz w:val="24"/>
          <w:szCs w:val="24"/>
          <w:lang w:val="bg-BG"/>
        </w:rPr>
        <w:t>Функционални</w:t>
      </w:r>
      <w:r w:rsidRPr="00676337">
        <w:rPr>
          <w:rStyle w:val="HTMLCode"/>
          <w:rFonts w:eastAsiaTheme="minorHAnsi"/>
          <w:sz w:val="24"/>
          <w:szCs w:val="24"/>
          <w:lang w:val="bg-BG"/>
        </w:rPr>
        <w:t xml:space="preserve"> тестове</w:t>
      </w:r>
    </w:p>
    <w:p w:rsidR="006F1C9B" w:rsidRPr="00676337" w:rsidRDefault="006F1C9B" w:rsidP="006F1C9B">
      <w:pPr>
        <w:pStyle w:val="ListParagraph"/>
        <w:numPr>
          <w:ilvl w:val="0"/>
          <w:numId w:val="11"/>
        </w:numPr>
        <w:rPr>
          <w:rStyle w:val="HTMLCode"/>
          <w:rFonts w:eastAsiaTheme="minorHAnsi"/>
          <w:sz w:val="24"/>
          <w:szCs w:val="24"/>
          <w:lang w:val="bg-BG"/>
        </w:rPr>
      </w:pPr>
      <w:r w:rsidRPr="00676337">
        <w:rPr>
          <w:rStyle w:val="HTMLCode"/>
          <w:rFonts w:eastAsiaTheme="minorHAnsi"/>
          <w:sz w:val="24"/>
          <w:szCs w:val="24"/>
          <w:lang w:val="bg-BG"/>
        </w:rPr>
        <w:t xml:space="preserve">integration - съдържа файлове с </w:t>
      </w:r>
      <w:r w:rsidR="00676337">
        <w:rPr>
          <w:rStyle w:val="HTMLCode"/>
          <w:rFonts w:eastAsiaTheme="minorHAnsi"/>
          <w:sz w:val="24"/>
          <w:szCs w:val="24"/>
          <w:lang w:val="bg-BG"/>
        </w:rPr>
        <w:t>интеграционни</w:t>
      </w:r>
      <w:r w:rsidRPr="00676337">
        <w:rPr>
          <w:rStyle w:val="HTMLCode"/>
          <w:rFonts w:eastAsiaTheme="minorHAnsi"/>
          <w:sz w:val="24"/>
          <w:szCs w:val="24"/>
          <w:lang w:val="bg-BG"/>
        </w:rPr>
        <w:t xml:space="preserve"> тестове</w:t>
      </w:r>
    </w:p>
    <w:p w:rsidR="006F1C9B" w:rsidRPr="00676337" w:rsidRDefault="006F1C9B" w:rsidP="006F1C9B">
      <w:pPr>
        <w:pStyle w:val="ListParagraph"/>
        <w:numPr>
          <w:ilvl w:val="0"/>
          <w:numId w:val="11"/>
        </w:numPr>
        <w:rPr>
          <w:rStyle w:val="HTMLCode"/>
          <w:rFonts w:eastAsiaTheme="minorHAnsi"/>
          <w:sz w:val="24"/>
          <w:szCs w:val="24"/>
          <w:lang w:val="bg-BG"/>
        </w:rPr>
      </w:pPr>
      <w:r w:rsidRPr="00676337">
        <w:rPr>
          <w:rStyle w:val="HTMLCode"/>
          <w:rFonts w:eastAsiaTheme="minorHAnsi"/>
          <w:sz w:val="24"/>
          <w:szCs w:val="24"/>
          <w:lang w:val="bg-BG"/>
        </w:rPr>
        <w:t>performance – съдържа файлове с тестове</w:t>
      </w:r>
      <w:r w:rsidR="00BA71D1">
        <w:rPr>
          <w:rStyle w:val="HTMLCode"/>
          <w:rFonts w:eastAsiaTheme="minorHAnsi"/>
          <w:sz w:val="24"/>
          <w:szCs w:val="24"/>
          <w:lang w:val="bg-BG"/>
        </w:rPr>
        <w:t xml:space="preserve"> на производителността</w:t>
      </w:r>
    </w:p>
    <w:p w:rsidR="006F1C9B" w:rsidRPr="00676337" w:rsidRDefault="006F1C9B" w:rsidP="006F1C9B">
      <w:pPr>
        <w:pStyle w:val="ListParagraph"/>
        <w:numPr>
          <w:ilvl w:val="0"/>
          <w:numId w:val="11"/>
        </w:numPr>
        <w:rPr>
          <w:rStyle w:val="HTMLCode"/>
          <w:rFonts w:eastAsiaTheme="minorHAnsi"/>
          <w:sz w:val="24"/>
          <w:szCs w:val="24"/>
          <w:lang w:val="bg-BG"/>
        </w:rPr>
      </w:pPr>
      <w:r w:rsidRPr="00676337">
        <w:rPr>
          <w:rStyle w:val="HTMLCode"/>
          <w:rFonts w:eastAsiaTheme="minorHAnsi"/>
          <w:sz w:val="24"/>
          <w:szCs w:val="24"/>
          <w:lang w:val="bg-BG"/>
        </w:rPr>
        <w:t>unit - съдържа файлове с unit тестове</w:t>
      </w:r>
    </w:p>
    <w:p w:rsidR="00F84307" w:rsidRDefault="006F1C9B" w:rsidP="006F1C9B">
      <w:pPr>
        <w:pStyle w:val="ListParagraph"/>
        <w:numPr>
          <w:ilvl w:val="0"/>
          <w:numId w:val="15"/>
        </w:numPr>
        <w:rPr>
          <w:rStyle w:val="HTMLCode"/>
          <w:rFonts w:eastAsiaTheme="minorHAnsi"/>
          <w:sz w:val="24"/>
          <w:szCs w:val="24"/>
          <w:lang w:val="bg-BG"/>
        </w:rPr>
      </w:pPr>
      <w:r w:rsidRPr="00676337">
        <w:rPr>
          <w:rStyle w:val="HTMLCode"/>
          <w:rFonts w:eastAsiaTheme="minorHAnsi"/>
          <w:sz w:val="24"/>
          <w:szCs w:val="24"/>
          <w:lang w:val="bg-BG"/>
        </w:rPr>
        <w:t>test_helper.rb – съдържа настройки на тестовете</w:t>
      </w:r>
    </w:p>
    <w:p w:rsidR="00F84307" w:rsidRDefault="00F84307" w:rsidP="00F84307">
      <w:pPr>
        <w:ind w:left="708"/>
        <w:rPr>
          <w:rFonts w:ascii="Courier New" w:hAnsi="Courier New" w:cs="Courier New"/>
          <w:sz w:val="24"/>
          <w:szCs w:val="24"/>
          <w:lang w:val="bg-BG"/>
        </w:rPr>
      </w:pPr>
    </w:p>
    <w:p w:rsidR="006214CC" w:rsidRPr="006214CC" w:rsidRDefault="008B017C" w:rsidP="006214CC">
      <w:pPr>
        <w:pStyle w:val="Heading2"/>
      </w:pPr>
      <w:bookmarkStart w:id="12" w:name="_Toc264928370"/>
      <w:r>
        <w:rPr>
          <w:lang w:val="bg-BG"/>
        </w:rPr>
        <w:t>Тестов режим на работа</w:t>
      </w:r>
      <w:bookmarkEnd w:id="12"/>
    </w:p>
    <w:p w:rsidR="00F84307" w:rsidRPr="006F1C9B" w:rsidRDefault="00F84307" w:rsidP="00F84307">
      <w:pPr>
        <w:ind w:firstLine="720"/>
        <w:rPr>
          <w:rFonts w:eastAsia="Times New Roman" w:cs="Times New Roman"/>
          <w:lang w:val="bg-BG" w:eastAsia="bg-BG"/>
        </w:rPr>
      </w:pPr>
      <w:r w:rsidRPr="006F1C9B">
        <w:rPr>
          <w:lang w:val="bg-BG"/>
        </w:rPr>
        <w:t xml:space="preserve">Всяко приложение разработено с RoR имa 3 основни </w:t>
      </w:r>
      <w:r>
        <w:rPr>
          <w:lang w:val="bg-BG"/>
        </w:rPr>
        <w:t xml:space="preserve">режима, в които може да работи – </w:t>
      </w:r>
      <w:r w:rsidRPr="00676337">
        <w:rPr>
          <w:rFonts w:eastAsia="Times New Roman" w:cs="Times New Roman"/>
          <w:i/>
          <w:lang w:val="en-GB" w:eastAsia="bg-BG"/>
        </w:rPr>
        <w:t>production</w:t>
      </w:r>
      <w:r w:rsidRPr="00676337">
        <w:rPr>
          <w:rFonts w:eastAsia="Times New Roman" w:cs="Times New Roman"/>
          <w:lang w:val="en-GB" w:eastAsia="bg-BG"/>
        </w:rPr>
        <w:t xml:space="preserve">, </w:t>
      </w:r>
      <w:r w:rsidRPr="00676337">
        <w:rPr>
          <w:rFonts w:eastAsia="Times New Roman" w:cs="Times New Roman"/>
          <w:i/>
          <w:lang w:val="en-GB" w:eastAsia="bg-BG"/>
        </w:rPr>
        <w:t>development</w:t>
      </w:r>
      <w:r w:rsidRPr="00676337">
        <w:rPr>
          <w:rFonts w:eastAsia="Times New Roman" w:cs="Times New Roman"/>
          <w:lang w:val="en-GB" w:eastAsia="bg-BG"/>
        </w:rPr>
        <w:t xml:space="preserve"> и </w:t>
      </w:r>
      <w:r w:rsidRPr="00676337">
        <w:rPr>
          <w:rFonts w:eastAsia="Times New Roman" w:cs="Times New Roman"/>
          <w:i/>
          <w:lang w:val="en-GB" w:eastAsia="bg-BG"/>
        </w:rPr>
        <w:t>test</w:t>
      </w:r>
      <w:r>
        <w:rPr>
          <w:rFonts w:eastAsia="Times New Roman" w:cs="Times New Roman"/>
          <w:lang w:val="bg-BG" w:eastAsia="bg-BG"/>
        </w:rPr>
        <w:t>.</w:t>
      </w:r>
    </w:p>
    <w:p w:rsidR="007C0702" w:rsidRPr="006F1C9B" w:rsidRDefault="006214CC" w:rsidP="00380D73">
      <w:pPr>
        <w:spacing w:after="120" w:line="300" w:lineRule="auto"/>
        <w:ind w:firstLine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Режимът</w:t>
      </w:r>
      <w:r w:rsidR="00F84307" w:rsidRPr="006F1C9B">
        <w:rPr>
          <w:sz w:val="24"/>
          <w:szCs w:val="24"/>
          <w:lang w:val="bg-BG"/>
        </w:rPr>
        <w:t xml:space="preserve"> „</w:t>
      </w:r>
      <w:r w:rsidR="00F84307" w:rsidRPr="00676337">
        <w:rPr>
          <w:i/>
          <w:sz w:val="24"/>
          <w:szCs w:val="24"/>
          <w:lang w:val="en-GB"/>
        </w:rPr>
        <w:t>test</w:t>
      </w:r>
      <w:r w:rsidR="00C81241">
        <w:rPr>
          <w:sz w:val="24"/>
          <w:szCs w:val="24"/>
          <w:lang w:val="bg-BG"/>
        </w:rPr>
        <w:t>”</w:t>
      </w:r>
      <w:r w:rsidR="00F84307" w:rsidRPr="006F1C9B">
        <w:rPr>
          <w:sz w:val="24"/>
          <w:szCs w:val="24"/>
          <w:lang w:val="bg-BG"/>
        </w:rPr>
        <w:t xml:space="preserve"> е предназначен специално за тестване</w:t>
      </w:r>
      <w:r w:rsidR="00F84307">
        <w:rPr>
          <w:sz w:val="24"/>
          <w:szCs w:val="24"/>
          <w:lang w:val="bg-BG"/>
        </w:rPr>
        <w:t xml:space="preserve">. Този режим на работа изисква </w:t>
      </w:r>
      <w:r w:rsidR="00F84307" w:rsidRPr="006F1C9B">
        <w:rPr>
          <w:sz w:val="24"/>
          <w:szCs w:val="24"/>
          <w:lang w:val="bg-BG"/>
        </w:rPr>
        <w:t>специална база данни, различна от основната за приложението. Причината за това е, че често при тестване се откриват грешки и ходът на програмата не е изцяло предвидим, което води до голям риск от заличаване на данни. Именно затова се използва друга база от данни, в която няма ценни данни.</w:t>
      </w:r>
    </w:p>
    <w:p w:rsidR="006F1C9B" w:rsidRPr="006F1C9B" w:rsidRDefault="006F1C9B" w:rsidP="006F1C9B">
      <w:pPr>
        <w:pStyle w:val="Heading1"/>
        <w:rPr>
          <w:lang w:val="bg-BG"/>
        </w:rPr>
      </w:pPr>
      <w:bookmarkStart w:id="13" w:name="_Toc264928371"/>
      <w:r w:rsidRPr="006F1C9B">
        <w:rPr>
          <w:lang w:val="bg-BG"/>
        </w:rPr>
        <w:t xml:space="preserve">Реализация на </w:t>
      </w:r>
      <w:r w:rsidR="00042438">
        <w:rPr>
          <w:lang w:val="bg-BG"/>
        </w:rPr>
        <w:t>т</w:t>
      </w:r>
      <w:r w:rsidRPr="006F1C9B">
        <w:rPr>
          <w:lang w:val="bg-BG"/>
        </w:rPr>
        <w:t>естването с RoR</w:t>
      </w:r>
      <w:bookmarkEnd w:id="13"/>
    </w:p>
    <w:p w:rsidR="006F1C9B" w:rsidRPr="006F1C9B" w:rsidRDefault="006F1C9B" w:rsidP="006F1C9B">
      <w:pPr>
        <w:spacing w:after="120" w:line="300" w:lineRule="auto"/>
        <w:ind w:firstLine="720"/>
        <w:rPr>
          <w:sz w:val="24"/>
          <w:szCs w:val="24"/>
          <w:lang w:val="bg-BG"/>
        </w:rPr>
      </w:pPr>
      <w:r w:rsidRPr="006F1C9B">
        <w:rPr>
          <w:sz w:val="24"/>
          <w:szCs w:val="24"/>
          <w:lang w:val="bg-BG"/>
        </w:rPr>
        <w:t xml:space="preserve">Модулите са широко използвани в езика за програмиране Ruby. Те много приличат на класове с изключение на две неща: не могат да се създават обекти от тип даден модул и модулите не могат да бъдат наследявани. </w:t>
      </w:r>
      <w:r w:rsidR="00042438">
        <w:rPr>
          <w:sz w:val="24"/>
          <w:szCs w:val="24"/>
          <w:lang w:val="bg-BG"/>
        </w:rPr>
        <w:t>М</w:t>
      </w:r>
      <w:r w:rsidRPr="006F1C9B">
        <w:rPr>
          <w:sz w:val="24"/>
          <w:szCs w:val="24"/>
          <w:lang w:val="bg-BG"/>
        </w:rPr>
        <w:t>одулите се ползват</w:t>
      </w:r>
      <w:r w:rsidR="00042438">
        <w:rPr>
          <w:sz w:val="24"/>
          <w:szCs w:val="24"/>
          <w:lang w:val="bg-BG"/>
        </w:rPr>
        <w:t xml:space="preserve"> за </w:t>
      </w:r>
      <w:r w:rsidR="00042438" w:rsidRPr="006F1C9B">
        <w:rPr>
          <w:sz w:val="24"/>
          <w:szCs w:val="24"/>
          <w:lang w:val="bg-BG"/>
        </w:rPr>
        <w:t>две основни неща</w:t>
      </w:r>
      <w:r w:rsidRPr="006F1C9B">
        <w:rPr>
          <w:sz w:val="24"/>
          <w:szCs w:val="24"/>
          <w:lang w:val="bg-BG"/>
        </w:rPr>
        <w:t>. Първото е, за да се групират методи, класове, константи и др. на едно място. По този начин те се капсулират и изолират, с което се предотвратяват евентуални противоречия между тях и останалия код. Второто е, за да се реализира вид множествено наследяване, което по принцип не е заложено в езика. То се получава, когато клас включи в дефиницията си даден модул. Тогава всички елементи на модула стават част от класа.</w:t>
      </w:r>
    </w:p>
    <w:p w:rsidR="006F1C9B" w:rsidRPr="006F1C9B" w:rsidRDefault="006F1C9B" w:rsidP="006F1C9B">
      <w:pPr>
        <w:spacing w:after="120" w:line="300" w:lineRule="auto"/>
        <w:ind w:firstLine="720"/>
        <w:rPr>
          <w:sz w:val="24"/>
          <w:szCs w:val="24"/>
          <w:lang w:val="bg-BG"/>
        </w:rPr>
      </w:pPr>
      <w:r w:rsidRPr="006F1C9B">
        <w:rPr>
          <w:sz w:val="24"/>
          <w:szCs w:val="24"/>
          <w:lang w:val="bg-BG"/>
        </w:rPr>
        <w:t>Сега ще се спрем по-подробно на класовете и модулите, който имат връзка с тестването в RoR. Тестовете в RoR се създават като самостоятелни класове, който наследяват определени класове от ядрото на RoR. По този начин те се сдобиват с допълнителна функционалност, която е от голяма полза за изграждането им.</w:t>
      </w:r>
    </w:p>
    <w:p w:rsidR="006F1C9B" w:rsidRPr="006F1C9B" w:rsidRDefault="006F1C9B" w:rsidP="00944C0E">
      <w:pPr>
        <w:pStyle w:val="ListParagraph"/>
        <w:numPr>
          <w:ilvl w:val="0"/>
          <w:numId w:val="8"/>
        </w:numPr>
        <w:spacing w:after="120" w:line="300" w:lineRule="auto"/>
        <w:rPr>
          <w:sz w:val="24"/>
          <w:szCs w:val="24"/>
          <w:lang w:val="bg-BG"/>
        </w:rPr>
      </w:pPr>
      <w:r w:rsidRPr="006F1C9B">
        <w:rPr>
          <w:sz w:val="24"/>
          <w:szCs w:val="24"/>
          <w:lang w:val="bg-BG"/>
        </w:rPr>
        <w:t xml:space="preserve">Unit тестовете наследяват класа </w:t>
      </w:r>
      <w:r w:rsidRPr="00944C0E">
        <w:rPr>
          <w:sz w:val="24"/>
          <w:szCs w:val="24"/>
          <w:lang w:val="bg-BG"/>
        </w:rPr>
        <w:t>TestCase</w:t>
      </w:r>
      <w:r w:rsidRPr="006F1C9B">
        <w:rPr>
          <w:sz w:val="24"/>
          <w:szCs w:val="24"/>
          <w:lang w:val="bg-BG"/>
        </w:rPr>
        <w:t xml:space="preserve">, който се намира в модула </w:t>
      </w:r>
      <w:r w:rsidRPr="00944C0E">
        <w:rPr>
          <w:sz w:val="24"/>
          <w:szCs w:val="24"/>
          <w:lang w:val="bg-BG"/>
        </w:rPr>
        <w:t>ActiveSupport</w:t>
      </w:r>
    </w:p>
    <w:p w:rsidR="006F1C9B" w:rsidRPr="006F1C9B" w:rsidRDefault="00A73099" w:rsidP="00944C0E">
      <w:pPr>
        <w:pStyle w:val="ListParagraph"/>
        <w:numPr>
          <w:ilvl w:val="0"/>
          <w:numId w:val="8"/>
        </w:numPr>
        <w:spacing w:after="120" w:line="300" w:lineRule="auto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Функционалните</w:t>
      </w:r>
      <w:r w:rsidR="006F1C9B" w:rsidRPr="006F1C9B">
        <w:rPr>
          <w:sz w:val="24"/>
          <w:szCs w:val="24"/>
          <w:lang w:val="bg-BG"/>
        </w:rPr>
        <w:t xml:space="preserve"> тестовете наследяват класа </w:t>
      </w:r>
      <w:r w:rsidR="006F1C9B" w:rsidRPr="00944C0E">
        <w:rPr>
          <w:sz w:val="24"/>
          <w:szCs w:val="24"/>
          <w:lang w:val="bg-BG"/>
        </w:rPr>
        <w:t>TestCase</w:t>
      </w:r>
      <w:r w:rsidR="006F1C9B" w:rsidRPr="006F1C9B">
        <w:rPr>
          <w:sz w:val="24"/>
          <w:szCs w:val="24"/>
          <w:lang w:val="bg-BG"/>
        </w:rPr>
        <w:t xml:space="preserve">, който се намира в модула </w:t>
      </w:r>
      <w:r w:rsidR="006F1C9B" w:rsidRPr="00944C0E">
        <w:rPr>
          <w:sz w:val="24"/>
          <w:szCs w:val="24"/>
          <w:lang w:val="bg-BG"/>
        </w:rPr>
        <w:t>ActionController</w:t>
      </w:r>
    </w:p>
    <w:p w:rsidR="006F1C9B" w:rsidRPr="006F1C9B" w:rsidRDefault="00A73099" w:rsidP="00944C0E">
      <w:pPr>
        <w:pStyle w:val="ListParagraph"/>
        <w:numPr>
          <w:ilvl w:val="0"/>
          <w:numId w:val="8"/>
        </w:numPr>
        <w:spacing w:after="120" w:line="300" w:lineRule="auto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Интеграционните </w:t>
      </w:r>
      <w:r w:rsidR="006F1C9B" w:rsidRPr="006F1C9B">
        <w:rPr>
          <w:sz w:val="24"/>
          <w:szCs w:val="24"/>
          <w:lang w:val="bg-BG"/>
        </w:rPr>
        <w:t xml:space="preserve">тестовете наследяват класа </w:t>
      </w:r>
      <w:r w:rsidR="006F1C9B" w:rsidRPr="00944C0E">
        <w:rPr>
          <w:sz w:val="24"/>
          <w:szCs w:val="24"/>
          <w:lang w:val="bg-BG"/>
        </w:rPr>
        <w:t>IntegrationTest</w:t>
      </w:r>
      <w:r w:rsidR="006F1C9B" w:rsidRPr="006F1C9B">
        <w:rPr>
          <w:sz w:val="24"/>
          <w:szCs w:val="24"/>
          <w:lang w:val="bg-BG"/>
        </w:rPr>
        <w:t xml:space="preserve">, който се намира в модула </w:t>
      </w:r>
      <w:r w:rsidR="006F1C9B" w:rsidRPr="00944C0E">
        <w:rPr>
          <w:sz w:val="24"/>
          <w:szCs w:val="24"/>
          <w:lang w:val="bg-BG"/>
        </w:rPr>
        <w:t>ActionController</w:t>
      </w:r>
    </w:p>
    <w:p w:rsidR="006F1C9B" w:rsidRPr="006F1C9B" w:rsidRDefault="00A73099" w:rsidP="00944C0E">
      <w:pPr>
        <w:pStyle w:val="ListParagraph"/>
        <w:numPr>
          <w:ilvl w:val="0"/>
          <w:numId w:val="8"/>
        </w:numPr>
        <w:spacing w:after="120" w:line="300" w:lineRule="auto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Т</w:t>
      </w:r>
      <w:r w:rsidR="006F1C9B" w:rsidRPr="006F1C9B">
        <w:rPr>
          <w:sz w:val="24"/>
          <w:szCs w:val="24"/>
          <w:lang w:val="bg-BG"/>
        </w:rPr>
        <w:t xml:space="preserve">естовете </w:t>
      </w:r>
      <w:r>
        <w:rPr>
          <w:sz w:val="24"/>
          <w:szCs w:val="24"/>
          <w:lang w:val="bg-BG"/>
        </w:rPr>
        <w:t xml:space="preserve">на производителността </w:t>
      </w:r>
      <w:r w:rsidR="006F1C9B" w:rsidRPr="006F1C9B">
        <w:rPr>
          <w:sz w:val="24"/>
          <w:szCs w:val="24"/>
          <w:lang w:val="bg-BG"/>
        </w:rPr>
        <w:t xml:space="preserve">наследяват класа </w:t>
      </w:r>
      <w:r w:rsidR="006F1C9B" w:rsidRPr="00944C0E">
        <w:rPr>
          <w:sz w:val="24"/>
          <w:szCs w:val="24"/>
          <w:lang w:val="bg-BG"/>
        </w:rPr>
        <w:t>PerformanceTest</w:t>
      </w:r>
      <w:r w:rsidR="006F1C9B" w:rsidRPr="006F1C9B">
        <w:rPr>
          <w:sz w:val="24"/>
          <w:szCs w:val="24"/>
          <w:lang w:val="bg-BG"/>
        </w:rPr>
        <w:t xml:space="preserve">, който се намира в модула </w:t>
      </w:r>
      <w:r w:rsidR="006F1C9B" w:rsidRPr="00944C0E">
        <w:rPr>
          <w:sz w:val="24"/>
          <w:szCs w:val="24"/>
          <w:lang w:val="bg-BG"/>
        </w:rPr>
        <w:t>ActionController</w:t>
      </w:r>
    </w:p>
    <w:p w:rsidR="006F1C9B" w:rsidRPr="006F1C9B" w:rsidRDefault="006F1C9B" w:rsidP="006F1C9B">
      <w:pPr>
        <w:spacing w:after="120" w:line="300" w:lineRule="auto"/>
        <w:ind w:firstLine="720"/>
        <w:rPr>
          <w:sz w:val="24"/>
          <w:szCs w:val="24"/>
          <w:lang w:val="bg-BG"/>
        </w:rPr>
      </w:pPr>
      <w:r w:rsidRPr="006F1C9B">
        <w:rPr>
          <w:sz w:val="24"/>
          <w:szCs w:val="24"/>
          <w:lang w:val="bg-BG"/>
        </w:rPr>
        <w:lastRenderedPageBreak/>
        <w:t xml:space="preserve">От своя страна класовете </w:t>
      </w:r>
      <w:r w:rsidRPr="00A31EF1">
        <w:rPr>
          <w:i/>
          <w:sz w:val="24"/>
          <w:szCs w:val="24"/>
          <w:lang w:val="bg-BG"/>
        </w:rPr>
        <w:t>ActionController::TestCase</w:t>
      </w:r>
      <w:r w:rsidRPr="006F1C9B">
        <w:rPr>
          <w:sz w:val="24"/>
          <w:szCs w:val="24"/>
          <w:lang w:val="bg-BG"/>
        </w:rPr>
        <w:t xml:space="preserve">, </w:t>
      </w:r>
      <w:r w:rsidRPr="00A31EF1">
        <w:rPr>
          <w:i/>
          <w:sz w:val="24"/>
          <w:szCs w:val="24"/>
          <w:lang w:val="bg-BG"/>
        </w:rPr>
        <w:t>ActionController::IntegrationTest</w:t>
      </w:r>
      <w:r w:rsidRPr="006F1C9B">
        <w:rPr>
          <w:sz w:val="24"/>
          <w:szCs w:val="24"/>
          <w:lang w:val="bg-BG"/>
        </w:rPr>
        <w:t xml:space="preserve">, </w:t>
      </w:r>
      <w:r w:rsidRPr="00A31EF1">
        <w:rPr>
          <w:i/>
          <w:sz w:val="24"/>
          <w:szCs w:val="24"/>
          <w:lang w:val="bg-BG"/>
        </w:rPr>
        <w:t>ActionController::PerformanceTest</w:t>
      </w:r>
      <w:r w:rsidRPr="006F1C9B">
        <w:rPr>
          <w:sz w:val="24"/>
          <w:szCs w:val="24"/>
          <w:lang w:val="bg-BG"/>
        </w:rPr>
        <w:t xml:space="preserve"> наследяват класа </w:t>
      </w:r>
      <w:r w:rsidRPr="00A31EF1">
        <w:rPr>
          <w:i/>
          <w:sz w:val="24"/>
          <w:szCs w:val="24"/>
          <w:lang w:val="bg-BG"/>
        </w:rPr>
        <w:t>ActiveSupport::TestCase</w:t>
      </w:r>
      <w:r w:rsidRPr="006F1C9B">
        <w:rPr>
          <w:sz w:val="24"/>
          <w:szCs w:val="24"/>
          <w:lang w:val="bg-BG"/>
        </w:rPr>
        <w:t xml:space="preserve">. Той пък включва в себе си няколко модула и е наследник на класа </w:t>
      </w:r>
      <w:r w:rsidRPr="00A31EF1">
        <w:rPr>
          <w:i/>
          <w:sz w:val="24"/>
          <w:szCs w:val="24"/>
          <w:lang w:val="bg-BG"/>
        </w:rPr>
        <w:t>Test::Unit::TestCase</w:t>
      </w:r>
      <w:r w:rsidRPr="006F1C9B">
        <w:rPr>
          <w:sz w:val="24"/>
          <w:szCs w:val="24"/>
          <w:lang w:val="bg-BG"/>
        </w:rPr>
        <w:t>. По този начин можем да проследим цялата йерархия на класовете и модулите</w:t>
      </w:r>
      <w:r w:rsidR="00A31EF1">
        <w:rPr>
          <w:sz w:val="24"/>
          <w:szCs w:val="24"/>
          <w:lang w:val="bg-BG"/>
        </w:rPr>
        <w:t>,</w:t>
      </w:r>
      <w:r w:rsidRPr="006F1C9B">
        <w:rPr>
          <w:sz w:val="24"/>
          <w:szCs w:val="24"/>
          <w:lang w:val="bg-BG"/>
        </w:rPr>
        <w:t xml:space="preserve"> свързани с тестването в RoR. На следващата диаграма е илюстрирана една част от тази йерархия.</w:t>
      </w:r>
    </w:p>
    <w:p w:rsidR="006F1C9B" w:rsidRPr="006F1C9B" w:rsidRDefault="006F1C9B" w:rsidP="006F1C9B">
      <w:pPr>
        <w:rPr>
          <w:sz w:val="24"/>
          <w:szCs w:val="24"/>
          <w:lang w:val="bg-BG"/>
        </w:rPr>
      </w:pPr>
    </w:p>
    <w:p w:rsidR="006F1C9B" w:rsidRPr="006F1C9B" w:rsidRDefault="006F1C9B" w:rsidP="006F1C9B">
      <w:pPr>
        <w:rPr>
          <w:sz w:val="24"/>
          <w:szCs w:val="24"/>
          <w:lang w:val="bg-BG"/>
        </w:rPr>
      </w:pPr>
      <w:r w:rsidRPr="006F1C9B">
        <w:rPr>
          <w:noProof/>
          <w:sz w:val="24"/>
          <w:szCs w:val="24"/>
          <w:lang w:val="bg-BG" w:eastAsia="bg-BG"/>
        </w:rPr>
        <w:drawing>
          <wp:inline distT="0" distB="0" distL="0" distR="0">
            <wp:extent cx="5760720" cy="3537758"/>
            <wp:effectExtent l="19050" t="0" r="0" b="0"/>
            <wp:docPr id="102" name="Picture 102" descr="E:\Documents and Settings\lollard\Desktop\Software Technologies\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E:\Documents and Settings\lollard\Desktop\Software Technologies\diagram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7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C9B" w:rsidRPr="006F1C9B" w:rsidRDefault="006F1C9B" w:rsidP="006F1C9B">
      <w:pPr>
        <w:rPr>
          <w:sz w:val="24"/>
          <w:szCs w:val="24"/>
          <w:lang w:val="bg-BG"/>
        </w:rPr>
      </w:pPr>
    </w:p>
    <w:p w:rsidR="00471D17" w:rsidRPr="00461B71" w:rsidRDefault="006F1C9B" w:rsidP="00461B71">
      <w:pPr>
        <w:spacing w:after="120" w:line="300" w:lineRule="auto"/>
        <w:ind w:firstLine="720"/>
        <w:rPr>
          <w:sz w:val="24"/>
          <w:szCs w:val="24"/>
          <w:lang w:val="bg-BG"/>
        </w:rPr>
      </w:pPr>
      <w:r w:rsidRPr="006F1C9B">
        <w:rPr>
          <w:sz w:val="24"/>
          <w:szCs w:val="24"/>
          <w:lang w:val="bg-BG"/>
        </w:rPr>
        <w:t xml:space="preserve">Заслужава си да споменем модула </w:t>
      </w:r>
      <w:r w:rsidRPr="00A31EF1">
        <w:rPr>
          <w:i/>
          <w:sz w:val="24"/>
          <w:szCs w:val="24"/>
          <w:lang w:val="bg-BG"/>
        </w:rPr>
        <w:t>Test::Unit</w:t>
      </w:r>
      <w:r w:rsidRPr="006F1C9B">
        <w:rPr>
          <w:sz w:val="24"/>
          <w:szCs w:val="24"/>
          <w:lang w:val="bg-BG"/>
        </w:rPr>
        <w:t xml:space="preserve">. Той представлява </w:t>
      </w:r>
      <w:r w:rsidR="00A31EF1">
        <w:rPr>
          <w:sz w:val="24"/>
          <w:szCs w:val="24"/>
          <w:lang w:val="bg-BG"/>
        </w:rPr>
        <w:t>платформа</w:t>
      </w:r>
      <w:r w:rsidRPr="006F1C9B">
        <w:rPr>
          <w:sz w:val="24"/>
          <w:szCs w:val="24"/>
          <w:lang w:val="bg-BG"/>
        </w:rPr>
        <w:t xml:space="preserve"> за unit тестване, създаден</w:t>
      </w:r>
      <w:r w:rsidR="00A31EF1">
        <w:rPr>
          <w:sz w:val="24"/>
          <w:szCs w:val="24"/>
          <w:lang w:val="bg-BG"/>
        </w:rPr>
        <w:t>а</w:t>
      </w:r>
      <w:r w:rsidRPr="006F1C9B">
        <w:rPr>
          <w:sz w:val="24"/>
          <w:szCs w:val="24"/>
          <w:lang w:val="bg-BG"/>
        </w:rPr>
        <w:t xml:space="preserve"> за езика Ruby. В последствие</w:t>
      </w:r>
      <w:r w:rsidR="00A31EF1">
        <w:rPr>
          <w:sz w:val="24"/>
          <w:szCs w:val="24"/>
          <w:lang w:val="bg-BG"/>
        </w:rPr>
        <w:t>,</w:t>
      </w:r>
      <w:r w:rsidRPr="006F1C9B">
        <w:rPr>
          <w:sz w:val="24"/>
          <w:szCs w:val="24"/>
          <w:lang w:val="bg-BG"/>
        </w:rPr>
        <w:t xml:space="preserve"> с развитието на RoR, този модул се е превърнал в основа, върху която да стъпят тестовете и тестването в</w:t>
      </w:r>
      <w:r w:rsidR="00A31EF1">
        <w:rPr>
          <w:sz w:val="24"/>
          <w:szCs w:val="24"/>
          <w:lang w:val="bg-BG"/>
        </w:rPr>
        <w:t xml:space="preserve"> новата</w:t>
      </w:r>
      <w:r w:rsidRPr="006F1C9B">
        <w:rPr>
          <w:sz w:val="24"/>
          <w:szCs w:val="24"/>
          <w:lang w:val="bg-BG"/>
        </w:rPr>
        <w:t xml:space="preserve"> </w:t>
      </w:r>
      <w:r w:rsidR="00A31EF1">
        <w:rPr>
          <w:sz w:val="24"/>
          <w:szCs w:val="24"/>
          <w:lang w:val="bg-BG"/>
        </w:rPr>
        <w:t>платформа</w:t>
      </w:r>
      <w:r w:rsidRPr="006F1C9B">
        <w:rPr>
          <w:sz w:val="24"/>
          <w:szCs w:val="24"/>
          <w:lang w:val="bg-BG"/>
        </w:rPr>
        <w:t xml:space="preserve">. Класът </w:t>
      </w:r>
      <w:r w:rsidRPr="00A31EF1">
        <w:rPr>
          <w:i/>
          <w:sz w:val="24"/>
          <w:szCs w:val="24"/>
          <w:lang w:val="bg-BG"/>
        </w:rPr>
        <w:t>Test::Unit::TestCase</w:t>
      </w:r>
      <w:r w:rsidRPr="006F1C9B">
        <w:rPr>
          <w:sz w:val="24"/>
          <w:szCs w:val="24"/>
          <w:lang w:val="bg-BG"/>
        </w:rPr>
        <w:t xml:space="preserve"> има обединяваща роля за </w:t>
      </w:r>
      <w:r w:rsidRPr="00A31EF1">
        <w:rPr>
          <w:i/>
          <w:sz w:val="24"/>
          <w:szCs w:val="24"/>
          <w:lang w:val="bg-BG"/>
        </w:rPr>
        <w:t>Test::Unit</w:t>
      </w:r>
      <w:r w:rsidRPr="006F1C9B">
        <w:rPr>
          <w:sz w:val="24"/>
          <w:szCs w:val="24"/>
          <w:lang w:val="bg-BG"/>
        </w:rPr>
        <w:t xml:space="preserve">. В него се събира цялата функционалност на модула. Една от най-важните функционалности, които той включва е тази на модула </w:t>
      </w:r>
      <w:r w:rsidRPr="00A31EF1">
        <w:rPr>
          <w:i/>
          <w:sz w:val="24"/>
          <w:szCs w:val="24"/>
          <w:lang w:val="bg-BG"/>
        </w:rPr>
        <w:t>Test::Unit::Assertions</w:t>
      </w:r>
      <w:r w:rsidRPr="006F1C9B">
        <w:rPr>
          <w:sz w:val="24"/>
          <w:szCs w:val="24"/>
          <w:lang w:val="bg-BG"/>
        </w:rPr>
        <w:t xml:space="preserve">. </w:t>
      </w:r>
      <w:r w:rsidRPr="00A31EF1">
        <w:rPr>
          <w:i/>
          <w:sz w:val="24"/>
          <w:szCs w:val="24"/>
          <w:lang w:val="bg-BG"/>
        </w:rPr>
        <w:t>Test::Unit::TestCase</w:t>
      </w:r>
      <w:r w:rsidRPr="006F1C9B">
        <w:rPr>
          <w:sz w:val="24"/>
          <w:szCs w:val="24"/>
          <w:lang w:val="bg-BG"/>
        </w:rPr>
        <w:t xml:space="preserve"> се наследява от класа </w:t>
      </w:r>
      <w:r w:rsidRPr="00A31EF1">
        <w:rPr>
          <w:i/>
          <w:sz w:val="24"/>
          <w:szCs w:val="24"/>
          <w:lang w:val="bg-BG"/>
        </w:rPr>
        <w:t>ActiveSupport::TestCase</w:t>
      </w:r>
      <w:r w:rsidRPr="006F1C9B">
        <w:rPr>
          <w:sz w:val="24"/>
          <w:szCs w:val="24"/>
          <w:lang w:val="bg-BG"/>
        </w:rPr>
        <w:t xml:space="preserve">, който има централна роля в йерархията на класовете и от когото всички видове тестове в RoR наследяват функционалност по един или друг начин. </w:t>
      </w:r>
    </w:p>
    <w:sectPr w:rsidR="00471D17" w:rsidRPr="00461B71" w:rsidSect="00542FA1">
      <w:type w:val="continuous"/>
      <w:pgSz w:w="12240" w:h="15840"/>
      <w:pgMar w:top="1417" w:right="1417" w:bottom="1417" w:left="1417" w:header="708" w:footer="22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4852" w:rsidRDefault="00124852" w:rsidP="00E732C2">
      <w:pPr>
        <w:spacing w:after="0" w:line="240" w:lineRule="auto"/>
      </w:pPr>
      <w:r>
        <w:separator/>
      </w:r>
    </w:p>
  </w:endnote>
  <w:endnote w:type="continuationSeparator" w:id="0">
    <w:p w:rsidR="00124852" w:rsidRDefault="00124852" w:rsidP="00E73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811"/>
      <w:gridCol w:w="4811"/>
    </w:tblGrid>
    <w:tr w:rsidR="00E732C2" w:rsidTr="00CC465F">
      <w:tc>
        <w:tcPr>
          <w:tcW w:w="4811" w:type="dxa"/>
          <w:vAlign w:val="bottom"/>
        </w:tcPr>
        <w:p w:rsidR="00E732C2" w:rsidRDefault="00E732C2" w:rsidP="00CC465F">
          <w:pPr>
            <w:pStyle w:val="Footer"/>
            <w:rPr>
              <w:lang w:val="bg-BG"/>
            </w:rPr>
          </w:pPr>
          <w:r>
            <w:rPr>
              <w:lang w:val="bg-BG"/>
            </w:rPr>
            <w:t>Софтуерни Технологии 2010</w:t>
          </w:r>
        </w:p>
        <w:p w:rsidR="00E732C2" w:rsidRPr="00E732C2" w:rsidRDefault="00E732C2" w:rsidP="00CC465F">
          <w:pPr>
            <w:pStyle w:val="Footer"/>
            <w:tabs>
              <w:tab w:val="clear" w:pos="4703"/>
              <w:tab w:val="clear" w:pos="9406"/>
              <w:tab w:val="left" w:pos="2625"/>
            </w:tabs>
          </w:pPr>
          <w:r>
            <w:rPr>
              <w:lang w:val="bg-BG"/>
            </w:rPr>
            <w:t xml:space="preserve">Тестване в </w:t>
          </w:r>
          <w:r>
            <w:t>Ruby on Rails</w:t>
          </w:r>
          <w:r>
            <w:tab/>
          </w:r>
        </w:p>
      </w:tc>
      <w:tc>
        <w:tcPr>
          <w:tcW w:w="4811" w:type="dxa"/>
          <w:vAlign w:val="bottom"/>
        </w:tcPr>
        <w:p w:rsidR="00E732C2" w:rsidRPr="00CC465F" w:rsidRDefault="005B2BC6" w:rsidP="00CC465F">
          <w:pPr>
            <w:pStyle w:val="Footer"/>
            <w:jc w:val="right"/>
            <w:rPr>
              <w:sz w:val="32"/>
              <w:szCs w:val="32"/>
            </w:rPr>
          </w:pPr>
          <w:r w:rsidRPr="00CC465F">
            <w:rPr>
              <w:sz w:val="32"/>
              <w:szCs w:val="32"/>
            </w:rPr>
            <w:fldChar w:fldCharType="begin"/>
          </w:r>
          <w:r w:rsidR="00907E35" w:rsidRPr="00CC465F">
            <w:rPr>
              <w:sz w:val="32"/>
              <w:szCs w:val="32"/>
            </w:rPr>
            <w:instrText xml:space="preserve"> PAGE  \* Arabic  \* MERGEFORMAT </w:instrText>
          </w:r>
          <w:r w:rsidRPr="00CC465F">
            <w:rPr>
              <w:sz w:val="32"/>
              <w:szCs w:val="32"/>
            </w:rPr>
            <w:fldChar w:fldCharType="separate"/>
          </w:r>
          <w:r w:rsidR="00F20752">
            <w:rPr>
              <w:noProof/>
              <w:sz w:val="32"/>
              <w:szCs w:val="32"/>
            </w:rPr>
            <w:t>5</w:t>
          </w:r>
          <w:r w:rsidRPr="00CC465F">
            <w:rPr>
              <w:sz w:val="32"/>
              <w:szCs w:val="32"/>
            </w:rPr>
            <w:fldChar w:fldCharType="end"/>
          </w:r>
        </w:p>
      </w:tc>
    </w:tr>
  </w:tbl>
  <w:p w:rsidR="00E732C2" w:rsidRPr="00E732C2" w:rsidRDefault="00E732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4852" w:rsidRDefault="00124852" w:rsidP="00E732C2">
      <w:pPr>
        <w:spacing w:after="0" w:line="240" w:lineRule="auto"/>
      </w:pPr>
      <w:r>
        <w:separator/>
      </w:r>
    </w:p>
  </w:footnote>
  <w:footnote w:type="continuationSeparator" w:id="0">
    <w:p w:rsidR="00124852" w:rsidRDefault="00124852" w:rsidP="00E732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8" type="#_x0000_t75" alt="http://support.sas.com/documentation/cdl/en/bisecag/61133/HTML/default/images/am-folder.gif" style="width:24pt;height:24pt;visibility:visible;mso-wrap-style:square" o:bullet="t">
        <v:imagedata r:id="rId1" o:title="am-folder"/>
      </v:shape>
    </w:pict>
  </w:numPicBullet>
  <w:numPicBullet w:numPicBulletId="1">
    <w:pict>
      <v:shape id="_x0000_i1199" type="#_x0000_t75" alt="http://www.showdocument.com/resources/images/file322.png" style="width:27.75pt;height:32.25pt;visibility:visible;mso-wrap-style:square" o:bullet="t">
        <v:imagedata r:id="rId2" o:title="file322"/>
      </v:shape>
    </w:pict>
  </w:numPicBullet>
  <w:abstractNum w:abstractNumId="0">
    <w:nsid w:val="003D58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8F72E6"/>
    <w:multiLevelType w:val="hybridMultilevel"/>
    <w:tmpl w:val="681EA2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3F0A0D"/>
    <w:multiLevelType w:val="hybridMultilevel"/>
    <w:tmpl w:val="71BE1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DE29FF"/>
    <w:multiLevelType w:val="multilevel"/>
    <w:tmpl w:val="D20C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D20B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2594D12"/>
    <w:multiLevelType w:val="hybridMultilevel"/>
    <w:tmpl w:val="C24EE73E"/>
    <w:lvl w:ilvl="0" w:tplc="2FDC6D4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DB3049"/>
    <w:multiLevelType w:val="hybridMultilevel"/>
    <w:tmpl w:val="179046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0AA7F4B"/>
    <w:multiLevelType w:val="hybridMultilevel"/>
    <w:tmpl w:val="AC302B10"/>
    <w:lvl w:ilvl="0" w:tplc="2FDC6D4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15A5265"/>
    <w:multiLevelType w:val="hybridMultilevel"/>
    <w:tmpl w:val="25B4E6A0"/>
    <w:lvl w:ilvl="0" w:tplc="2FDC6D4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289356C"/>
    <w:multiLevelType w:val="hybridMultilevel"/>
    <w:tmpl w:val="6F94E072"/>
    <w:lvl w:ilvl="0" w:tplc="04822FD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CE6D8F"/>
    <w:multiLevelType w:val="hybridMultilevel"/>
    <w:tmpl w:val="93826F7A"/>
    <w:lvl w:ilvl="0" w:tplc="925C5A22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50CE4773"/>
    <w:multiLevelType w:val="hybridMultilevel"/>
    <w:tmpl w:val="73C246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8B1753"/>
    <w:multiLevelType w:val="hybridMultilevel"/>
    <w:tmpl w:val="89526FB4"/>
    <w:lvl w:ilvl="0" w:tplc="04822FDA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64427141"/>
    <w:multiLevelType w:val="hybridMultilevel"/>
    <w:tmpl w:val="56D24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292D3F"/>
    <w:multiLevelType w:val="hybridMultilevel"/>
    <w:tmpl w:val="C24EE73E"/>
    <w:lvl w:ilvl="0" w:tplc="2FDC6D4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914B1B"/>
    <w:multiLevelType w:val="hybridMultilevel"/>
    <w:tmpl w:val="53D43D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D162BD"/>
    <w:multiLevelType w:val="multilevel"/>
    <w:tmpl w:val="4B88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3E9035E"/>
    <w:multiLevelType w:val="hybridMultilevel"/>
    <w:tmpl w:val="2F4E0C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A34CF3"/>
    <w:multiLevelType w:val="hybridMultilevel"/>
    <w:tmpl w:val="BB008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C13CF0"/>
    <w:multiLevelType w:val="hybridMultilevel"/>
    <w:tmpl w:val="5BECE208"/>
    <w:lvl w:ilvl="0" w:tplc="8D7C65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EF58AE"/>
    <w:multiLevelType w:val="hybridMultilevel"/>
    <w:tmpl w:val="711CBB1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19"/>
  </w:num>
  <w:num w:numId="7">
    <w:abstractNumId w:val="5"/>
  </w:num>
  <w:num w:numId="8">
    <w:abstractNumId w:val="8"/>
  </w:num>
  <w:num w:numId="9">
    <w:abstractNumId w:val="14"/>
  </w:num>
  <w:num w:numId="10">
    <w:abstractNumId w:val="11"/>
  </w:num>
  <w:num w:numId="11">
    <w:abstractNumId w:val="12"/>
  </w:num>
  <w:num w:numId="12">
    <w:abstractNumId w:val="9"/>
  </w:num>
  <w:num w:numId="13">
    <w:abstractNumId w:val="16"/>
  </w:num>
  <w:num w:numId="14">
    <w:abstractNumId w:val="20"/>
  </w:num>
  <w:num w:numId="15">
    <w:abstractNumId w:val="10"/>
  </w:num>
  <w:num w:numId="16">
    <w:abstractNumId w:val="3"/>
  </w:num>
  <w:num w:numId="17">
    <w:abstractNumId w:val="17"/>
  </w:num>
  <w:num w:numId="18">
    <w:abstractNumId w:val="15"/>
  </w:num>
  <w:num w:numId="19">
    <w:abstractNumId w:val="13"/>
  </w:num>
  <w:num w:numId="20">
    <w:abstractNumId w:val="18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1E2AB3"/>
    <w:rsid w:val="00001F22"/>
    <w:rsid w:val="00042438"/>
    <w:rsid w:val="00055890"/>
    <w:rsid w:val="000612EB"/>
    <w:rsid w:val="000628F2"/>
    <w:rsid w:val="00064BD1"/>
    <w:rsid w:val="0008710E"/>
    <w:rsid w:val="00092C4F"/>
    <w:rsid w:val="00097DBC"/>
    <w:rsid w:val="000A6249"/>
    <w:rsid w:val="000B5E4F"/>
    <w:rsid w:val="000B7CAD"/>
    <w:rsid w:val="000D0D91"/>
    <w:rsid w:val="000E3AD0"/>
    <w:rsid w:val="000E6F57"/>
    <w:rsid w:val="000F6056"/>
    <w:rsid w:val="00115740"/>
    <w:rsid w:val="00121FD8"/>
    <w:rsid w:val="00124852"/>
    <w:rsid w:val="001426C5"/>
    <w:rsid w:val="00144721"/>
    <w:rsid w:val="00152992"/>
    <w:rsid w:val="001604A7"/>
    <w:rsid w:val="00171B8E"/>
    <w:rsid w:val="00192A66"/>
    <w:rsid w:val="00192FE8"/>
    <w:rsid w:val="001A5367"/>
    <w:rsid w:val="001A5921"/>
    <w:rsid w:val="001C094D"/>
    <w:rsid w:val="001E0F1E"/>
    <w:rsid w:val="001E2AB3"/>
    <w:rsid w:val="00205471"/>
    <w:rsid w:val="00207C36"/>
    <w:rsid w:val="00222553"/>
    <w:rsid w:val="002278D9"/>
    <w:rsid w:val="00255A1A"/>
    <w:rsid w:val="00264253"/>
    <w:rsid w:val="002735F8"/>
    <w:rsid w:val="002855FB"/>
    <w:rsid w:val="0029007A"/>
    <w:rsid w:val="00297171"/>
    <w:rsid w:val="002A12B3"/>
    <w:rsid w:val="002B239B"/>
    <w:rsid w:val="002B35F6"/>
    <w:rsid w:val="002B3D35"/>
    <w:rsid w:val="002B44AF"/>
    <w:rsid w:val="002B62E2"/>
    <w:rsid w:val="002C0056"/>
    <w:rsid w:val="002C1542"/>
    <w:rsid w:val="002C4CA0"/>
    <w:rsid w:val="002D7C0D"/>
    <w:rsid w:val="002F2CDE"/>
    <w:rsid w:val="002F7B8D"/>
    <w:rsid w:val="00314EFA"/>
    <w:rsid w:val="00331751"/>
    <w:rsid w:val="0035315F"/>
    <w:rsid w:val="003654EA"/>
    <w:rsid w:val="00366466"/>
    <w:rsid w:val="0037583C"/>
    <w:rsid w:val="003758BE"/>
    <w:rsid w:val="00377B49"/>
    <w:rsid w:val="00380D73"/>
    <w:rsid w:val="0038459F"/>
    <w:rsid w:val="00390D38"/>
    <w:rsid w:val="00391057"/>
    <w:rsid w:val="003B366E"/>
    <w:rsid w:val="003C110A"/>
    <w:rsid w:val="003D2DEC"/>
    <w:rsid w:val="003D4003"/>
    <w:rsid w:val="003F6425"/>
    <w:rsid w:val="00400068"/>
    <w:rsid w:val="00401568"/>
    <w:rsid w:val="004057DC"/>
    <w:rsid w:val="00424F23"/>
    <w:rsid w:val="0042641F"/>
    <w:rsid w:val="0043337E"/>
    <w:rsid w:val="00450607"/>
    <w:rsid w:val="004555B3"/>
    <w:rsid w:val="00461B71"/>
    <w:rsid w:val="00465E98"/>
    <w:rsid w:val="00471D17"/>
    <w:rsid w:val="00483C35"/>
    <w:rsid w:val="00484F5B"/>
    <w:rsid w:val="00490A49"/>
    <w:rsid w:val="00491839"/>
    <w:rsid w:val="00496C35"/>
    <w:rsid w:val="004A0433"/>
    <w:rsid w:val="004A2248"/>
    <w:rsid w:val="004B4CFF"/>
    <w:rsid w:val="004C09C8"/>
    <w:rsid w:val="004D2EEC"/>
    <w:rsid w:val="004D3291"/>
    <w:rsid w:val="004E7B23"/>
    <w:rsid w:val="004F08C2"/>
    <w:rsid w:val="004F47E1"/>
    <w:rsid w:val="004F7241"/>
    <w:rsid w:val="0050427E"/>
    <w:rsid w:val="00504AA3"/>
    <w:rsid w:val="005052C6"/>
    <w:rsid w:val="00510331"/>
    <w:rsid w:val="0053035F"/>
    <w:rsid w:val="00533CE9"/>
    <w:rsid w:val="00542FA1"/>
    <w:rsid w:val="00546DD2"/>
    <w:rsid w:val="005518FB"/>
    <w:rsid w:val="00562E2C"/>
    <w:rsid w:val="0057691B"/>
    <w:rsid w:val="00577F0F"/>
    <w:rsid w:val="00586E12"/>
    <w:rsid w:val="00586F5E"/>
    <w:rsid w:val="005B2BC6"/>
    <w:rsid w:val="005C1B46"/>
    <w:rsid w:val="005D2699"/>
    <w:rsid w:val="005D3321"/>
    <w:rsid w:val="005D5DDE"/>
    <w:rsid w:val="005D79EB"/>
    <w:rsid w:val="006043D8"/>
    <w:rsid w:val="0060635A"/>
    <w:rsid w:val="00613B48"/>
    <w:rsid w:val="006142FB"/>
    <w:rsid w:val="006214CC"/>
    <w:rsid w:val="00634E59"/>
    <w:rsid w:val="00637723"/>
    <w:rsid w:val="00647F42"/>
    <w:rsid w:val="0065135B"/>
    <w:rsid w:val="0065451E"/>
    <w:rsid w:val="00660C75"/>
    <w:rsid w:val="00667C5E"/>
    <w:rsid w:val="0067354E"/>
    <w:rsid w:val="00676337"/>
    <w:rsid w:val="00677144"/>
    <w:rsid w:val="0069750D"/>
    <w:rsid w:val="006A1F69"/>
    <w:rsid w:val="006A3999"/>
    <w:rsid w:val="006B06BD"/>
    <w:rsid w:val="006B0CF4"/>
    <w:rsid w:val="006B2413"/>
    <w:rsid w:val="006B30E3"/>
    <w:rsid w:val="006B5145"/>
    <w:rsid w:val="006B7985"/>
    <w:rsid w:val="006C6887"/>
    <w:rsid w:val="006D4C07"/>
    <w:rsid w:val="006D54B8"/>
    <w:rsid w:val="006F1C9B"/>
    <w:rsid w:val="006F4C1B"/>
    <w:rsid w:val="007056DC"/>
    <w:rsid w:val="007108F0"/>
    <w:rsid w:val="007133A7"/>
    <w:rsid w:val="007275DA"/>
    <w:rsid w:val="007438C8"/>
    <w:rsid w:val="00750048"/>
    <w:rsid w:val="007629CB"/>
    <w:rsid w:val="00774B68"/>
    <w:rsid w:val="007753CE"/>
    <w:rsid w:val="0078075F"/>
    <w:rsid w:val="00781F30"/>
    <w:rsid w:val="007B148C"/>
    <w:rsid w:val="007C0702"/>
    <w:rsid w:val="007C2394"/>
    <w:rsid w:val="007D205D"/>
    <w:rsid w:val="007D209C"/>
    <w:rsid w:val="007D219F"/>
    <w:rsid w:val="007F49CD"/>
    <w:rsid w:val="007F6147"/>
    <w:rsid w:val="007F6C2E"/>
    <w:rsid w:val="0080507D"/>
    <w:rsid w:val="00820A44"/>
    <w:rsid w:val="0082313D"/>
    <w:rsid w:val="0083278D"/>
    <w:rsid w:val="00833DA8"/>
    <w:rsid w:val="00844A3B"/>
    <w:rsid w:val="008555AA"/>
    <w:rsid w:val="00861DCE"/>
    <w:rsid w:val="00870B13"/>
    <w:rsid w:val="008713D1"/>
    <w:rsid w:val="00876122"/>
    <w:rsid w:val="00884656"/>
    <w:rsid w:val="008856E3"/>
    <w:rsid w:val="00885FDC"/>
    <w:rsid w:val="008874A1"/>
    <w:rsid w:val="00897B05"/>
    <w:rsid w:val="008B017C"/>
    <w:rsid w:val="008B1E50"/>
    <w:rsid w:val="008B610F"/>
    <w:rsid w:val="008C483B"/>
    <w:rsid w:val="008D35E9"/>
    <w:rsid w:val="008E2599"/>
    <w:rsid w:val="008E307B"/>
    <w:rsid w:val="00907E35"/>
    <w:rsid w:val="00910546"/>
    <w:rsid w:val="009414E7"/>
    <w:rsid w:val="00941CB5"/>
    <w:rsid w:val="00943516"/>
    <w:rsid w:val="00944C0E"/>
    <w:rsid w:val="00951F9F"/>
    <w:rsid w:val="00952D55"/>
    <w:rsid w:val="00965B8E"/>
    <w:rsid w:val="00971FE3"/>
    <w:rsid w:val="00972CC9"/>
    <w:rsid w:val="009840B8"/>
    <w:rsid w:val="009849CF"/>
    <w:rsid w:val="00986A7C"/>
    <w:rsid w:val="009A2ED1"/>
    <w:rsid w:val="009B2ECA"/>
    <w:rsid w:val="009C01F7"/>
    <w:rsid w:val="009C1541"/>
    <w:rsid w:val="009D522D"/>
    <w:rsid w:val="009D5FCC"/>
    <w:rsid w:val="009E184E"/>
    <w:rsid w:val="009E20F1"/>
    <w:rsid w:val="009E42FA"/>
    <w:rsid w:val="00A00022"/>
    <w:rsid w:val="00A00379"/>
    <w:rsid w:val="00A01ACA"/>
    <w:rsid w:val="00A03B2C"/>
    <w:rsid w:val="00A12C90"/>
    <w:rsid w:val="00A22A44"/>
    <w:rsid w:val="00A31C7B"/>
    <w:rsid w:val="00A31EF1"/>
    <w:rsid w:val="00A43D4B"/>
    <w:rsid w:val="00A451C2"/>
    <w:rsid w:val="00A522B4"/>
    <w:rsid w:val="00A54DBB"/>
    <w:rsid w:val="00A57A9A"/>
    <w:rsid w:val="00A61195"/>
    <w:rsid w:val="00A61489"/>
    <w:rsid w:val="00A709BE"/>
    <w:rsid w:val="00A73099"/>
    <w:rsid w:val="00A83691"/>
    <w:rsid w:val="00A8442F"/>
    <w:rsid w:val="00AA3135"/>
    <w:rsid w:val="00AA578A"/>
    <w:rsid w:val="00AA7668"/>
    <w:rsid w:val="00AB1959"/>
    <w:rsid w:val="00AB6077"/>
    <w:rsid w:val="00AB7BB9"/>
    <w:rsid w:val="00AC0140"/>
    <w:rsid w:val="00AC62CC"/>
    <w:rsid w:val="00AD4764"/>
    <w:rsid w:val="00AE2555"/>
    <w:rsid w:val="00AE349B"/>
    <w:rsid w:val="00B047A1"/>
    <w:rsid w:val="00B425CF"/>
    <w:rsid w:val="00B54518"/>
    <w:rsid w:val="00B61434"/>
    <w:rsid w:val="00B641CD"/>
    <w:rsid w:val="00B87704"/>
    <w:rsid w:val="00B929CE"/>
    <w:rsid w:val="00B9587D"/>
    <w:rsid w:val="00BA3756"/>
    <w:rsid w:val="00BA71D1"/>
    <w:rsid w:val="00BB2AB9"/>
    <w:rsid w:val="00BB7A26"/>
    <w:rsid w:val="00BC1B34"/>
    <w:rsid w:val="00BC6953"/>
    <w:rsid w:val="00BD2F2C"/>
    <w:rsid w:val="00BE559B"/>
    <w:rsid w:val="00BE6277"/>
    <w:rsid w:val="00BE6D15"/>
    <w:rsid w:val="00C06B04"/>
    <w:rsid w:val="00C25C69"/>
    <w:rsid w:val="00C25CF2"/>
    <w:rsid w:val="00C34CD1"/>
    <w:rsid w:val="00C36DC0"/>
    <w:rsid w:val="00C434C1"/>
    <w:rsid w:val="00C52579"/>
    <w:rsid w:val="00C5346E"/>
    <w:rsid w:val="00C53CDB"/>
    <w:rsid w:val="00C66E6D"/>
    <w:rsid w:val="00C77197"/>
    <w:rsid w:val="00C81241"/>
    <w:rsid w:val="00C86018"/>
    <w:rsid w:val="00C90241"/>
    <w:rsid w:val="00C90622"/>
    <w:rsid w:val="00C90DB0"/>
    <w:rsid w:val="00C918E9"/>
    <w:rsid w:val="00C94ABE"/>
    <w:rsid w:val="00CA4968"/>
    <w:rsid w:val="00CA7CE9"/>
    <w:rsid w:val="00CB0146"/>
    <w:rsid w:val="00CB3AB5"/>
    <w:rsid w:val="00CB4145"/>
    <w:rsid w:val="00CC465F"/>
    <w:rsid w:val="00CE1551"/>
    <w:rsid w:val="00CE488E"/>
    <w:rsid w:val="00CE55B7"/>
    <w:rsid w:val="00CE5A7C"/>
    <w:rsid w:val="00CE73C4"/>
    <w:rsid w:val="00CE7C61"/>
    <w:rsid w:val="00D0207F"/>
    <w:rsid w:val="00D224D5"/>
    <w:rsid w:val="00D22C38"/>
    <w:rsid w:val="00D442DA"/>
    <w:rsid w:val="00D648CA"/>
    <w:rsid w:val="00D90911"/>
    <w:rsid w:val="00D93FA3"/>
    <w:rsid w:val="00DB0FB4"/>
    <w:rsid w:val="00DB154A"/>
    <w:rsid w:val="00DB7F00"/>
    <w:rsid w:val="00DC55CD"/>
    <w:rsid w:val="00DC5618"/>
    <w:rsid w:val="00DC5C04"/>
    <w:rsid w:val="00DD5547"/>
    <w:rsid w:val="00DF3950"/>
    <w:rsid w:val="00DF503E"/>
    <w:rsid w:val="00E06CDB"/>
    <w:rsid w:val="00E16D00"/>
    <w:rsid w:val="00E32D48"/>
    <w:rsid w:val="00E32EE9"/>
    <w:rsid w:val="00E36F7F"/>
    <w:rsid w:val="00E43367"/>
    <w:rsid w:val="00E478AE"/>
    <w:rsid w:val="00E503B6"/>
    <w:rsid w:val="00E6131B"/>
    <w:rsid w:val="00E61FE4"/>
    <w:rsid w:val="00E64C6A"/>
    <w:rsid w:val="00E732C2"/>
    <w:rsid w:val="00E762E2"/>
    <w:rsid w:val="00E82E13"/>
    <w:rsid w:val="00E8665E"/>
    <w:rsid w:val="00EB218E"/>
    <w:rsid w:val="00EB6BB2"/>
    <w:rsid w:val="00EC1B6B"/>
    <w:rsid w:val="00ED6D25"/>
    <w:rsid w:val="00F02FF8"/>
    <w:rsid w:val="00F05FEF"/>
    <w:rsid w:val="00F15BC1"/>
    <w:rsid w:val="00F20752"/>
    <w:rsid w:val="00F219D7"/>
    <w:rsid w:val="00F33BB6"/>
    <w:rsid w:val="00F3505A"/>
    <w:rsid w:val="00F35214"/>
    <w:rsid w:val="00F4727D"/>
    <w:rsid w:val="00F527E6"/>
    <w:rsid w:val="00F57901"/>
    <w:rsid w:val="00F6366F"/>
    <w:rsid w:val="00F84307"/>
    <w:rsid w:val="00F86819"/>
    <w:rsid w:val="00F9068F"/>
    <w:rsid w:val="00F94800"/>
    <w:rsid w:val="00F953C8"/>
    <w:rsid w:val="00F963CB"/>
    <w:rsid w:val="00FA757E"/>
    <w:rsid w:val="00FB7C80"/>
    <w:rsid w:val="00FC0026"/>
    <w:rsid w:val="00FC4147"/>
    <w:rsid w:val="00FE2E55"/>
    <w:rsid w:val="00FE7940"/>
    <w:rsid w:val="00FF4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A44"/>
  </w:style>
  <w:style w:type="paragraph" w:styleId="Heading1">
    <w:name w:val="heading 1"/>
    <w:basedOn w:val="Normal"/>
    <w:next w:val="Normal"/>
    <w:link w:val="Heading1Char"/>
    <w:uiPriority w:val="9"/>
    <w:qFormat/>
    <w:rsid w:val="00833DA8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78A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3D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30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DA8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ListParagraph">
    <w:name w:val="List Paragraph"/>
    <w:basedOn w:val="Normal"/>
    <w:uiPriority w:val="34"/>
    <w:qFormat/>
    <w:rsid w:val="001E2A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A578A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3DA8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E30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38C8"/>
    <w:pPr>
      <w:spacing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438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38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438C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438C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8C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015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15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6F1C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1C9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32C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2C2"/>
  </w:style>
  <w:style w:type="paragraph" w:styleId="Footer">
    <w:name w:val="footer"/>
    <w:basedOn w:val="Normal"/>
    <w:link w:val="FooterChar"/>
    <w:uiPriority w:val="99"/>
    <w:unhideWhenUsed/>
    <w:rsid w:val="00E732C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2C2"/>
  </w:style>
  <w:style w:type="table" w:styleId="TableGrid">
    <w:name w:val="Table Grid"/>
    <w:basedOn w:val="TableNormal"/>
    <w:uiPriority w:val="59"/>
    <w:rsid w:val="00E732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ECBB2-3D78-44A7-B891-F9E325C31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7</Pages>
  <Words>1368</Words>
  <Characters>7802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X</cp:lastModifiedBy>
  <cp:revision>142</cp:revision>
  <cp:lastPrinted>2010-06-20T21:20:00Z</cp:lastPrinted>
  <dcterms:created xsi:type="dcterms:W3CDTF">2010-06-18T19:12:00Z</dcterms:created>
  <dcterms:modified xsi:type="dcterms:W3CDTF">2010-06-21T21:04:00Z</dcterms:modified>
</cp:coreProperties>
</file>