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Контролно 2</w:t>
      </w:r>
    </w:p>
    <w:tbl>
      <w:tblPr>
        <w:tblStyle w:val="Table1"/>
        <w:tblW w:w="104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1"/>
        <w:gridCol w:w="1425"/>
        <w:gridCol w:w="1149"/>
        <w:gridCol w:w="675"/>
        <w:gridCol w:w="915"/>
        <w:gridCol w:w="1020"/>
        <w:gridCol w:w="1154"/>
        <w:gridCol w:w="1104"/>
        <w:gridCol w:w="1104"/>
        <w:gridCol w:w="409"/>
        <w:tblGridChange w:id="0">
          <w:tblGrid>
            <w:gridCol w:w="1501"/>
            <w:gridCol w:w="1425"/>
            <w:gridCol w:w="1149"/>
            <w:gridCol w:w="675"/>
            <w:gridCol w:w="915"/>
            <w:gridCol w:w="1020"/>
            <w:gridCol w:w="1154"/>
            <w:gridCol w:w="1104"/>
            <w:gridCol w:w="1104"/>
            <w:gridCol w:w="409"/>
          </w:tblGrid>
        </w:tblGridChange>
      </w:tblGrid>
      <w:tr>
        <w:trPr>
          <w:cantSplit w:val="0"/>
          <w:tblHeader w:val="0"/>
        </w:trPr>
        <w:tc>
          <w:tcPr>
            <w:tcBorders>
              <w:bottom w:color="000000" w:space="0" w:sz="12" w:val="single"/>
            </w:tcBorders>
            <w:vAlign w:val="center"/>
          </w:tcPr>
          <w:p w:rsidR="00000000" w:rsidDel="00000000" w:rsidP="00000000" w:rsidRDefault="00000000" w:rsidRPr="00000000" w14:paraId="00000002">
            <w:pPr>
              <w:jc w:val="center"/>
              <w:rPr/>
            </w:pP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003">
            <w:pPr>
              <w:jc w:val="center"/>
              <w:rPr/>
            </w:pPr>
            <w:r w:rsidDel="00000000" w:rsidR="00000000" w:rsidRPr="00000000">
              <w:rPr>
                <w:sz w:val="20"/>
                <w:szCs w:val="20"/>
                <w:rtl w:val="0"/>
              </w:rPr>
              <w:t xml:space="preserve">Наивен Бейсов Класификатор</w:t>
            </w: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004">
            <w:pPr>
              <w:jc w:val="center"/>
              <w:rPr>
                <w:sz w:val="20"/>
                <w:szCs w:val="20"/>
              </w:rPr>
            </w:pPr>
            <w:r w:rsidDel="00000000" w:rsidR="00000000" w:rsidRPr="00000000">
              <w:rPr>
                <w:sz w:val="20"/>
                <w:szCs w:val="20"/>
                <w:rtl w:val="0"/>
              </w:rPr>
              <w:t xml:space="preserve">Дърво на решенията</w:t>
            </w:r>
          </w:p>
          <w:p w:rsidR="00000000" w:rsidDel="00000000" w:rsidP="00000000" w:rsidRDefault="00000000" w:rsidRPr="00000000" w14:paraId="00000005">
            <w:pPr>
              <w:jc w:val="center"/>
              <w:rPr/>
            </w:pPr>
            <w:r w:rsidDel="00000000" w:rsidR="00000000" w:rsidRPr="00000000">
              <w:rPr>
                <w:sz w:val="20"/>
                <w:szCs w:val="20"/>
                <w:rtl w:val="0"/>
              </w:rPr>
              <w:t xml:space="preserve">(ID3, C4.5, C5.0)</w:t>
            </w: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006">
            <w:pPr>
              <w:jc w:val="center"/>
              <w:rPr/>
            </w:pPr>
            <w:r w:rsidDel="00000000" w:rsidR="00000000" w:rsidRPr="00000000">
              <w:rPr>
                <w:sz w:val="20"/>
                <w:szCs w:val="20"/>
                <w:rtl w:val="0"/>
              </w:rPr>
              <w:t xml:space="preserve">kNN</w:t>
            </w: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007">
            <w:pPr>
              <w:jc w:val="center"/>
              <w:rPr/>
            </w:pPr>
            <w:r w:rsidDel="00000000" w:rsidR="00000000" w:rsidRPr="00000000">
              <w:rPr>
                <w:sz w:val="20"/>
                <w:szCs w:val="20"/>
                <w:rtl w:val="0"/>
              </w:rPr>
              <w:t xml:space="preserve">k-Means</w:t>
            </w: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008">
            <w:pPr>
              <w:jc w:val="center"/>
              <w:rPr/>
            </w:pPr>
            <w:r w:rsidDel="00000000" w:rsidR="00000000" w:rsidRPr="00000000">
              <w:rPr>
                <w:rtl w:val="0"/>
              </w:rPr>
              <w:t xml:space="preserve">Линейна регресия</w:t>
            </w:r>
          </w:p>
        </w:tc>
        <w:tc>
          <w:tcPr>
            <w:tcBorders>
              <w:bottom w:color="000000" w:space="0" w:sz="12" w:val="single"/>
            </w:tcBorders>
            <w:vAlign w:val="center"/>
          </w:tcPr>
          <w:p w:rsidR="00000000" w:rsidDel="00000000" w:rsidP="00000000" w:rsidRDefault="00000000" w:rsidRPr="00000000" w14:paraId="00000009">
            <w:pPr>
              <w:jc w:val="center"/>
              <w:rPr/>
            </w:pPr>
            <w:r w:rsidDel="00000000" w:rsidR="00000000" w:rsidRPr="00000000">
              <w:rPr>
                <w:rtl w:val="0"/>
              </w:rPr>
              <w:t xml:space="preserve">Невронни мрежи</w:t>
            </w:r>
          </w:p>
        </w:tc>
        <w:tc>
          <w:tcPr>
            <w:tcBorders>
              <w:bottom w:color="000000" w:space="0" w:sz="12" w:val="single"/>
            </w:tcBorders>
            <w:vAlign w:val="center"/>
          </w:tcPr>
          <w:p w:rsidR="00000000" w:rsidDel="00000000" w:rsidP="00000000" w:rsidRDefault="00000000" w:rsidRPr="00000000" w14:paraId="0000000A">
            <w:pPr>
              <w:jc w:val="center"/>
              <w:rPr/>
            </w:pPr>
            <w:r w:rsidDel="00000000" w:rsidR="00000000" w:rsidRPr="00000000">
              <w:rPr>
                <w:rtl w:val="0"/>
              </w:rPr>
              <w:t xml:space="preserve">Учене основано на примери</w:t>
            </w:r>
          </w:p>
        </w:tc>
        <w:tc>
          <w:tcPr>
            <w:tcBorders>
              <w:bottom w:color="000000" w:space="0" w:sz="12" w:val="single"/>
            </w:tcBorders>
            <w:vAlign w:val="center"/>
          </w:tcPr>
          <w:p w:rsidR="00000000" w:rsidDel="00000000" w:rsidP="00000000" w:rsidRDefault="00000000" w:rsidRPr="00000000" w14:paraId="0000000B">
            <w:pPr>
              <w:jc w:val="center"/>
              <w:rPr/>
            </w:pPr>
            <w:r w:rsidDel="00000000" w:rsidR="00000000" w:rsidRPr="00000000">
              <w:rPr>
                <w:rtl w:val="0"/>
              </w:rPr>
              <w:t xml:space="preserve">Учене основано на модел</w:t>
            </w:r>
          </w:p>
        </w:tc>
        <w:tc>
          <w:tcPr>
            <w:tcBorders>
              <w:bottom w:color="000000" w:space="0" w:sz="12" w:val="single"/>
            </w:tcBorders>
            <w:vAlign w:val="center"/>
          </w:tcPr>
          <w:p w:rsidR="00000000" w:rsidDel="00000000" w:rsidP="00000000" w:rsidRDefault="00000000" w:rsidRPr="00000000" w14:paraId="0000000C">
            <w:pPr>
              <w:jc w:val="center"/>
              <w:rPr/>
            </w:pPr>
            <w:r w:rsidDel="00000000" w:rsidR="00000000" w:rsidRPr="00000000">
              <w:rPr>
                <w:rtl w:val="0"/>
              </w:rPr>
            </w:r>
          </w:p>
        </w:tc>
      </w:tr>
      <w:tr>
        <w:trPr>
          <w:cantSplit w:val="0"/>
          <w:tblHeader w:val="0"/>
        </w:trPr>
        <w:tc>
          <w:tcPr>
            <w:tcBorders>
              <w:top w:color="000000" w:space="0" w:sz="12" w:val="single"/>
            </w:tcBorders>
            <w:vAlign w:val="center"/>
          </w:tcPr>
          <w:p w:rsidR="00000000" w:rsidDel="00000000" w:rsidP="00000000" w:rsidRDefault="00000000" w:rsidRPr="00000000" w14:paraId="0000000D">
            <w:pPr>
              <w:jc w:val="center"/>
              <w:rPr/>
            </w:pPr>
            <w:r w:rsidDel="00000000" w:rsidR="00000000" w:rsidRPr="00000000">
              <w:rPr>
                <w:sz w:val="20"/>
                <w:szCs w:val="20"/>
                <w:rtl w:val="0"/>
              </w:rPr>
              <w:t xml:space="preserve">Учене с учител</w:t>
            </w: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00E">
            <w:pPr>
              <w:jc w:val="center"/>
              <w:rPr/>
            </w:pPr>
            <w:r w:rsidDel="00000000" w:rsidR="00000000" w:rsidRPr="00000000">
              <w:rPr>
                <w:rtl w:val="0"/>
              </w:rPr>
              <w:t xml:space="preserve">+</w:t>
            </w:r>
          </w:p>
        </w:tc>
        <w:tc>
          <w:tcPr>
            <w:tcBorders>
              <w:top w:color="000000" w:space="0" w:sz="12" w:val="single"/>
            </w:tcBorders>
            <w:vAlign w:val="center"/>
          </w:tcPr>
          <w:p w:rsidR="00000000" w:rsidDel="00000000" w:rsidP="00000000" w:rsidRDefault="00000000" w:rsidRPr="00000000" w14:paraId="0000000F">
            <w:pPr>
              <w:jc w:val="center"/>
              <w:rPr/>
            </w:pPr>
            <w:r w:rsidDel="00000000" w:rsidR="00000000" w:rsidRPr="00000000">
              <w:rPr>
                <w:rtl w:val="0"/>
              </w:rPr>
              <w:t xml:space="preserve">+</w:t>
            </w:r>
          </w:p>
        </w:tc>
        <w:tc>
          <w:tcPr>
            <w:tcBorders>
              <w:top w:color="000000" w:space="0" w:sz="12" w:val="single"/>
            </w:tcBorders>
            <w:vAlign w:val="center"/>
          </w:tcPr>
          <w:p w:rsidR="00000000" w:rsidDel="00000000" w:rsidP="00000000" w:rsidRDefault="00000000" w:rsidRPr="00000000" w14:paraId="00000010">
            <w:pPr>
              <w:jc w:val="center"/>
              <w:rPr/>
            </w:pPr>
            <w:r w:rsidDel="00000000" w:rsidR="00000000" w:rsidRPr="00000000">
              <w:rPr>
                <w:rtl w:val="0"/>
              </w:rPr>
              <w:t xml:space="preserve">+</w:t>
            </w:r>
          </w:p>
        </w:tc>
        <w:tc>
          <w:tcPr>
            <w:tcBorders>
              <w:top w:color="000000" w:space="0" w:sz="12" w:val="single"/>
            </w:tcBorders>
            <w:vAlign w:val="center"/>
          </w:tcPr>
          <w:p w:rsidR="00000000" w:rsidDel="00000000" w:rsidP="00000000" w:rsidRDefault="00000000" w:rsidRPr="00000000" w14:paraId="00000011">
            <w:pPr>
              <w:jc w:val="center"/>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012">
            <w:pPr>
              <w:jc w:val="center"/>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013">
            <w:pPr>
              <w:jc w:val="center"/>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014">
            <w:pPr>
              <w:jc w:val="center"/>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015">
            <w:pPr>
              <w:jc w:val="center"/>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016">
            <w:pPr>
              <w:jc w:val="center"/>
              <w:rPr/>
            </w:pPr>
            <w:r w:rsidDel="00000000" w:rsidR="00000000" w:rsidRPr="00000000">
              <w:rPr>
                <w:rtl w:val="0"/>
              </w:rPr>
            </w:r>
          </w:p>
        </w:tc>
      </w:tr>
      <w:tr>
        <w:trPr>
          <w:cantSplit w:val="0"/>
          <w:tblHeader w:val="0"/>
        </w:trPr>
        <w:tc>
          <w:tcPr>
            <w:tcBorders>
              <w:bottom w:color="000000" w:space="0" w:sz="12" w:val="single"/>
            </w:tcBorders>
            <w:vAlign w:val="center"/>
          </w:tcPr>
          <w:p w:rsidR="00000000" w:rsidDel="00000000" w:rsidP="00000000" w:rsidRDefault="00000000" w:rsidRPr="00000000" w14:paraId="00000017">
            <w:pPr>
              <w:jc w:val="center"/>
              <w:rPr/>
            </w:pPr>
            <w:r w:rsidDel="00000000" w:rsidR="00000000" w:rsidRPr="00000000">
              <w:rPr>
                <w:sz w:val="20"/>
                <w:szCs w:val="20"/>
                <w:rtl w:val="0"/>
              </w:rPr>
              <w:t xml:space="preserve">Учене без учител</w:t>
            </w: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018">
            <w:pPr>
              <w:jc w:val="center"/>
              <w:rPr/>
            </w:pP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019">
            <w:pPr>
              <w:jc w:val="center"/>
              <w:rPr/>
            </w:pP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01A">
            <w:pPr>
              <w:jc w:val="center"/>
              <w:rPr/>
            </w:pP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01B">
            <w:pPr>
              <w:jc w:val="center"/>
              <w:rPr/>
            </w:pPr>
            <w:r w:rsidDel="00000000" w:rsidR="00000000" w:rsidRPr="00000000">
              <w:rPr>
                <w:rtl w:val="0"/>
              </w:rPr>
              <w:t xml:space="preserve">+</w:t>
            </w:r>
          </w:p>
        </w:tc>
        <w:tc>
          <w:tcPr>
            <w:tcBorders>
              <w:bottom w:color="000000" w:space="0" w:sz="12" w:val="single"/>
            </w:tcBorders>
            <w:vAlign w:val="center"/>
          </w:tcPr>
          <w:p w:rsidR="00000000" w:rsidDel="00000000" w:rsidP="00000000" w:rsidRDefault="00000000" w:rsidRPr="00000000" w14:paraId="0000001C">
            <w:pPr>
              <w:jc w:val="center"/>
              <w:rPr/>
            </w:pP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01D">
            <w:pPr>
              <w:jc w:val="center"/>
              <w:rPr/>
            </w:pP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01E">
            <w:pPr>
              <w:jc w:val="center"/>
              <w:rPr/>
            </w:pP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01F">
            <w:pPr>
              <w:jc w:val="center"/>
              <w:rPr/>
            </w:pP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020">
            <w:pPr>
              <w:jc w:val="center"/>
              <w:rPr/>
            </w:pPr>
            <w:r w:rsidDel="00000000" w:rsidR="00000000" w:rsidRPr="00000000">
              <w:rPr>
                <w:rtl w:val="0"/>
              </w:rPr>
            </w:r>
          </w:p>
        </w:tc>
      </w:tr>
      <w:tr>
        <w:trPr>
          <w:cantSplit w:val="0"/>
          <w:tblHeader w:val="0"/>
        </w:trPr>
        <w:tc>
          <w:tcPr>
            <w:tcBorders>
              <w:top w:color="000000" w:space="0" w:sz="12" w:val="single"/>
            </w:tcBorders>
            <w:vAlign w:val="center"/>
          </w:tcPr>
          <w:p w:rsidR="00000000" w:rsidDel="00000000" w:rsidP="00000000" w:rsidRDefault="00000000" w:rsidRPr="00000000" w14:paraId="00000021">
            <w:pPr>
              <w:jc w:val="center"/>
              <w:rPr/>
            </w:pPr>
            <w:r w:rsidDel="00000000" w:rsidR="00000000" w:rsidRPr="00000000">
              <w:rPr>
                <w:sz w:val="20"/>
                <w:szCs w:val="20"/>
                <w:rtl w:val="0"/>
              </w:rPr>
              <w:t xml:space="preserve">Глобално учене</w:t>
            </w: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022">
            <w:pPr>
              <w:jc w:val="center"/>
              <w:rPr/>
            </w:pPr>
            <w:r w:rsidDel="00000000" w:rsidR="00000000" w:rsidRPr="00000000">
              <w:rPr>
                <w:rtl w:val="0"/>
              </w:rPr>
              <w:t xml:space="preserve">+</w:t>
            </w:r>
          </w:p>
        </w:tc>
        <w:tc>
          <w:tcPr>
            <w:tcBorders>
              <w:top w:color="000000" w:space="0" w:sz="12" w:val="single"/>
            </w:tcBorders>
            <w:vAlign w:val="center"/>
          </w:tcPr>
          <w:p w:rsidR="00000000" w:rsidDel="00000000" w:rsidP="00000000" w:rsidRDefault="00000000" w:rsidRPr="00000000" w14:paraId="00000023">
            <w:pPr>
              <w:jc w:val="center"/>
              <w:rPr/>
            </w:pPr>
            <w:r w:rsidDel="00000000" w:rsidR="00000000" w:rsidRPr="00000000">
              <w:rPr>
                <w:rtl w:val="0"/>
              </w:rPr>
              <w:t xml:space="preserve">+</w:t>
            </w:r>
          </w:p>
        </w:tc>
        <w:tc>
          <w:tcPr>
            <w:tcBorders>
              <w:top w:color="000000" w:space="0" w:sz="12" w:val="single"/>
            </w:tcBorders>
            <w:vAlign w:val="center"/>
          </w:tcPr>
          <w:p w:rsidR="00000000" w:rsidDel="00000000" w:rsidP="00000000" w:rsidRDefault="00000000" w:rsidRPr="00000000" w14:paraId="00000024">
            <w:pPr>
              <w:jc w:val="center"/>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025">
            <w:pPr>
              <w:jc w:val="center"/>
              <w:rPr/>
            </w:pPr>
            <w:r w:rsidDel="00000000" w:rsidR="00000000" w:rsidRPr="00000000">
              <w:rPr>
                <w:rtl w:val="0"/>
              </w:rPr>
              <w:t xml:space="preserve">-</w:t>
            </w:r>
          </w:p>
        </w:tc>
        <w:tc>
          <w:tcPr>
            <w:tcBorders>
              <w:top w:color="000000" w:space="0" w:sz="12" w:val="single"/>
            </w:tcBorders>
            <w:vAlign w:val="center"/>
          </w:tcPr>
          <w:p w:rsidR="00000000" w:rsidDel="00000000" w:rsidP="00000000" w:rsidRDefault="00000000" w:rsidRPr="00000000" w14:paraId="00000026">
            <w:pPr>
              <w:jc w:val="center"/>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027">
            <w:pPr>
              <w:jc w:val="center"/>
              <w:rPr/>
            </w:pPr>
            <w:r w:rsidDel="00000000" w:rsidR="00000000" w:rsidRPr="00000000">
              <w:rPr>
                <w:rtl w:val="0"/>
              </w:rPr>
              <w:t xml:space="preserve">+</w:t>
            </w:r>
          </w:p>
        </w:tc>
        <w:tc>
          <w:tcPr>
            <w:tcBorders>
              <w:top w:color="000000" w:space="0" w:sz="12" w:val="single"/>
            </w:tcBorders>
            <w:vAlign w:val="center"/>
          </w:tcPr>
          <w:p w:rsidR="00000000" w:rsidDel="00000000" w:rsidP="00000000" w:rsidRDefault="00000000" w:rsidRPr="00000000" w14:paraId="00000028">
            <w:pPr>
              <w:jc w:val="center"/>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029">
            <w:pPr>
              <w:jc w:val="center"/>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02A">
            <w:pPr>
              <w:jc w:val="center"/>
              <w:rPr/>
            </w:pPr>
            <w:r w:rsidDel="00000000" w:rsidR="00000000" w:rsidRPr="00000000">
              <w:rPr>
                <w:rtl w:val="0"/>
              </w:rPr>
            </w:r>
          </w:p>
        </w:tc>
      </w:tr>
      <w:tr>
        <w:trPr>
          <w:cantSplit w:val="0"/>
          <w:tblHeader w:val="0"/>
        </w:trPr>
        <w:tc>
          <w:tcPr>
            <w:tcBorders>
              <w:bottom w:color="000000" w:space="0" w:sz="12" w:val="single"/>
            </w:tcBorders>
            <w:vAlign w:val="center"/>
          </w:tcPr>
          <w:p w:rsidR="00000000" w:rsidDel="00000000" w:rsidP="00000000" w:rsidRDefault="00000000" w:rsidRPr="00000000" w14:paraId="0000002B">
            <w:pPr>
              <w:jc w:val="center"/>
              <w:rPr/>
            </w:pPr>
            <w:r w:rsidDel="00000000" w:rsidR="00000000" w:rsidRPr="00000000">
              <w:rPr>
                <w:sz w:val="20"/>
                <w:szCs w:val="20"/>
                <w:rtl w:val="0"/>
              </w:rPr>
              <w:t xml:space="preserve">Локално учене</w:t>
            </w: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02C">
            <w:pPr>
              <w:jc w:val="center"/>
              <w:rPr/>
            </w:pP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02D">
            <w:pPr>
              <w:jc w:val="center"/>
              <w:rPr/>
            </w:pP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02E">
            <w:pPr>
              <w:jc w:val="center"/>
              <w:rPr/>
            </w:pPr>
            <w:r w:rsidDel="00000000" w:rsidR="00000000" w:rsidRPr="00000000">
              <w:rPr>
                <w:rtl w:val="0"/>
              </w:rPr>
              <w:t xml:space="preserve">+</w:t>
            </w:r>
          </w:p>
        </w:tc>
        <w:tc>
          <w:tcPr>
            <w:tcBorders>
              <w:bottom w:color="000000" w:space="0" w:sz="12" w:val="single"/>
            </w:tcBorders>
            <w:vAlign w:val="center"/>
          </w:tcPr>
          <w:p w:rsidR="00000000" w:rsidDel="00000000" w:rsidP="00000000" w:rsidRDefault="00000000" w:rsidRPr="00000000" w14:paraId="0000002F">
            <w:pPr>
              <w:jc w:val="center"/>
              <w:rPr/>
            </w:pPr>
            <w:r w:rsidDel="00000000" w:rsidR="00000000" w:rsidRPr="00000000">
              <w:rPr>
                <w:rtl w:val="0"/>
              </w:rPr>
              <w:t xml:space="preserve">+</w:t>
            </w:r>
          </w:p>
        </w:tc>
        <w:tc>
          <w:tcPr>
            <w:tcBorders>
              <w:bottom w:color="000000" w:space="0" w:sz="12" w:val="single"/>
            </w:tcBorders>
            <w:vAlign w:val="center"/>
          </w:tcPr>
          <w:p w:rsidR="00000000" w:rsidDel="00000000" w:rsidP="00000000" w:rsidRDefault="00000000" w:rsidRPr="00000000" w14:paraId="00000030">
            <w:pPr>
              <w:jc w:val="center"/>
              <w:rPr/>
            </w:pP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031">
            <w:pPr>
              <w:jc w:val="center"/>
              <w:rPr/>
            </w:pP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032">
            <w:pPr>
              <w:jc w:val="center"/>
              <w:rPr/>
            </w:pPr>
            <w:r w:rsidDel="00000000" w:rsidR="00000000" w:rsidRPr="00000000">
              <w:rPr>
                <w:rtl w:val="0"/>
              </w:rPr>
              <w:t xml:space="preserve">+</w:t>
            </w:r>
          </w:p>
        </w:tc>
        <w:tc>
          <w:tcPr>
            <w:tcBorders>
              <w:bottom w:color="000000" w:space="0" w:sz="12" w:val="single"/>
            </w:tcBorders>
            <w:vAlign w:val="center"/>
          </w:tcPr>
          <w:p w:rsidR="00000000" w:rsidDel="00000000" w:rsidP="00000000" w:rsidRDefault="00000000" w:rsidRPr="00000000" w14:paraId="00000033">
            <w:pPr>
              <w:jc w:val="center"/>
              <w:rPr/>
            </w:pP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034">
            <w:pPr>
              <w:jc w:val="center"/>
              <w:rPr/>
            </w:pPr>
            <w:r w:rsidDel="00000000" w:rsidR="00000000" w:rsidRPr="00000000">
              <w:rPr>
                <w:rtl w:val="0"/>
              </w:rPr>
            </w:r>
          </w:p>
        </w:tc>
      </w:tr>
      <w:tr>
        <w:trPr>
          <w:cantSplit w:val="0"/>
          <w:tblHeader w:val="0"/>
        </w:trPr>
        <w:tc>
          <w:tcPr>
            <w:tcBorders>
              <w:top w:color="000000" w:space="0" w:sz="12" w:val="single"/>
            </w:tcBorders>
            <w:vAlign w:val="center"/>
          </w:tcPr>
          <w:p w:rsidR="00000000" w:rsidDel="00000000" w:rsidP="00000000" w:rsidRDefault="00000000" w:rsidRPr="00000000" w14:paraId="00000035">
            <w:pPr>
              <w:jc w:val="center"/>
              <w:rPr/>
            </w:pPr>
            <w:r w:rsidDel="00000000" w:rsidR="00000000" w:rsidRPr="00000000">
              <w:rPr>
                <w:sz w:val="20"/>
                <w:szCs w:val="20"/>
                <w:rtl w:val="0"/>
              </w:rPr>
              <w:t xml:space="preserve">Учене, основано на примери</w:t>
            </w: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036">
            <w:pPr>
              <w:jc w:val="center"/>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037">
            <w:pPr>
              <w:jc w:val="center"/>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038">
            <w:pPr>
              <w:jc w:val="center"/>
              <w:rPr/>
            </w:pPr>
            <w:r w:rsidDel="00000000" w:rsidR="00000000" w:rsidRPr="00000000">
              <w:rPr>
                <w:rtl w:val="0"/>
              </w:rPr>
              <w:t xml:space="preserve">+</w:t>
            </w:r>
          </w:p>
        </w:tc>
        <w:tc>
          <w:tcPr>
            <w:tcBorders>
              <w:top w:color="000000" w:space="0" w:sz="12" w:val="single"/>
            </w:tcBorders>
            <w:vAlign w:val="center"/>
          </w:tcPr>
          <w:p w:rsidR="00000000" w:rsidDel="00000000" w:rsidP="00000000" w:rsidRDefault="00000000" w:rsidRPr="00000000" w14:paraId="00000039">
            <w:pPr>
              <w:jc w:val="center"/>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03A">
            <w:pPr>
              <w:jc w:val="center"/>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03B">
            <w:pPr>
              <w:jc w:val="center"/>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03C">
            <w:pPr>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03D">
            <w:pPr>
              <w:jc w:val="center"/>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03E">
            <w:pPr>
              <w:jc w:val="center"/>
              <w:rPr/>
            </w:pPr>
            <w:r w:rsidDel="00000000" w:rsidR="00000000" w:rsidRPr="00000000">
              <w:rPr>
                <w:rtl w:val="0"/>
              </w:rPr>
            </w:r>
          </w:p>
        </w:tc>
      </w:tr>
      <w:tr>
        <w:trPr>
          <w:cantSplit w:val="0"/>
          <w:tblHeader w:val="0"/>
        </w:trPr>
        <w:tc>
          <w:tcPr>
            <w:tcBorders>
              <w:bottom w:color="000000" w:space="0" w:sz="12" w:val="single"/>
            </w:tcBorders>
            <w:vAlign w:val="center"/>
          </w:tcPr>
          <w:p w:rsidR="00000000" w:rsidDel="00000000" w:rsidP="00000000" w:rsidRDefault="00000000" w:rsidRPr="00000000" w14:paraId="0000003F">
            <w:pPr>
              <w:jc w:val="center"/>
              <w:rPr/>
            </w:pPr>
            <w:r w:rsidDel="00000000" w:rsidR="00000000" w:rsidRPr="00000000">
              <w:rPr>
                <w:sz w:val="20"/>
                <w:szCs w:val="20"/>
                <w:rtl w:val="0"/>
              </w:rPr>
              <w:t xml:space="preserve">Учене, основано на модели</w:t>
            </w: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040">
            <w:pPr>
              <w:jc w:val="center"/>
              <w:rPr/>
            </w:pPr>
            <w:r w:rsidDel="00000000" w:rsidR="00000000" w:rsidRPr="00000000">
              <w:rPr>
                <w:rtl w:val="0"/>
              </w:rPr>
              <w:t xml:space="preserve">+</w:t>
            </w:r>
          </w:p>
        </w:tc>
        <w:tc>
          <w:tcPr>
            <w:tcBorders>
              <w:bottom w:color="000000" w:space="0" w:sz="12" w:val="single"/>
            </w:tcBorders>
            <w:vAlign w:val="center"/>
          </w:tcPr>
          <w:p w:rsidR="00000000" w:rsidDel="00000000" w:rsidP="00000000" w:rsidRDefault="00000000" w:rsidRPr="00000000" w14:paraId="00000041">
            <w:pPr>
              <w:jc w:val="center"/>
              <w:rPr/>
            </w:pPr>
            <w:r w:rsidDel="00000000" w:rsidR="00000000" w:rsidRPr="00000000">
              <w:rPr>
                <w:rtl w:val="0"/>
              </w:rPr>
              <w:t xml:space="preserve">+</w:t>
            </w:r>
          </w:p>
        </w:tc>
        <w:tc>
          <w:tcPr>
            <w:tcBorders>
              <w:bottom w:color="000000" w:space="0" w:sz="12" w:val="single"/>
            </w:tcBorders>
            <w:vAlign w:val="center"/>
          </w:tcPr>
          <w:p w:rsidR="00000000" w:rsidDel="00000000" w:rsidP="00000000" w:rsidRDefault="00000000" w:rsidRPr="00000000" w14:paraId="00000042">
            <w:pPr>
              <w:jc w:val="center"/>
              <w:rPr/>
            </w:pP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043">
            <w:pPr>
              <w:jc w:val="center"/>
              <w:rPr/>
            </w:pP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044">
            <w:pPr>
              <w:jc w:val="center"/>
              <w:rPr/>
            </w:pP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045">
            <w:pPr>
              <w:jc w:val="center"/>
              <w:rPr/>
            </w:pPr>
            <w:r w:rsidDel="00000000" w:rsidR="00000000" w:rsidRPr="00000000">
              <w:rPr>
                <w:rtl w:val="0"/>
              </w:rPr>
              <w:t xml:space="preserve">+</w:t>
            </w:r>
          </w:p>
        </w:tc>
        <w:tc>
          <w:tcPr>
            <w:tcBorders>
              <w:bottom w:color="000000" w:space="0" w:sz="12" w:val="single"/>
            </w:tcBorders>
            <w:vAlign w:val="center"/>
          </w:tcPr>
          <w:p w:rsidR="00000000" w:rsidDel="00000000" w:rsidP="00000000" w:rsidRDefault="00000000" w:rsidRPr="00000000" w14:paraId="00000046">
            <w:pPr>
              <w:jc w:val="center"/>
              <w:rPr/>
            </w:pP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047">
            <w:pPr>
              <w:jc w:val="center"/>
              <w:rPr/>
            </w:pP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048">
            <w:pPr>
              <w:jc w:val="center"/>
              <w:rPr/>
            </w:pPr>
            <w:r w:rsidDel="00000000" w:rsidR="00000000" w:rsidRPr="00000000">
              <w:rPr>
                <w:rtl w:val="0"/>
              </w:rPr>
            </w:r>
          </w:p>
        </w:tc>
      </w:tr>
      <w:tr>
        <w:trPr>
          <w:cantSplit w:val="0"/>
          <w:tblHeader w:val="0"/>
        </w:trPr>
        <w:tc>
          <w:tcPr>
            <w:tcBorders>
              <w:top w:color="000000" w:space="0" w:sz="12" w:val="single"/>
            </w:tcBorders>
            <w:vAlign w:val="center"/>
          </w:tcPr>
          <w:p w:rsidR="00000000" w:rsidDel="00000000" w:rsidP="00000000" w:rsidRDefault="00000000" w:rsidRPr="00000000" w14:paraId="00000049">
            <w:pPr>
              <w:jc w:val="center"/>
              <w:rPr/>
            </w:pPr>
            <w:r w:rsidDel="00000000" w:rsidR="00000000" w:rsidRPr="00000000">
              <w:rPr>
                <w:sz w:val="20"/>
                <w:szCs w:val="20"/>
                <w:rtl w:val="0"/>
              </w:rPr>
              <w:t xml:space="preserve">Мързеливо учене</w:t>
            </w: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04A">
            <w:pPr>
              <w:jc w:val="center"/>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04B">
            <w:pPr>
              <w:jc w:val="center"/>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04C">
            <w:pPr>
              <w:jc w:val="center"/>
              <w:rPr/>
            </w:pPr>
            <w:r w:rsidDel="00000000" w:rsidR="00000000" w:rsidRPr="00000000">
              <w:rPr>
                <w:rtl w:val="0"/>
              </w:rPr>
              <w:t xml:space="preserve">+</w:t>
            </w:r>
          </w:p>
        </w:tc>
        <w:tc>
          <w:tcPr>
            <w:tcBorders>
              <w:top w:color="000000" w:space="0" w:sz="12" w:val="single"/>
            </w:tcBorders>
            <w:vAlign w:val="center"/>
          </w:tcPr>
          <w:p w:rsidR="00000000" w:rsidDel="00000000" w:rsidP="00000000" w:rsidRDefault="00000000" w:rsidRPr="00000000" w14:paraId="0000004D">
            <w:pPr>
              <w:jc w:val="center"/>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04E">
            <w:pPr>
              <w:jc w:val="center"/>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04F">
            <w:pPr>
              <w:jc w:val="center"/>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050">
            <w:pPr>
              <w:jc w:val="center"/>
              <w:rPr/>
            </w:pPr>
            <w:r w:rsidDel="00000000" w:rsidR="00000000" w:rsidRPr="00000000">
              <w:rPr>
                <w:rtl w:val="0"/>
              </w:rPr>
              <w:t xml:space="preserve">+</w:t>
            </w:r>
          </w:p>
        </w:tc>
        <w:tc>
          <w:tcPr>
            <w:tcBorders>
              <w:top w:color="000000" w:space="0" w:sz="12" w:val="single"/>
            </w:tcBorders>
            <w:vAlign w:val="center"/>
          </w:tcPr>
          <w:p w:rsidR="00000000" w:rsidDel="00000000" w:rsidP="00000000" w:rsidRDefault="00000000" w:rsidRPr="00000000" w14:paraId="00000051">
            <w:pPr>
              <w:jc w:val="center"/>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052">
            <w:pPr>
              <w:jc w:val="center"/>
              <w:rPr/>
            </w:pPr>
            <w:r w:rsidDel="00000000" w:rsidR="00000000" w:rsidRPr="00000000">
              <w:rPr>
                <w:rtl w:val="0"/>
              </w:rPr>
            </w:r>
          </w:p>
        </w:tc>
      </w:tr>
      <w:tr>
        <w:trPr>
          <w:cantSplit w:val="0"/>
          <w:tblHeader w:val="0"/>
        </w:trPr>
        <w:tc>
          <w:tcPr>
            <w:tcBorders>
              <w:bottom w:color="000000" w:space="0" w:sz="12" w:val="single"/>
            </w:tcBorders>
            <w:vAlign w:val="center"/>
          </w:tcPr>
          <w:p w:rsidR="00000000" w:rsidDel="00000000" w:rsidP="00000000" w:rsidRDefault="00000000" w:rsidRPr="00000000" w14:paraId="00000053">
            <w:pPr>
              <w:jc w:val="center"/>
              <w:rPr>
                <w:sz w:val="20"/>
                <w:szCs w:val="20"/>
              </w:rPr>
            </w:pPr>
            <w:r w:rsidDel="00000000" w:rsidR="00000000" w:rsidRPr="00000000">
              <w:rPr>
                <w:sz w:val="20"/>
                <w:szCs w:val="20"/>
                <w:rtl w:val="0"/>
              </w:rPr>
              <w:t xml:space="preserve">Нетърпеливо учене</w:t>
            </w:r>
          </w:p>
        </w:tc>
        <w:tc>
          <w:tcPr>
            <w:tcBorders>
              <w:bottom w:color="000000" w:space="0" w:sz="12" w:val="single"/>
            </w:tcBorders>
            <w:vAlign w:val="center"/>
          </w:tcPr>
          <w:p w:rsidR="00000000" w:rsidDel="00000000" w:rsidP="00000000" w:rsidRDefault="00000000" w:rsidRPr="00000000" w14:paraId="00000054">
            <w:pPr>
              <w:jc w:val="center"/>
              <w:rPr/>
            </w:pPr>
            <w:r w:rsidDel="00000000" w:rsidR="00000000" w:rsidRPr="00000000">
              <w:rPr>
                <w:rtl w:val="0"/>
              </w:rPr>
              <w:t xml:space="preserve">+</w:t>
            </w:r>
          </w:p>
        </w:tc>
        <w:tc>
          <w:tcPr>
            <w:tcBorders>
              <w:bottom w:color="000000" w:space="0" w:sz="12" w:val="single"/>
            </w:tcBorders>
            <w:vAlign w:val="center"/>
          </w:tcPr>
          <w:p w:rsidR="00000000" w:rsidDel="00000000" w:rsidP="00000000" w:rsidRDefault="00000000" w:rsidRPr="00000000" w14:paraId="00000055">
            <w:pPr>
              <w:jc w:val="center"/>
              <w:rPr/>
            </w:pPr>
            <w:r w:rsidDel="00000000" w:rsidR="00000000" w:rsidRPr="00000000">
              <w:rPr>
                <w:rtl w:val="0"/>
              </w:rPr>
              <w:t xml:space="preserve">+</w:t>
            </w:r>
          </w:p>
        </w:tc>
        <w:tc>
          <w:tcPr>
            <w:tcBorders>
              <w:bottom w:color="000000" w:space="0" w:sz="12" w:val="single"/>
            </w:tcBorders>
            <w:vAlign w:val="center"/>
          </w:tcPr>
          <w:p w:rsidR="00000000" w:rsidDel="00000000" w:rsidP="00000000" w:rsidRDefault="00000000" w:rsidRPr="00000000" w14:paraId="00000056">
            <w:pPr>
              <w:jc w:val="center"/>
              <w:rPr/>
            </w:pP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057">
            <w:pPr>
              <w:jc w:val="center"/>
              <w:rPr/>
            </w:pPr>
            <w:r w:rsidDel="00000000" w:rsidR="00000000" w:rsidRPr="00000000">
              <w:rPr>
                <w:rtl w:val="0"/>
              </w:rPr>
              <w:t xml:space="preserve">+</w:t>
            </w:r>
          </w:p>
        </w:tc>
        <w:tc>
          <w:tcPr>
            <w:tcBorders>
              <w:bottom w:color="000000" w:space="0" w:sz="12" w:val="single"/>
            </w:tcBorders>
            <w:vAlign w:val="center"/>
          </w:tcPr>
          <w:p w:rsidR="00000000" w:rsidDel="00000000" w:rsidP="00000000" w:rsidRDefault="00000000" w:rsidRPr="00000000" w14:paraId="00000058">
            <w:pPr>
              <w:jc w:val="center"/>
              <w:rPr/>
            </w:pPr>
            <w:r w:rsidDel="00000000" w:rsidR="00000000" w:rsidRPr="00000000">
              <w:rPr>
                <w:rtl w:val="0"/>
              </w:rPr>
              <w:t xml:space="preserve">+</w:t>
            </w:r>
          </w:p>
        </w:tc>
        <w:tc>
          <w:tcPr>
            <w:tcBorders>
              <w:bottom w:color="000000" w:space="0" w:sz="12" w:val="single"/>
            </w:tcBorders>
            <w:vAlign w:val="center"/>
          </w:tcPr>
          <w:p w:rsidR="00000000" w:rsidDel="00000000" w:rsidP="00000000" w:rsidRDefault="00000000" w:rsidRPr="00000000" w14:paraId="00000059">
            <w:pPr>
              <w:jc w:val="center"/>
              <w:rPr/>
            </w:pPr>
            <w:r w:rsidDel="00000000" w:rsidR="00000000" w:rsidRPr="00000000">
              <w:rPr>
                <w:rtl w:val="0"/>
              </w:rPr>
              <w:t xml:space="preserve">+</w:t>
            </w:r>
          </w:p>
        </w:tc>
        <w:tc>
          <w:tcPr>
            <w:tcBorders>
              <w:bottom w:color="000000" w:space="0" w:sz="12" w:val="single"/>
            </w:tcBorders>
            <w:vAlign w:val="center"/>
          </w:tcPr>
          <w:p w:rsidR="00000000" w:rsidDel="00000000" w:rsidP="00000000" w:rsidRDefault="00000000" w:rsidRPr="00000000" w14:paraId="0000005A">
            <w:pPr>
              <w:jc w:val="center"/>
              <w:rPr/>
            </w:pP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05B">
            <w:pPr>
              <w:jc w:val="center"/>
              <w:rPr/>
            </w:pPr>
            <w:r w:rsidDel="00000000" w:rsidR="00000000" w:rsidRPr="00000000">
              <w:rPr>
                <w:rtl w:val="0"/>
              </w:rPr>
              <w:t xml:space="preserve">+</w:t>
            </w:r>
          </w:p>
        </w:tc>
        <w:tc>
          <w:tcPr>
            <w:tcBorders>
              <w:bottom w:color="000000" w:space="0" w:sz="12" w:val="single"/>
            </w:tcBorders>
            <w:vAlign w:val="center"/>
          </w:tcPr>
          <w:p w:rsidR="00000000" w:rsidDel="00000000" w:rsidP="00000000" w:rsidRDefault="00000000" w:rsidRPr="00000000" w14:paraId="0000005C">
            <w:pPr>
              <w:jc w:val="center"/>
              <w:rPr/>
            </w:pPr>
            <w:r w:rsidDel="00000000" w:rsidR="00000000" w:rsidRPr="00000000">
              <w:rPr>
                <w:rtl w:val="0"/>
              </w:rPr>
            </w:r>
          </w:p>
        </w:tc>
      </w:tr>
      <w:tr>
        <w:trPr>
          <w:cantSplit w:val="0"/>
          <w:tblHeader w:val="0"/>
        </w:trPr>
        <w:tc>
          <w:tcPr>
            <w:tcBorders>
              <w:top w:color="000000" w:space="0" w:sz="12" w:val="single"/>
            </w:tcBorders>
            <w:vAlign w:val="center"/>
          </w:tcPr>
          <w:p w:rsidR="00000000" w:rsidDel="00000000" w:rsidP="00000000" w:rsidRDefault="00000000" w:rsidRPr="00000000" w14:paraId="0000005D">
            <w:pPr>
              <w:jc w:val="center"/>
              <w:rPr>
                <w:sz w:val="20"/>
                <w:szCs w:val="20"/>
              </w:rPr>
            </w:pPr>
            <w:r w:rsidDel="00000000" w:rsidR="00000000" w:rsidRPr="00000000">
              <w:rPr>
                <w:sz w:val="20"/>
                <w:szCs w:val="20"/>
                <w:rtl w:val="0"/>
              </w:rPr>
              <w:t xml:space="preserve">Класификация и регресия</w:t>
            </w:r>
          </w:p>
        </w:tc>
        <w:tc>
          <w:tcPr>
            <w:tcBorders>
              <w:top w:color="000000" w:space="0" w:sz="12" w:val="single"/>
            </w:tcBorders>
            <w:vAlign w:val="center"/>
          </w:tcPr>
          <w:p w:rsidR="00000000" w:rsidDel="00000000" w:rsidP="00000000" w:rsidRDefault="00000000" w:rsidRPr="00000000" w14:paraId="0000005E">
            <w:pPr>
              <w:jc w:val="center"/>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05F">
            <w:pPr>
              <w:jc w:val="center"/>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060">
            <w:pPr>
              <w:jc w:val="center"/>
              <w:rPr/>
            </w:pPr>
            <w:r w:rsidDel="00000000" w:rsidR="00000000" w:rsidRPr="00000000">
              <w:rPr>
                <w:rtl w:val="0"/>
              </w:rPr>
              <w:t xml:space="preserve">+</w:t>
            </w:r>
          </w:p>
        </w:tc>
        <w:tc>
          <w:tcPr>
            <w:tcBorders>
              <w:top w:color="000000" w:space="0" w:sz="12" w:val="single"/>
            </w:tcBorders>
            <w:vAlign w:val="center"/>
          </w:tcPr>
          <w:p w:rsidR="00000000" w:rsidDel="00000000" w:rsidP="00000000" w:rsidRDefault="00000000" w:rsidRPr="00000000" w14:paraId="00000061">
            <w:pPr>
              <w:jc w:val="center"/>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062">
            <w:pPr>
              <w:jc w:val="center"/>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063">
            <w:pPr>
              <w:jc w:val="center"/>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064">
            <w:pPr>
              <w:jc w:val="center"/>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065">
            <w:pPr>
              <w:jc w:val="center"/>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066">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67">
            <w:pPr>
              <w:jc w:val="center"/>
              <w:rPr>
                <w:sz w:val="20"/>
                <w:szCs w:val="20"/>
              </w:rPr>
            </w:pPr>
            <w:r w:rsidDel="00000000" w:rsidR="00000000" w:rsidRPr="00000000">
              <w:rPr>
                <w:sz w:val="20"/>
                <w:szCs w:val="20"/>
                <w:rtl w:val="0"/>
              </w:rPr>
              <w:t xml:space="preserve">Клъстеризация</w:t>
            </w:r>
          </w:p>
        </w:tc>
        <w:tc>
          <w:tcPr>
            <w:vAlign w:val="center"/>
          </w:tcPr>
          <w:p w:rsidR="00000000" w:rsidDel="00000000" w:rsidP="00000000" w:rsidRDefault="00000000" w:rsidRPr="00000000" w14:paraId="00000068">
            <w:pPr>
              <w:jc w:val="center"/>
              <w:rPr/>
            </w:pPr>
            <w:r w:rsidDel="00000000" w:rsidR="00000000" w:rsidRPr="00000000">
              <w:rPr>
                <w:rtl w:val="0"/>
              </w:rPr>
            </w:r>
          </w:p>
        </w:tc>
        <w:tc>
          <w:tcPr>
            <w:vAlign w:val="center"/>
          </w:tcPr>
          <w:p w:rsidR="00000000" w:rsidDel="00000000" w:rsidP="00000000" w:rsidRDefault="00000000" w:rsidRPr="00000000" w14:paraId="00000069">
            <w:pPr>
              <w:jc w:val="center"/>
              <w:rPr/>
            </w:pPr>
            <w:r w:rsidDel="00000000" w:rsidR="00000000" w:rsidRPr="00000000">
              <w:rPr>
                <w:rtl w:val="0"/>
              </w:rPr>
            </w:r>
          </w:p>
        </w:tc>
        <w:tc>
          <w:tcPr>
            <w:vAlign w:val="center"/>
          </w:tcPr>
          <w:p w:rsidR="00000000" w:rsidDel="00000000" w:rsidP="00000000" w:rsidRDefault="00000000" w:rsidRPr="00000000" w14:paraId="0000006A">
            <w:pPr>
              <w:jc w:val="center"/>
              <w:rPr/>
            </w:pPr>
            <w:r w:rsidDel="00000000" w:rsidR="00000000" w:rsidRPr="00000000">
              <w:rPr>
                <w:rtl w:val="0"/>
              </w:rPr>
            </w:r>
          </w:p>
        </w:tc>
        <w:tc>
          <w:tcPr>
            <w:vAlign w:val="center"/>
          </w:tcPr>
          <w:p w:rsidR="00000000" w:rsidDel="00000000" w:rsidP="00000000" w:rsidRDefault="00000000" w:rsidRPr="00000000" w14:paraId="0000006B">
            <w:pPr>
              <w:jc w:val="center"/>
              <w:rPr/>
            </w:pPr>
            <w:r w:rsidDel="00000000" w:rsidR="00000000" w:rsidRPr="00000000">
              <w:rPr>
                <w:rtl w:val="0"/>
              </w:rPr>
              <w:t xml:space="preserve">+</w:t>
            </w:r>
          </w:p>
        </w:tc>
        <w:tc>
          <w:tcPr>
            <w:vAlign w:val="center"/>
          </w:tcPr>
          <w:p w:rsidR="00000000" w:rsidDel="00000000" w:rsidP="00000000" w:rsidRDefault="00000000" w:rsidRPr="00000000" w14:paraId="0000006C">
            <w:pPr>
              <w:jc w:val="center"/>
              <w:rPr/>
            </w:pPr>
            <w:r w:rsidDel="00000000" w:rsidR="00000000" w:rsidRPr="00000000">
              <w:rPr>
                <w:rtl w:val="0"/>
              </w:rPr>
            </w:r>
          </w:p>
        </w:tc>
        <w:tc>
          <w:tcPr>
            <w:vAlign w:val="center"/>
          </w:tcPr>
          <w:p w:rsidR="00000000" w:rsidDel="00000000" w:rsidP="00000000" w:rsidRDefault="00000000" w:rsidRPr="00000000" w14:paraId="0000006D">
            <w:pPr>
              <w:jc w:val="center"/>
              <w:rPr/>
            </w:pPr>
            <w:r w:rsidDel="00000000" w:rsidR="00000000" w:rsidRPr="00000000">
              <w:rPr>
                <w:rtl w:val="0"/>
              </w:rPr>
            </w:r>
          </w:p>
        </w:tc>
        <w:tc>
          <w:tcPr>
            <w:vAlign w:val="center"/>
          </w:tcPr>
          <w:p w:rsidR="00000000" w:rsidDel="00000000" w:rsidP="00000000" w:rsidRDefault="00000000" w:rsidRPr="00000000" w14:paraId="0000006E">
            <w:pPr>
              <w:jc w:val="center"/>
              <w:rPr/>
            </w:pPr>
            <w:r w:rsidDel="00000000" w:rsidR="00000000" w:rsidRPr="00000000">
              <w:rPr>
                <w:rtl w:val="0"/>
              </w:rPr>
            </w:r>
          </w:p>
        </w:tc>
        <w:tc>
          <w:tcPr>
            <w:vAlign w:val="center"/>
          </w:tcPr>
          <w:p w:rsidR="00000000" w:rsidDel="00000000" w:rsidP="00000000" w:rsidRDefault="00000000" w:rsidRPr="00000000" w14:paraId="0000006F">
            <w:pPr>
              <w:jc w:val="center"/>
              <w:rPr/>
            </w:pPr>
            <w:r w:rsidDel="00000000" w:rsidR="00000000" w:rsidRPr="00000000">
              <w:rPr>
                <w:rtl w:val="0"/>
              </w:rPr>
            </w:r>
          </w:p>
        </w:tc>
        <w:tc>
          <w:tcPr>
            <w:vAlign w:val="center"/>
          </w:tcPr>
          <w:p w:rsidR="00000000" w:rsidDel="00000000" w:rsidP="00000000" w:rsidRDefault="00000000" w:rsidRPr="00000000" w14:paraId="00000070">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71">
            <w:pPr>
              <w:jc w:val="center"/>
              <w:rPr>
                <w:sz w:val="20"/>
                <w:szCs w:val="20"/>
              </w:rPr>
            </w:pPr>
            <w:r w:rsidDel="00000000" w:rsidR="00000000" w:rsidRPr="00000000">
              <w:rPr>
                <w:sz w:val="20"/>
                <w:szCs w:val="20"/>
                <w:rtl w:val="0"/>
              </w:rPr>
              <w:t xml:space="preserve">Бележки</w:t>
            </w:r>
          </w:p>
        </w:tc>
        <w:tc>
          <w:tcPr>
            <w:vAlign w:val="center"/>
          </w:tcPr>
          <w:p w:rsidR="00000000" w:rsidDel="00000000" w:rsidP="00000000" w:rsidRDefault="00000000" w:rsidRPr="00000000" w14:paraId="00000072">
            <w:pPr>
              <w:jc w:val="center"/>
              <w:rPr/>
            </w:pPr>
            <w:r w:rsidDel="00000000" w:rsidR="00000000" w:rsidRPr="00000000">
              <w:rPr>
                <w:rtl w:val="0"/>
              </w:rPr>
            </w:r>
          </w:p>
        </w:tc>
        <w:tc>
          <w:tcPr>
            <w:vAlign w:val="center"/>
          </w:tcPr>
          <w:p w:rsidR="00000000" w:rsidDel="00000000" w:rsidP="00000000" w:rsidRDefault="00000000" w:rsidRPr="00000000" w14:paraId="00000073">
            <w:pPr>
              <w:jc w:val="center"/>
              <w:rPr/>
            </w:pPr>
            <w:r w:rsidDel="00000000" w:rsidR="00000000" w:rsidRPr="00000000">
              <w:rPr>
                <w:rtl w:val="0"/>
              </w:rPr>
              <w:t xml:space="preserve">greedy</w:t>
            </w:r>
          </w:p>
        </w:tc>
        <w:tc>
          <w:tcPr>
            <w:vAlign w:val="center"/>
          </w:tcPr>
          <w:p w:rsidR="00000000" w:rsidDel="00000000" w:rsidP="00000000" w:rsidRDefault="00000000" w:rsidRPr="00000000" w14:paraId="00000074">
            <w:pPr>
              <w:jc w:val="center"/>
              <w:rPr/>
            </w:pPr>
            <w:r w:rsidDel="00000000" w:rsidR="00000000" w:rsidRPr="00000000">
              <w:rPr>
                <w:rtl w:val="0"/>
              </w:rPr>
            </w:r>
          </w:p>
        </w:tc>
        <w:tc>
          <w:tcPr>
            <w:vAlign w:val="center"/>
          </w:tcPr>
          <w:p w:rsidR="00000000" w:rsidDel="00000000" w:rsidP="00000000" w:rsidRDefault="00000000" w:rsidRPr="00000000" w14:paraId="00000075">
            <w:pPr>
              <w:jc w:val="center"/>
              <w:rPr/>
            </w:pPr>
            <w:r w:rsidDel="00000000" w:rsidR="00000000" w:rsidRPr="00000000">
              <w:rPr>
                <w:rtl w:val="0"/>
              </w:rPr>
              <w:t xml:space="preserve">- local search</w:t>
            </w:r>
          </w:p>
          <w:p w:rsidR="00000000" w:rsidDel="00000000" w:rsidP="00000000" w:rsidRDefault="00000000" w:rsidRPr="00000000" w14:paraId="00000076">
            <w:pPr>
              <w:jc w:val="center"/>
              <w:rPr/>
            </w:pPr>
            <w:r w:rsidDel="00000000" w:rsidR="00000000" w:rsidRPr="00000000">
              <w:rPr>
                <w:rtl w:val="0"/>
              </w:rPr>
              <w:t xml:space="preserve">-greedy</w:t>
            </w:r>
          </w:p>
        </w:tc>
        <w:tc>
          <w:tcPr>
            <w:vAlign w:val="center"/>
          </w:tcPr>
          <w:p w:rsidR="00000000" w:rsidDel="00000000" w:rsidP="00000000" w:rsidRDefault="00000000" w:rsidRPr="00000000" w14:paraId="00000077">
            <w:pPr>
              <w:jc w:val="center"/>
              <w:rPr/>
            </w:pPr>
            <w:r w:rsidDel="00000000" w:rsidR="00000000" w:rsidRPr="00000000">
              <w:rPr>
                <w:rtl w:val="0"/>
              </w:rPr>
            </w:r>
          </w:p>
        </w:tc>
        <w:tc>
          <w:tcPr>
            <w:vAlign w:val="center"/>
          </w:tcPr>
          <w:p w:rsidR="00000000" w:rsidDel="00000000" w:rsidP="00000000" w:rsidRDefault="00000000" w:rsidRPr="00000000" w14:paraId="00000078">
            <w:pPr>
              <w:jc w:val="center"/>
              <w:rPr/>
            </w:pPr>
            <w:r w:rsidDel="00000000" w:rsidR="00000000" w:rsidRPr="00000000">
              <w:rPr>
                <w:rtl w:val="0"/>
              </w:rPr>
            </w:r>
          </w:p>
        </w:tc>
        <w:tc>
          <w:tcPr>
            <w:vAlign w:val="center"/>
          </w:tcPr>
          <w:p w:rsidR="00000000" w:rsidDel="00000000" w:rsidP="00000000" w:rsidRDefault="00000000" w:rsidRPr="00000000" w14:paraId="00000079">
            <w:pPr>
              <w:jc w:val="center"/>
              <w:rPr/>
            </w:pPr>
            <w:r w:rsidDel="00000000" w:rsidR="00000000" w:rsidRPr="00000000">
              <w:rPr>
                <w:rtl w:val="0"/>
              </w:rPr>
            </w:r>
          </w:p>
        </w:tc>
        <w:tc>
          <w:tcPr>
            <w:vAlign w:val="center"/>
          </w:tcPr>
          <w:p w:rsidR="00000000" w:rsidDel="00000000" w:rsidP="00000000" w:rsidRDefault="00000000" w:rsidRPr="00000000" w14:paraId="0000007A">
            <w:pPr>
              <w:jc w:val="center"/>
              <w:rPr/>
            </w:pPr>
            <w:r w:rsidDel="00000000" w:rsidR="00000000" w:rsidRPr="00000000">
              <w:rPr>
                <w:rtl w:val="0"/>
              </w:rPr>
            </w:r>
          </w:p>
        </w:tc>
        <w:tc>
          <w:tcPr>
            <w:vAlign w:val="center"/>
          </w:tcPr>
          <w:p w:rsidR="00000000" w:rsidDel="00000000" w:rsidP="00000000" w:rsidRDefault="00000000" w:rsidRPr="00000000" w14:paraId="0000007B">
            <w:pPr>
              <w:jc w:val="center"/>
              <w:rPr/>
            </w:pPr>
            <w:r w:rsidDel="00000000" w:rsidR="00000000" w:rsidRPr="00000000">
              <w:rPr>
                <w:rtl w:val="0"/>
              </w:rPr>
            </w:r>
          </w:p>
        </w:tc>
      </w:tr>
    </w:tbl>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b w:val="1"/>
          <w:sz w:val="24"/>
          <w:szCs w:val="24"/>
        </w:rPr>
      </w:pPr>
      <w:r w:rsidDel="00000000" w:rsidR="00000000" w:rsidRPr="00000000">
        <w:rPr>
          <w:b w:val="1"/>
          <w:sz w:val="24"/>
          <w:szCs w:val="24"/>
          <w:rtl w:val="0"/>
        </w:rPr>
        <w:t xml:space="preserve">Работа с несигурни знания:</w:t>
      </w:r>
    </w:p>
    <w:p w:rsidR="00000000" w:rsidDel="00000000" w:rsidP="00000000" w:rsidRDefault="00000000" w:rsidRPr="00000000" w14:paraId="0000007E">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P(A|B)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P(AB)</m:t>
            </m:r>
          </m:num>
          <m:den>
            <m:r>
              <w:rPr>
                <w:rFonts w:ascii="Cambria Math" w:cs="Cambria Math" w:eastAsia="Cambria Math" w:hAnsi="Cambria Math"/>
                <w:sz w:val="24"/>
                <w:szCs w:val="24"/>
              </w:rPr>
              <m:t xml:space="preserve">P(B)</m:t>
            </m:r>
          </m:den>
        </m:f>
      </m:oMath>
      <w:r w:rsidDel="00000000" w:rsidR="00000000" w:rsidRPr="00000000">
        <w:rPr>
          <w:rtl w:val="0"/>
        </w:rPr>
      </w:r>
    </w:p>
    <w:p w:rsidR="00000000" w:rsidDel="00000000" w:rsidP="00000000" w:rsidRDefault="00000000" w:rsidRPr="00000000" w14:paraId="0000007F">
      <w:pPr>
        <w:rPr>
          <w:b w:val="1"/>
        </w:rPr>
      </w:pPr>
      <w:r w:rsidDel="00000000" w:rsidR="00000000" w:rsidRPr="00000000">
        <w:rPr/>
        <w:drawing>
          <wp:inline distB="0" distT="0" distL="0" distR="0">
            <wp:extent cx="4765765" cy="2951623"/>
            <wp:effectExtent b="0" l="0" r="0" t="0"/>
            <wp:docPr id="1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765765" cy="295162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т.е. Ако 1 е условно независима от 2 при дадено 3, то: P(1|2,3) = P(1|3)</w:t>
      </w:r>
    </w:p>
    <w:p w:rsidR="00000000" w:rsidDel="00000000" w:rsidP="00000000" w:rsidRDefault="00000000" w:rsidRPr="00000000" w14:paraId="00000081">
      <w:pPr>
        <w:rPr/>
      </w:pPr>
      <w:r w:rsidDel="00000000" w:rsidR="00000000" w:rsidRPr="00000000">
        <w:rPr>
          <w:rtl w:val="0"/>
        </w:rPr>
        <w:t xml:space="preserve">       Следващите три също са верни</w:t>
      </w:r>
    </w:p>
    <w:p w:rsidR="00000000" w:rsidDel="00000000" w:rsidP="00000000" w:rsidRDefault="00000000" w:rsidRPr="00000000" w14:paraId="00000082">
      <w:pPr>
        <w:jc w:val="center"/>
        <w:rPr/>
      </w:pPr>
      <w:r w:rsidDel="00000000" w:rsidR="00000000" w:rsidRPr="00000000">
        <w:rPr>
          <w:rtl w:val="0"/>
        </w:rPr>
        <w:t xml:space="preserve">P(2|1,3) = P(2|3)</w:t>
      </w:r>
    </w:p>
    <w:p w:rsidR="00000000" w:rsidDel="00000000" w:rsidP="00000000" w:rsidRDefault="00000000" w:rsidRPr="00000000" w14:paraId="00000083">
      <w:pPr>
        <w:jc w:val="center"/>
        <w:rPr/>
      </w:pPr>
      <w:r w:rsidDel="00000000" w:rsidR="00000000" w:rsidRPr="00000000">
        <w:rPr>
          <w:rtl w:val="0"/>
        </w:rPr>
        <w:t xml:space="preserve">P(2,1|3) = P(2|3)P(1|3)</w:t>
      </w:r>
    </w:p>
    <w:p w:rsidR="00000000" w:rsidDel="00000000" w:rsidP="00000000" w:rsidRDefault="00000000" w:rsidRPr="00000000" w14:paraId="00000084">
      <w:pPr>
        <w:jc w:val="center"/>
        <w:rPr>
          <w:rFonts w:ascii="Cambria Math" w:cs="Cambria Math" w:eastAsia="Cambria Math" w:hAnsi="Cambria Math"/>
        </w:rPr>
      </w:pPr>
      <m:oMath>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1,2</m:t>
            </m:r>
          </m:e>
        </m:d>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3 1 2</m:t>
                </m:r>
              </m:e>
            </m:d>
          </m:num>
          <m:den>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1 2</m:t>
                </m:r>
              </m:e>
            </m:d>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3 2</m:t>
                </m:r>
              </m:e>
            </m:d>
            <m:r>
              <w:rPr>
                <w:rFonts w:ascii="Cambria Math" w:cs="Cambria Math" w:eastAsia="Cambria Math" w:hAnsi="Cambria Math"/>
              </w:rPr>
              <m:t xml:space="preserve"> P(3 2)</m:t>
            </m:r>
          </m:num>
          <m:den>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1</m:t>
                </m:r>
              </m:e>
            </m:d>
            <m:r>
              <w:rPr>
                <w:rFonts w:ascii="Cambria Math" w:cs="Cambria Math" w:eastAsia="Cambria Math" w:hAnsi="Cambria Math"/>
              </w:rPr>
              <m:t xml:space="preserve"> P(2|1)</m:t>
            </m:r>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3</m:t>
                </m:r>
              </m:e>
            </m:d>
            <m:r>
              <w:rPr>
                <w:rFonts w:ascii="Cambria Math" w:cs="Cambria Math" w:eastAsia="Cambria Math" w:hAnsi="Cambria Math"/>
              </w:rPr>
              <m:t xml:space="preserve"> P</m:t>
            </m:r>
            <m:d>
              <m:dPr>
                <m:begChr m:val="("/>
                <m:endChr m:val=")"/>
                <m:ctrlPr>
                  <w:rPr>
                    <w:rFonts w:ascii="Cambria Math" w:cs="Cambria Math" w:eastAsia="Cambria Math" w:hAnsi="Cambria Math"/>
                  </w:rPr>
                </m:ctrlPr>
              </m:dPr>
              <m:e>
                <m:r>
                  <w:rPr>
                    <w:rFonts w:ascii="Cambria Math" w:cs="Cambria Math" w:eastAsia="Cambria Math" w:hAnsi="Cambria Math"/>
                  </w:rPr>
                  <m:t xml:space="preserve">3</m:t>
                </m:r>
              </m:e>
            </m:d>
            <m:r>
              <w:rPr>
                <w:rFonts w:ascii="Cambria Math" w:cs="Cambria Math" w:eastAsia="Cambria Math" w:hAnsi="Cambria Math"/>
              </w:rPr>
              <m:t xml:space="preserve"> P(2|3)</m:t>
            </m:r>
          </m:num>
          <m:den>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1</m:t>
                </m:r>
              </m:e>
            </m:d>
            <m:r>
              <w:rPr>
                <w:rFonts w:ascii="Cambria Math" w:cs="Cambria Math" w:eastAsia="Cambria Math" w:hAnsi="Cambria Math"/>
              </w:rPr>
              <m:t xml:space="preserve"> P(2|1)</m:t>
            </m:r>
          </m:den>
        </m:f>
      </m:oMath>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1. Кой от следните алгоритми за обучение на машини се определя като „мързелив“?</w:t>
      </w:r>
    </w:p>
    <w:p w:rsidR="00000000" w:rsidDel="00000000" w:rsidP="00000000" w:rsidRDefault="00000000" w:rsidRPr="00000000" w14:paraId="00000087">
      <w:pPr>
        <w:rPr/>
      </w:pPr>
      <w:r w:rsidDel="00000000" w:rsidR="00000000" w:rsidRPr="00000000">
        <w:rPr>
          <w:rtl w:val="0"/>
        </w:rPr>
        <w:t xml:space="preserve">a) Индукция на дърво на решенията</w:t>
      </w:r>
    </w:p>
    <w:p w:rsidR="00000000" w:rsidDel="00000000" w:rsidP="00000000" w:rsidRDefault="00000000" w:rsidRPr="00000000" w14:paraId="00000088">
      <w:pPr>
        <w:rPr>
          <w:color w:val="70ad47"/>
        </w:rPr>
      </w:pPr>
      <w:r w:rsidDel="00000000" w:rsidR="00000000" w:rsidRPr="00000000">
        <w:rPr>
          <w:color w:val="70ad47"/>
          <w:rtl w:val="0"/>
        </w:rPr>
        <w:t xml:space="preserve">b) Учене основано на примери</w:t>
      </w:r>
    </w:p>
    <w:p w:rsidR="00000000" w:rsidDel="00000000" w:rsidP="00000000" w:rsidRDefault="00000000" w:rsidRPr="00000000" w14:paraId="00000089">
      <w:pPr>
        <w:rPr/>
      </w:pPr>
      <w:r w:rsidDel="00000000" w:rsidR="00000000" w:rsidRPr="00000000">
        <w:rPr>
          <w:rtl w:val="0"/>
        </w:rPr>
        <w:t xml:space="preserve">c) Линейна регресия</w:t>
      </w:r>
    </w:p>
    <w:p w:rsidR="00000000" w:rsidDel="00000000" w:rsidP="00000000" w:rsidRDefault="00000000" w:rsidRPr="00000000" w14:paraId="0000008A">
      <w:pPr>
        <w:rPr/>
      </w:pPr>
      <w:r w:rsidDel="00000000" w:rsidR="00000000" w:rsidRPr="00000000">
        <w:rPr>
          <w:rtl w:val="0"/>
        </w:rPr>
        <w:t xml:space="preserve">d) k-means</w:t>
      </w:r>
    </w:p>
    <w:p w:rsidR="00000000" w:rsidDel="00000000" w:rsidP="00000000" w:rsidRDefault="00000000" w:rsidRPr="00000000" w14:paraId="0000008B">
      <w:pPr>
        <w:rPr/>
      </w:pPr>
      <w:r w:rsidDel="00000000" w:rsidR="00000000" w:rsidRPr="00000000">
        <w:rPr>
          <w:rtl w:val="0"/>
        </w:rPr>
        <w:t xml:space="preserve">е) Наивен Бейсов класификатор</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2. Посочете правилното твърдение за обратното разпространяване на грешката (Error Backpropagation):</w:t>
      </w:r>
    </w:p>
    <w:p w:rsidR="00000000" w:rsidDel="00000000" w:rsidP="00000000" w:rsidRDefault="00000000" w:rsidRPr="00000000" w14:paraId="0000008E">
      <w:pPr>
        <w:rPr/>
      </w:pPr>
      <w:r w:rsidDel="00000000" w:rsidR="00000000" w:rsidRPr="00000000">
        <w:rPr>
          <w:rtl w:val="0"/>
        </w:rPr>
        <w:t xml:space="preserve">a) Използва се при обучението на еднослойна невронна мрежа (perceptron)</w:t>
      </w:r>
    </w:p>
    <w:p w:rsidR="00000000" w:rsidDel="00000000" w:rsidP="00000000" w:rsidRDefault="00000000" w:rsidRPr="00000000" w14:paraId="0000008F">
      <w:pPr>
        <w:rPr/>
      </w:pPr>
      <w:r w:rsidDel="00000000" w:rsidR="00000000" w:rsidRPr="00000000">
        <w:rPr>
          <w:rtl w:val="0"/>
        </w:rPr>
        <w:t xml:space="preserve">b) Използва се при обучението на еднослойна и многослойна невронна мрежа</w:t>
      </w:r>
    </w:p>
    <w:p w:rsidR="00000000" w:rsidDel="00000000" w:rsidP="00000000" w:rsidRDefault="00000000" w:rsidRPr="00000000" w14:paraId="00000090">
      <w:pPr>
        <w:rPr/>
      </w:pPr>
      <w:r w:rsidDel="00000000" w:rsidR="00000000" w:rsidRPr="00000000">
        <w:rPr>
          <w:rtl w:val="0"/>
        </w:rPr>
        <w:t xml:space="preserve">c) Не се използва при обучението на невронни мрежи</w:t>
      </w:r>
    </w:p>
    <w:p w:rsidR="00000000" w:rsidDel="00000000" w:rsidP="00000000" w:rsidRDefault="00000000" w:rsidRPr="00000000" w14:paraId="00000091">
      <w:pPr>
        <w:rPr>
          <w:color w:val="70ad47"/>
        </w:rPr>
      </w:pPr>
      <w:r w:rsidDel="00000000" w:rsidR="00000000" w:rsidRPr="00000000">
        <w:rPr>
          <w:color w:val="70ad47"/>
          <w:rtl w:val="0"/>
        </w:rPr>
        <w:t xml:space="preserve">d) Използва се при обучение на многослойна невронна мрежа (multiplayer perceptron)</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3. При ученето на дърво на решенията по кой принцип избираме една от множеството съвместими хипотези?</w:t>
      </w:r>
    </w:p>
    <w:p w:rsidR="00000000" w:rsidDel="00000000" w:rsidP="00000000" w:rsidRDefault="00000000" w:rsidRPr="00000000" w14:paraId="00000094">
      <w:pPr>
        <w:rPr/>
      </w:pPr>
      <w:r w:rsidDel="00000000" w:rsidR="00000000" w:rsidRPr="00000000">
        <w:rPr>
          <w:rtl w:val="0"/>
        </w:rPr>
        <w:t xml:space="preserve">a) Фишер</w:t>
      </w:r>
    </w:p>
    <w:p w:rsidR="00000000" w:rsidDel="00000000" w:rsidP="00000000" w:rsidRDefault="00000000" w:rsidRPr="00000000" w14:paraId="00000095">
      <w:pPr>
        <w:rPr>
          <w:color w:val="70ad47"/>
        </w:rPr>
      </w:pPr>
      <w:r w:rsidDel="00000000" w:rsidR="00000000" w:rsidRPr="00000000">
        <w:rPr>
          <w:color w:val="70ad47"/>
          <w:rtl w:val="0"/>
        </w:rPr>
        <w:t xml:space="preserve">b) Окам</w:t>
      </w:r>
    </w:p>
    <w:p w:rsidR="00000000" w:rsidDel="00000000" w:rsidP="00000000" w:rsidRDefault="00000000" w:rsidRPr="00000000" w14:paraId="00000096">
      <w:pPr>
        <w:rPr/>
      </w:pPr>
      <w:r w:rsidDel="00000000" w:rsidR="00000000" w:rsidRPr="00000000">
        <w:rPr>
          <w:rtl w:val="0"/>
        </w:rPr>
        <w:t xml:space="preserve">c) Тюринг</w:t>
      </w:r>
    </w:p>
    <w:p w:rsidR="00000000" w:rsidDel="00000000" w:rsidP="00000000" w:rsidRDefault="00000000" w:rsidRPr="00000000" w14:paraId="00000097">
      <w:pPr>
        <w:rPr/>
      </w:pPr>
      <w:r w:rsidDel="00000000" w:rsidR="00000000" w:rsidRPr="00000000">
        <w:rPr>
          <w:rtl w:val="0"/>
        </w:rPr>
        <w:t xml:space="preserve">d) Бейс</w:t>
      </w:r>
    </w:p>
    <w:p w:rsidR="00000000" w:rsidDel="00000000" w:rsidP="00000000" w:rsidRDefault="00000000" w:rsidRPr="00000000" w14:paraId="00000098">
      <w:pPr>
        <w:rPr/>
      </w:pPr>
      <w:r w:rsidDel="00000000" w:rsidR="00000000" w:rsidRPr="00000000">
        <w:rPr>
          <w:rtl w:val="0"/>
        </w:rPr>
        <w:t xml:space="preserve">4. Каква е основната цел на кастренето (pruning) на дърво на решението:</w:t>
      </w:r>
    </w:p>
    <w:p w:rsidR="00000000" w:rsidDel="00000000" w:rsidP="00000000" w:rsidRDefault="00000000" w:rsidRPr="00000000" w14:paraId="00000099">
      <w:pPr>
        <w:rPr>
          <w:color w:val="70ad47"/>
        </w:rPr>
      </w:pPr>
      <w:r w:rsidDel="00000000" w:rsidR="00000000" w:rsidRPr="00000000">
        <w:rPr>
          <w:color w:val="70ad47"/>
          <w:rtl w:val="0"/>
        </w:rPr>
        <w:t xml:space="preserve">а) Да предотврати прекаленото нагаждане към обучаващите примери (over-fitting)</w:t>
      </w:r>
    </w:p>
    <w:p w:rsidR="00000000" w:rsidDel="00000000" w:rsidP="00000000" w:rsidRDefault="00000000" w:rsidRPr="00000000" w14:paraId="0000009A">
      <w:pPr>
        <w:rPr>
          <w:color w:val="70ad47"/>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5. Изводът чрез изброяване (Inference by enumeration) се основава на:</w:t>
      </w:r>
    </w:p>
    <w:p w:rsidR="00000000" w:rsidDel="00000000" w:rsidP="00000000" w:rsidRDefault="00000000" w:rsidRPr="00000000" w14:paraId="0000009C">
      <w:pPr>
        <w:rPr/>
      </w:pPr>
      <w:r w:rsidDel="00000000" w:rsidR="00000000" w:rsidRPr="00000000">
        <w:rPr>
          <w:rtl w:val="0"/>
        </w:rPr>
        <w:t xml:space="preserve">а) условните вероятности между атомарните събития </w:t>
      </w:r>
      <w:r w:rsidDel="00000000" w:rsidR="00000000" w:rsidRPr="00000000">
        <w:rPr>
          <w:color w:val="70ad47"/>
          <w:rtl w:val="0"/>
        </w:rPr>
        <w:t xml:space="preserve">?????</w:t>
      </w:r>
      <w:r w:rsidDel="00000000" w:rsidR="00000000" w:rsidRPr="00000000">
        <w:rPr>
          <w:rtl w:val="0"/>
        </w:rPr>
      </w:r>
    </w:p>
    <w:p w:rsidR="00000000" w:rsidDel="00000000" w:rsidP="00000000" w:rsidRDefault="00000000" w:rsidRPr="00000000" w14:paraId="0000009D">
      <w:pPr>
        <w:rPr>
          <w:color w:val="70ad47"/>
        </w:rPr>
      </w:pPr>
      <w:r w:rsidDel="00000000" w:rsidR="00000000" w:rsidRPr="00000000">
        <w:rPr>
          <w:color w:val="70ad47"/>
          <w:rtl w:val="0"/>
        </w:rPr>
        <w:t xml:space="preserve">б) пълното съвместно разпределение на атомарните събития ????? групата ми</w:t>
      </w:r>
    </w:p>
    <w:p w:rsidR="00000000" w:rsidDel="00000000" w:rsidP="00000000" w:rsidRDefault="00000000" w:rsidRPr="00000000" w14:paraId="0000009E">
      <w:pPr>
        <w:rPr/>
      </w:pPr>
      <w:r w:rsidDel="00000000" w:rsidR="00000000" w:rsidRPr="00000000">
        <w:rPr>
          <w:rtl w:val="0"/>
        </w:rPr>
        <w:t xml:space="preserve">в) доказателства, получени от атомарните събития</w:t>
      </w:r>
    </w:p>
    <w:p w:rsidR="00000000" w:rsidDel="00000000" w:rsidP="00000000" w:rsidRDefault="00000000" w:rsidRPr="00000000" w14:paraId="0000009F">
      <w:pPr>
        <w:rPr/>
      </w:pPr>
      <w:r w:rsidDel="00000000" w:rsidR="00000000" w:rsidRPr="00000000">
        <w:rPr>
          <w:rtl w:val="0"/>
        </w:rPr>
        <w:t xml:space="preserve">г) единствено на атомарните събития</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6. Ансамбловото учене (Ensemble Learning) е: </w:t>
      </w:r>
    </w:p>
    <w:p w:rsidR="00000000" w:rsidDel="00000000" w:rsidP="00000000" w:rsidRDefault="00000000" w:rsidRPr="00000000" w14:paraId="000000A2">
      <w:pPr>
        <w:rPr/>
      </w:pPr>
      <w:r w:rsidDel="00000000" w:rsidR="00000000" w:rsidRPr="00000000">
        <w:rPr>
          <w:rtl w:val="0"/>
        </w:rPr>
        <w:t xml:space="preserve">a) От множество обучаващи примери се избира представителна извадка (к на брой примери), така нареченият парламент, който после се използва за обучение.</w:t>
      </w:r>
    </w:p>
    <w:p w:rsidR="00000000" w:rsidDel="00000000" w:rsidP="00000000" w:rsidRDefault="00000000" w:rsidRPr="00000000" w14:paraId="000000A3">
      <w:pPr>
        <w:rPr>
          <w:color w:val="70ad47"/>
        </w:rPr>
      </w:pPr>
      <w:r w:rsidDel="00000000" w:rsidR="00000000" w:rsidRPr="00000000">
        <w:rPr>
          <w:color w:val="70ad47"/>
          <w:rtl w:val="0"/>
        </w:rPr>
        <w:t xml:space="preserve">б) Учене на няколко класификатора, като се използва един и същи учещ алгоритъм, но с различни тегла на примерите в обучаващото множество. После тези класификатори вземат решение с гласуване.</w:t>
      </w:r>
    </w:p>
    <w:p w:rsidR="00000000" w:rsidDel="00000000" w:rsidP="00000000" w:rsidRDefault="00000000" w:rsidRPr="00000000" w14:paraId="000000A4">
      <w:pPr>
        <w:rPr/>
      </w:pPr>
      <w:r w:rsidDel="00000000" w:rsidR="00000000" w:rsidRPr="00000000">
        <w:rPr>
          <w:rtl w:val="0"/>
        </w:rPr>
        <w:t xml:space="preserve">в) Учене на няколко класификатора използвайки различни алгоритми за учене, които вземат решение с гласуване. </w:t>
      </w:r>
      <w:r w:rsidDel="00000000" w:rsidR="00000000" w:rsidRPr="00000000">
        <w:rPr>
          <w:color w:val="70ad47"/>
          <w:rtl w:val="0"/>
        </w:rPr>
        <w:t xml:space="preserve">???? може и това да е....</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г) Намираме (к) най-близки съседни примери от обучаващото множество, които вземат решение с гласуване.</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7. Какъв модел учи всеки от следните алгоритми: (глобален - g, локален - l)</w:t>
      </w:r>
    </w:p>
    <w:p w:rsidR="00000000" w:rsidDel="00000000" w:rsidP="00000000" w:rsidRDefault="00000000" w:rsidRPr="00000000" w14:paraId="000000A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Учене основано на примери (kNN) - </w:t>
      </w:r>
      <w:r w:rsidDel="00000000" w:rsidR="00000000" w:rsidRPr="00000000">
        <w:rPr>
          <w:rFonts w:ascii="Calibri" w:cs="Calibri" w:eastAsia="Calibri" w:hAnsi="Calibri"/>
          <w:b w:val="0"/>
          <w:i w:val="0"/>
          <w:smallCaps w:val="0"/>
          <w:strike w:val="0"/>
          <w:color w:val="70ad47"/>
          <w:sz w:val="22"/>
          <w:szCs w:val="22"/>
          <w:u w:val="none"/>
          <w:shd w:fill="auto" w:val="clear"/>
          <w:vertAlign w:val="baseline"/>
          <w:rtl w:val="0"/>
        </w:rPr>
        <w:t xml:space="preserve">локален</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Наивен Бейсов Класификатор – </w:t>
      </w:r>
      <w:r w:rsidDel="00000000" w:rsidR="00000000" w:rsidRPr="00000000">
        <w:rPr>
          <w:rFonts w:ascii="Calibri" w:cs="Calibri" w:eastAsia="Calibri" w:hAnsi="Calibri"/>
          <w:b w:val="0"/>
          <w:i w:val="0"/>
          <w:smallCaps w:val="0"/>
          <w:strike w:val="0"/>
          <w:color w:val="70ad47"/>
          <w:sz w:val="22"/>
          <w:szCs w:val="22"/>
          <w:u w:val="none"/>
          <w:shd w:fill="auto" w:val="clear"/>
          <w:vertAlign w:val="baseline"/>
          <w:rtl w:val="0"/>
        </w:rPr>
        <w:t xml:space="preserve">глобален</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8А. Кой от изброените клъстер алгоритми изгражда йерархичен модел отдолу нагоре:</w:t>
      </w:r>
    </w:p>
    <w:p w:rsidR="00000000" w:rsidDel="00000000" w:rsidP="00000000" w:rsidRDefault="00000000" w:rsidRPr="00000000" w14:paraId="000000AC">
      <w:pPr>
        <w:rPr>
          <w:color w:val="70ad47"/>
        </w:rPr>
      </w:pPr>
      <w:r w:rsidDel="00000000" w:rsidR="00000000" w:rsidRPr="00000000">
        <w:rPr>
          <w:color w:val="70ad47"/>
          <w:rtl w:val="0"/>
        </w:rPr>
        <w:t xml:space="preserve">а) агломеративен</w:t>
      </w:r>
    </w:p>
    <w:p w:rsidR="00000000" w:rsidDel="00000000" w:rsidP="00000000" w:rsidRDefault="00000000" w:rsidRPr="00000000" w14:paraId="000000AD">
      <w:pPr>
        <w:rPr/>
      </w:pPr>
      <w:r w:rsidDel="00000000" w:rsidR="00000000" w:rsidRPr="00000000">
        <w:rPr>
          <w:rtl w:val="0"/>
        </w:rPr>
        <w:t xml:space="preserve">б) йерархичен k-means</w:t>
      </w:r>
    </w:p>
    <w:p w:rsidR="00000000" w:rsidDel="00000000" w:rsidP="00000000" w:rsidRDefault="00000000" w:rsidRPr="00000000" w14:paraId="000000AE">
      <w:pPr>
        <w:rPr/>
      </w:pPr>
      <w:r w:rsidDel="00000000" w:rsidR="00000000" w:rsidRPr="00000000">
        <w:rPr>
          <w:rtl w:val="0"/>
        </w:rPr>
        <w:t xml:space="preserve">в) k-means++</w:t>
      </w:r>
    </w:p>
    <w:p w:rsidR="00000000" w:rsidDel="00000000" w:rsidP="00000000" w:rsidRDefault="00000000" w:rsidRPr="00000000" w14:paraId="000000AF">
      <w:pPr>
        <w:rPr/>
      </w:pPr>
      <w:r w:rsidDel="00000000" w:rsidR="00000000" w:rsidRPr="00000000">
        <w:rPr>
          <w:rtl w:val="0"/>
        </w:rPr>
        <w:t xml:space="preserve">г) нито един от изброените</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8Б. Кой от изброените клъстер алгоритми изгражда йерархичен модел отгоре надолу:</w:t>
      </w:r>
    </w:p>
    <w:p w:rsidR="00000000" w:rsidDel="00000000" w:rsidP="00000000" w:rsidRDefault="00000000" w:rsidRPr="00000000" w14:paraId="000000B2">
      <w:pPr>
        <w:rPr/>
      </w:pPr>
      <w:r w:rsidDel="00000000" w:rsidR="00000000" w:rsidRPr="00000000">
        <w:rPr>
          <w:rtl w:val="0"/>
        </w:rPr>
        <w:t xml:space="preserve">а) k-means</w:t>
      </w:r>
    </w:p>
    <w:p w:rsidR="00000000" w:rsidDel="00000000" w:rsidP="00000000" w:rsidRDefault="00000000" w:rsidRPr="00000000" w14:paraId="000000B3">
      <w:pPr>
        <w:rPr>
          <w:color w:val="70ad47"/>
        </w:rPr>
      </w:pPr>
      <w:r w:rsidDel="00000000" w:rsidR="00000000" w:rsidRPr="00000000">
        <w:rPr>
          <w:color w:val="70ad47"/>
          <w:rtl w:val="0"/>
        </w:rPr>
        <w:t xml:space="preserve">б) йерархичен k-means</w:t>
      </w:r>
    </w:p>
    <w:p w:rsidR="00000000" w:rsidDel="00000000" w:rsidP="00000000" w:rsidRDefault="00000000" w:rsidRPr="00000000" w14:paraId="000000B4">
      <w:pPr>
        <w:rPr/>
      </w:pPr>
      <w:r w:rsidDel="00000000" w:rsidR="00000000" w:rsidRPr="00000000">
        <w:rPr>
          <w:rtl w:val="0"/>
        </w:rPr>
        <w:t xml:space="preserve">в) агломеративен</w:t>
      </w:r>
    </w:p>
    <w:p w:rsidR="00000000" w:rsidDel="00000000" w:rsidP="00000000" w:rsidRDefault="00000000" w:rsidRPr="00000000" w14:paraId="000000B5">
      <w:pPr>
        <w:rPr/>
      </w:pPr>
      <w:r w:rsidDel="00000000" w:rsidR="00000000" w:rsidRPr="00000000">
        <w:rPr>
          <w:rtl w:val="0"/>
        </w:rPr>
        <w:t xml:space="preserve">г) нито един от изброените</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8В. Кой от изброените клъстер алгоритми изгражда не йерархичен модел.</w:t>
      </w:r>
    </w:p>
    <w:p w:rsidR="00000000" w:rsidDel="00000000" w:rsidP="00000000" w:rsidRDefault="00000000" w:rsidRPr="00000000" w14:paraId="000000B8">
      <w:pPr>
        <w:rPr/>
      </w:pPr>
      <w:r w:rsidDel="00000000" w:rsidR="00000000" w:rsidRPr="00000000">
        <w:rPr>
          <w:rtl w:val="0"/>
        </w:rPr>
        <w:t xml:space="preserve">а) агломеративен</w:t>
      </w:r>
    </w:p>
    <w:p w:rsidR="00000000" w:rsidDel="00000000" w:rsidP="00000000" w:rsidRDefault="00000000" w:rsidRPr="00000000" w14:paraId="000000B9">
      <w:pPr>
        <w:rPr/>
      </w:pPr>
      <w:r w:rsidDel="00000000" w:rsidR="00000000" w:rsidRPr="00000000">
        <w:rPr>
          <w:rtl w:val="0"/>
        </w:rPr>
        <w:t xml:space="preserve">б) bisecting k-means</w:t>
      </w:r>
    </w:p>
    <w:p w:rsidR="00000000" w:rsidDel="00000000" w:rsidP="00000000" w:rsidRDefault="00000000" w:rsidRPr="00000000" w14:paraId="000000BA">
      <w:pPr>
        <w:rPr>
          <w:color w:val="70ad47"/>
        </w:rPr>
      </w:pPr>
      <w:r w:rsidDel="00000000" w:rsidR="00000000" w:rsidRPr="00000000">
        <w:rPr>
          <w:color w:val="70ad47"/>
          <w:rtl w:val="0"/>
        </w:rPr>
        <w:t xml:space="preserve">в) k-means ???? Стайко</w:t>
      </w:r>
    </w:p>
    <w:p w:rsidR="00000000" w:rsidDel="00000000" w:rsidP="00000000" w:rsidRDefault="00000000" w:rsidRPr="00000000" w14:paraId="000000BB">
      <w:pPr>
        <w:rPr/>
      </w:pPr>
      <w:r w:rsidDel="00000000" w:rsidR="00000000" w:rsidRPr="00000000">
        <w:rPr>
          <w:rtl w:val="0"/>
        </w:rPr>
        <w:t xml:space="preserve">г) нито един от изброените</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9. Правото (от началното състояние към целта (Progressive)) и обратното (от целта към началното състояние (Regressive)) търсене се използват само за строене на изцяло (totally) наредени планове.</w:t>
      </w:r>
    </w:p>
    <w:p w:rsidR="00000000" w:rsidDel="00000000" w:rsidP="00000000" w:rsidRDefault="00000000" w:rsidRPr="00000000" w14:paraId="000000BE">
      <w:pPr>
        <w:rPr>
          <w:color w:val="70ad47"/>
        </w:rPr>
      </w:pPr>
      <w:r w:rsidDel="00000000" w:rsidR="00000000" w:rsidRPr="00000000">
        <w:rPr>
          <w:color w:val="70ad47"/>
          <w:rtl w:val="0"/>
        </w:rPr>
        <w:t xml:space="preserve">а) Истина ??? групата ми, Стайко</w:t>
      </w:r>
    </w:p>
    <w:p w:rsidR="00000000" w:rsidDel="00000000" w:rsidP="00000000" w:rsidRDefault="00000000" w:rsidRPr="00000000" w14:paraId="000000BF">
      <w:pPr>
        <w:rPr/>
      </w:pPr>
      <w:r w:rsidDel="00000000" w:rsidR="00000000" w:rsidRPr="00000000">
        <w:rPr>
          <w:rtl w:val="0"/>
        </w:rPr>
        <w:t xml:space="preserve">б) Лъжа</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10. Причинно-следствената връзка (casual link) при частично наредените планове се означава с A –p--&gt; B и означава:</w:t>
      </w:r>
    </w:p>
    <w:p w:rsidR="00000000" w:rsidDel="00000000" w:rsidP="00000000" w:rsidRDefault="00000000" w:rsidRPr="00000000" w14:paraId="000000C2">
      <w:pPr>
        <w:rPr>
          <w:color w:val="70ad47"/>
        </w:rPr>
      </w:pPr>
      <w:r w:rsidDel="00000000" w:rsidR="00000000" w:rsidRPr="00000000">
        <w:rPr>
          <w:color w:val="70ad47"/>
          <w:rtl w:val="0"/>
        </w:rPr>
        <w:t xml:space="preserve">а) Не може да има действие C между A и B, което да отменя p</w:t>
      </w:r>
    </w:p>
    <w:p w:rsidR="00000000" w:rsidDel="00000000" w:rsidP="00000000" w:rsidRDefault="00000000" w:rsidRPr="00000000" w14:paraId="000000C3">
      <w:pPr>
        <w:rPr>
          <w:color w:val="70ad47"/>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11. Алгоритъмът K-means е:</w:t>
      </w:r>
    </w:p>
    <w:p w:rsidR="00000000" w:rsidDel="00000000" w:rsidP="00000000" w:rsidRDefault="00000000" w:rsidRPr="00000000" w14:paraId="000000C5">
      <w:pPr>
        <w:rPr>
          <w:color w:val="70ad47"/>
        </w:rPr>
      </w:pPr>
      <w:r w:rsidDel="00000000" w:rsidR="00000000" w:rsidRPr="00000000">
        <w:rPr>
          <w:color w:val="70ad47"/>
          <w:rtl w:val="0"/>
        </w:rPr>
        <w:t xml:space="preserve">а) лаком</w:t>
      </w:r>
    </w:p>
    <w:p w:rsidR="00000000" w:rsidDel="00000000" w:rsidP="00000000" w:rsidRDefault="00000000" w:rsidRPr="00000000" w14:paraId="000000C6">
      <w:pPr>
        <w:rPr/>
      </w:pPr>
      <w:r w:rsidDel="00000000" w:rsidR="00000000" w:rsidRPr="00000000">
        <w:rPr>
          <w:rtl w:val="0"/>
        </w:rPr>
        <w:t xml:space="preserve">б) оптимален</w:t>
      </w:r>
    </w:p>
    <w:p w:rsidR="00000000" w:rsidDel="00000000" w:rsidP="00000000" w:rsidRDefault="00000000" w:rsidRPr="00000000" w14:paraId="000000C7">
      <w:pPr>
        <w:rPr/>
      </w:pPr>
      <w:r w:rsidDel="00000000" w:rsidR="00000000" w:rsidRPr="00000000">
        <w:rPr>
          <w:rtl w:val="0"/>
        </w:rPr>
        <w:t xml:space="preserve">в) използващ търсене в дълбочина с възврат</w:t>
      </w:r>
    </w:p>
    <w:p w:rsidR="00000000" w:rsidDel="00000000" w:rsidP="00000000" w:rsidRDefault="00000000" w:rsidRPr="00000000" w14:paraId="000000C8">
      <w:pPr>
        <w:rPr/>
      </w:pPr>
      <w:r w:rsidDel="00000000" w:rsidR="00000000" w:rsidRPr="00000000">
        <w:rPr>
          <w:rtl w:val="0"/>
        </w:rPr>
        <w:t xml:space="preserve">г) глобално търсещ</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12. Кое от следните множества от примери съдържа шум:</w:t>
      </w:r>
    </w:p>
    <w:p w:rsidR="00000000" w:rsidDel="00000000" w:rsidP="00000000" w:rsidRDefault="00000000" w:rsidRPr="00000000" w14:paraId="000000CB">
      <w:pPr>
        <w:rPr/>
      </w:pPr>
      <w:r w:rsidDel="00000000" w:rsidR="00000000" w:rsidRPr="00000000">
        <w:rPr/>
        <w:drawing>
          <wp:inline distB="0" distT="0" distL="0" distR="0">
            <wp:extent cx="5353050" cy="1019175"/>
            <wp:effectExtent b="0" l="0" r="0" t="0"/>
            <wp:docPr id="1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3530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color w:val="70ad47"/>
        </w:rPr>
      </w:pPr>
      <w:r w:rsidDel="00000000" w:rsidR="00000000" w:rsidRPr="00000000">
        <w:rPr>
          <w:color w:val="70ad47"/>
          <w:rtl w:val="0"/>
        </w:rPr>
        <w:t xml:space="preserve">б) ii</w:t>
      </w:r>
    </w:p>
    <w:p w:rsidR="00000000" w:rsidDel="00000000" w:rsidP="00000000" w:rsidRDefault="00000000" w:rsidRPr="00000000" w14:paraId="000000CD">
      <w:pPr>
        <w:rPr>
          <w:i w:val="1"/>
        </w:rPr>
      </w:pPr>
      <w:r w:rsidDel="00000000" w:rsidR="00000000" w:rsidRPr="00000000">
        <w:rPr>
          <w:i w:val="1"/>
          <w:rtl w:val="0"/>
        </w:rPr>
        <w:t xml:space="preserve">*Обяснение: Чертаем си точки в координатна система с координати (X</w:t>
      </w:r>
      <w:r w:rsidDel="00000000" w:rsidR="00000000" w:rsidRPr="00000000">
        <w:rPr>
          <w:i w:val="1"/>
          <w:vertAlign w:val="subscript"/>
          <w:rtl w:val="0"/>
        </w:rPr>
        <w:t xml:space="preserve">1</w:t>
      </w:r>
      <w:r w:rsidDel="00000000" w:rsidR="00000000" w:rsidRPr="00000000">
        <w:rPr>
          <w:i w:val="1"/>
          <w:rtl w:val="0"/>
        </w:rPr>
        <w:t xml:space="preserve">,X</w:t>
      </w:r>
      <w:r w:rsidDel="00000000" w:rsidR="00000000" w:rsidRPr="00000000">
        <w:rPr>
          <w:i w:val="1"/>
          <w:vertAlign w:val="subscript"/>
          <w:rtl w:val="0"/>
        </w:rPr>
        <w:t xml:space="preserve">2</w:t>
      </w:r>
      <w:r w:rsidDel="00000000" w:rsidR="00000000" w:rsidRPr="00000000">
        <w:rPr>
          <w:i w:val="1"/>
          <w:rtl w:val="0"/>
        </w:rPr>
        <w:t xml:space="preserve">) – слагаме в точката съответно + или – След това гледаме къде има и плюс, и минус в една и съща точка. Тва е шум.</w:t>
      </w:r>
    </w:p>
    <w:p w:rsidR="00000000" w:rsidDel="00000000" w:rsidP="00000000" w:rsidRDefault="00000000" w:rsidRPr="00000000" w14:paraId="000000CE">
      <w:pPr>
        <w:rPr>
          <w:i w:val="1"/>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13. Кое от следните обучаващи множества може да бъде правилно разпределено от персептрон?</w:t>
      </w:r>
    </w:p>
    <w:p w:rsidR="00000000" w:rsidDel="00000000" w:rsidP="00000000" w:rsidRDefault="00000000" w:rsidRPr="00000000" w14:paraId="000000D0">
      <w:pPr>
        <w:rPr/>
      </w:pPr>
      <w:r w:rsidDel="00000000" w:rsidR="00000000" w:rsidRPr="00000000">
        <w:rPr/>
        <w:drawing>
          <wp:inline distB="0" distT="0" distL="0" distR="0">
            <wp:extent cx="6086475" cy="1714500"/>
            <wp:effectExtent b="0" l="0" r="0" t="0"/>
            <wp:docPr id="1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0864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i w:val="1"/>
        </w:rPr>
      </w:pPr>
      <w:r w:rsidDel="00000000" w:rsidR="00000000" w:rsidRPr="00000000">
        <w:rPr>
          <w:i w:val="1"/>
          <w:rtl w:val="0"/>
        </w:rPr>
        <w:t xml:space="preserve">*Обяснение – дели се с една права линия (вертикална, хоризонтална, диагонал)</w:t>
      </w:r>
    </w:p>
    <w:p w:rsidR="00000000" w:rsidDel="00000000" w:rsidP="00000000" w:rsidRDefault="00000000" w:rsidRPr="00000000" w14:paraId="000000D2">
      <w:pPr>
        <w:rPr>
          <w:color w:val="70ad47"/>
        </w:rPr>
      </w:pPr>
      <w:r w:rsidDel="00000000" w:rsidR="00000000" w:rsidRPr="00000000">
        <w:rPr>
          <w:color w:val="70ad47"/>
          <w:rtl w:val="0"/>
        </w:rPr>
        <w:t xml:space="preserve">a) i</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14.</w:t>
      </w:r>
    </w:p>
    <w:p w:rsidR="00000000" w:rsidDel="00000000" w:rsidP="00000000" w:rsidRDefault="00000000" w:rsidRPr="00000000" w14:paraId="000000D5">
      <w:pPr>
        <w:rPr/>
      </w:pPr>
      <w:r w:rsidDel="00000000" w:rsidR="00000000" w:rsidRPr="00000000">
        <w:rPr/>
        <w:drawing>
          <wp:inline distB="0" distT="0" distL="0" distR="0">
            <wp:extent cx="1838325" cy="1762125"/>
            <wp:effectExtent b="0" l="0" r="0" t="0"/>
            <wp:docPr id="1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83832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color w:val="70ad47"/>
        </w:rPr>
      </w:pPr>
      <w:r w:rsidDel="00000000" w:rsidR="00000000" w:rsidRPr="00000000">
        <w:rPr>
          <w:color w:val="70ad47"/>
          <w:rtl w:val="0"/>
        </w:rPr>
        <w:t xml:space="preserve">F1 – 0.66</w:t>
      </w:r>
    </w:p>
    <w:p w:rsidR="00000000" w:rsidDel="00000000" w:rsidP="00000000" w:rsidRDefault="00000000" w:rsidRPr="00000000" w14:paraId="000000D7">
      <w:pPr>
        <w:rPr/>
      </w:pPr>
      <w:r w:rsidDel="00000000" w:rsidR="00000000" w:rsidRPr="00000000">
        <w:rPr>
          <w:rtl w:val="0"/>
        </w:rPr>
        <w:t xml:space="preserve">F2 – 0.08</w:t>
      </w:r>
    </w:p>
    <w:p w:rsidR="00000000" w:rsidDel="00000000" w:rsidP="00000000" w:rsidRDefault="00000000" w:rsidRPr="00000000" w14:paraId="000000D8">
      <w:pPr>
        <w:rPr/>
      </w:pPr>
      <w:r w:rsidDel="00000000" w:rsidR="00000000" w:rsidRPr="00000000">
        <w:rPr>
          <w:rtl w:val="0"/>
        </w:rPr>
        <w:t xml:space="preserve">F3 – 0</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15. </w:t>
      </w:r>
    </w:p>
    <w:p w:rsidR="00000000" w:rsidDel="00000000" w:rsidP="00000000" w:rsidRDefault="00000000" w:rsidRPr="00000000" w14:paraId="000000DB">
      <w:pPr>
        <w:rPr/>
      </w:pPr>
      <w:r w:rsidDel="00000000" w:rsidR="00000000" w:rsidRPr="00000000">
        <w:rPr/>
        <w:drawing>
          <wp:inline distB="0" distT="0" distL="0" distR="0">
            <wp:extent cx="1847850" cy="1619250"/>
            <wp:effectExtent b="0" l="0" r="0" t="0"/>
            <wp:docPr id="1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8478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F1 – 0</w:t>
      </w:r>
    </w:p>
    <w:p w:rsidR="00000000" w:rsidDel="00000000" w:rsidP="00000000" w:rsidRDefault="00000000" w:rsidRPr="00000000" w14:paraId="000000DD">
      <w:pPr>
        <w:rPr/>
      </w:pPr>
      <w:r w:rsidDel="00000000" w:rsidR="00000000" w:rsidRPr="00000000">
        <w:rPr>
          <w:rtl w:val="0"/>
        </w:rPr>
        <w:t xml:space="preserve">F2 – 0.08</w:t>
      </w:r>
    </w:p>
    <w:p w:rsidR="00000000" w:rsidDel="00000000" w:rsidP="00000000" w:rsidRDefault="00000000" w:rsidRPr="00000000" w14:paraId="000000DE">
      <w:pPr>
        <w:rPr>
          <w:color w:val="70ad47"/>
        </w:rPr>
      </w:pPr>
      <w:r w:rsidDel="00000000" w:rsidR="00000000" w:rsidRPr="00000000">
        <w:rPr>
          <w:color w:val="70ad47"/>
          <w:rtl w:val="0"/>
        </w:rPr>
        <w:t xml:space="preserve">F3 – 0.66</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16. Какво е онтология в контекста на ИИ?</w:t>
      </w:r>
    </w:p>
    <w:p w:rsidR="00000000" w:rsidDel="00000000" w:rsidP="00000000" w:rsidRDefault="00000000" w:rsidRPr="00000000" w14:paraId="000000E1">
      <w:pPr>
        <w:rPr/>
      </w:pPr>
      <w:r w:rsidDel="00000000" w:rsidR="00000000" w:rsidRPr="00000000">
        <w:rPr>
          <w:rtl w:val="0"/>
        </w:rPr>
        <w:t xml:space="preserve">Онтологията е формална спецификация, която осигурява репрезентация на знания, които могат да се споделят и преизползват.</w:t>
      </w:r>
    </w:p>
    <w:p w:rsidR="00000000" w:rsidDel="00000000" w:rsidP="00000000" w:rsidRDefault="00000000" w:rsidRPr="00000000" w14:paraId="000000E2">
      <w:pPr>
        <w:rPr/>
      </w:pPr>
      <w:r w:rsidDel="00000000" w:rsidR="00000000" w:rsidRPr="00000000">
        <w:rPr>
          <w:rtl w:val="0"/>
        </w:rPr>
        <w:t xml:space="preserve">Спецификацията на онтологията включва описания на: </w:t>
      </w:r>
    </w:p>
    <w:p w:rsidR="00000000" w:rsidDel="00000000" w:rsidP="00000000" w:rsidRDefault="00000000" w:rsidRPr="00000000" w14:paraId="000000E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Концепции и свойства в даден домейн </w:t>
      </w:r>
    </w:p>
    <w:p w:rsidR="00000000" w:rsidDel="00000000" w:rsidP="00000000" w:rsidRDefault="00000000" w:rsidRPr="00000000" w14:paraId="000000E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Връзки между понятията </w:t>
      </w:r>
    </w:p>
    <w:p w:rsidR="00000000" w:rsidDel="00000000" w:rsidP="00000000" w:rsidRDefault="00000000" w:rsidRPr="00000000" w14:paraId="000000E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Ограничения за това как могат да се използват взаимоотношенията </w:t>
      </w:r>
    </w:p>
    <w:p w:rsidR="00000000" w:rsidDel="00000000" w:rsidP="00000000" w:rsidRDefault="00000000" w:rsidRPr="00000000" w14:paraId="000000E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Индивиди като членове на концепции</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17.</w:t>
      </w:r>
    </w:p>
    <w:p w:rsidR="00000000" w:rsidDel="00000000" w:rsidP="00000000" w:rsidRDefault="00000000" w:rsidRPr="00000000" w14:paraId="000000E9">
      <w:pPr>
        <w:rPr/>
      </w:pPr>
      <w:r w:rsidDel="00000000" w:rsidR="00000000" w:rsidRPr="00000000">
        <w:rPr/>
        <w:drawing>
          <wp:inline distB="0" distT="0" distL="0" distR="0">
            <wp:extent cx="4318580" cy="3005366"/>
            <wp:effectExtent b="0" l="0" r="0" t="0"/>
            <wp:docPr id="1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318580" cy="3005366"/>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i w:val="1"/>
        </w:rPr>
      </w:pPr>
      <w:r w:rsidDel="00000000" w:rsidR="00000000" w:rsidRPr="00000000">
        <w:rPr>
          <w:i w:val="1"/>
          <w:rtl w:val="0"/>
        </w:rPr>
        <w:t xml:space="preserve">*Обяснение - </w:t>
      </w:r>
      <w:r w:rsidDel="00000000" w:rsidR="00000000" w:rsidRPr="00000000">
        <w:rPr>
          <w:rtl w:val="0"/>
        </w:rPr>
        <w:t xml:space="preserve">P(A,B,C,D,E) = P(A) * P(B) * P(C) * P(D|A,B) * P(E|B,C) = 0.2 * 0.5 * 0.8 * </w:t>
      </w:r>
      <w:r w:rsidDel="00000000" w:rsidR="00000000" w:rsidRPr="00000000">
        <w:rPr>
          <w:color w:val="00b0f0"/>
          <w:rtl w:val="0"/>
        </w:rPr>
        <w:t xml:space="preserve">0.1</w:t>
      </w:r>
      <w:r w:rsidDel="00000000" w:rsidR="00000000" w:rsidRPr="00000000">
        <w:rPr>
          <w:rtl w:val="0"/>
        </w:rPr>
        <w:t xml:space="preserve"> * </w:t>
      </w:r>
      <w:r w:rsidDel="00000000" w:rsidR="00000000" w:rsidRPr="00000000">
        <w:rPr>
          <w:color w:val="00b0f0"/>
          <w:rtl w:val="0"/>
        </w:rPr>
        <w:t xml:space="preserve">0.3 </w:t>
      </w:r>
      <w:r w:rsidDel="00000000" w:rsidR="00000000" w:rsidRPr="00000000">
        <w:rPr>
          <w:rtl w:val="0"/>
        </w:rPr>
        <w:t xml:space="preserve">-&gt; последните две ги взимаме от табличките от случая, в който са true, true.</w:t>
      </w:r>
      <w:r w:rsidDel="00000000" w:rsidR="00000000" w:rsidRPr="00000000">
        <w:rPr>
          <w:rtl w:val="0"/>
        </w:rPr>
      </w:r>
    </w:p>
    <w:p w:rsidR="00000000" w:rsidDel="00000000" w:rsidP="00000000" w:rsidRDefault="00000000" w:rsidRPr="00000000" w14:paraId="000000EB">
      <w:pPr>
        <w:rPr>
          <w:color w:val="70ad47"/>
        </w:rPr>
      </w:pPr>
      <w:r w:rsidDel="00000000" w:rsidR="00000000" w:rsidRPr="00000000">
        <w:rPr>
          <w:color w:val="70ad47"/>
          <w:rtl w:val="0"/>
        </w:rPr>
        <w:t xml:space="preserve">c) 0.0024</w:t>
      </w:r>
    </w:p>
    <w:p w:rsidR="00000000" w:rsidDel="00000000" w:rsidP="00000000" w:rsidRDefault="00000000" w:rsidRPr="00000000" w14:paraId="000000EC">
      <w:pPr>
        <w:rPr>
          <w:color w:val="70ad47"/>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18. Какво е частично нареден план?</w:t>
      </w:r>
    </w:p>
    <w:p w:rsidR="00000000" w:rsidDel="00000000" w:rsidP="00000000" w:rsidRDefault="00000000" w:rsidRPr="00000000" w14:paraId="000000EE">
      <w:pPr>
        <w:rPr/>
      </w:pPr>
      <w:r w:rsidDel="00000000" w:rsidR="00000000" w:rsidRPr="00000000">
        <w:rPr>
          <w:rtl w:val="0"/>
        </w:rPr>
        <w:t xml:space="preserve">Планът, който включва две независими последователности от действия. За разлика от пълните наредби, тук не заявяваме строг ред на изпълнение на тези последователности.</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19. Какъв модел учи всеки един от следните алгоритми – глобален или локален?</w:t>
      </w:r>
    </w:p>
    <w:p w:rsidR="00000000" w:rsidDel="00000000" w:rsidP="00000000" w:rsidRDefault="00000000" w:rsidRPr="00000000" w14:paraId="000000F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Невронна мрежа - </w:t>
      </w:r>
      <w:r w:rsidDel="00000000" w:rsidR="00000000" w:rsidRPr="00000000">
        <w:rPr>
          <w:rFonts w:ascii="Calibri" w:cs="Calibri" w:eastAsia="Calibri" w:hAnsi="Calibri"/>
          <w:b w:val="0"/>
          <w:i w:val="0"/>
          <w:smallCaps w:val="0"/>
          <w:strike w:val="0"/>
          <w:color w:val="70ad47"/>
          <w:sz w:val="22"/>
          <w:szCs w:val="22"/>
          <w:u w:val="none"/>
          <w:shd w:fill="auto" w:val="clear"/>
          <w:vertAlign w:val="baseline"/>
          <w:rtl w:val="0"/>
        </w:rPr>
        <w:t xml:space="preserve">глобален</w:t>
      </w: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Индукция на дърво на решенията - </w:t>
      </w:r>
      <w:r w:rsidDel="00000000" w:rsidR="00000000" w:rsidRPr="00000000">
        <w:rPr>
          <w:rFonts w:ascii="Calibri" w:cs="Calibri" w:eastAsia="Calibri" w:hAnsi="Calibri"/>
          <w:b w:val="0"/>
          <w:i w:val="0"/>
          <w:smallCaps w:val="0"/>
          <w:strike w:val="0"/>
          <w:color w:val="70ad47"/>
          <w:sz w:val="22"/>
          <w:szCs w:val="22"/>
          <w:u w:val="none"/>
          <w:shd w:fill="auto" w:val="clear"/>
          <w:vertAlign w:val="baseline"/>
          <w:rtl w:val="0"/>
        </w:rPr>
        <w:t xml:space="preserve">глобален</w: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19Б. Невронната мрежа учи локален модел.</w:t>
      </w:r>
    </w:p>
    <w:p w:rsidR="00000000" w:rsidDel="00000000" w:rsidP="00000000" w:rsidRDefault="00000000" w:rsidRPr="00000000" w14:paraId="000000F5">
      <w:pPr>
        <w:rPr/>
      </w:pPr>
      <w:r w:rsidDel="00000000" w:rsidR="00000000" w:rsidRPr="00000000">
        <w:rPr>
          <w:rtl w:val="0"/>
        </w:rPr>
        <w:t xml:space="preserve">а) Истина</w:t>
      </w:r>
    </w:p>
    <w:p w:rsidR="00000000" w:rsidDel="00000000" w:rsidP="00000000" w:rsidRDefault="00000000" w:rsidRPr="00000000" w14:paraId="000000F6">
      <w:pPr>
        <w:rPr>
          <w:color w:val="70ad47"/>
        </w:rPr>
      </w:pPr>
      <w:r w:rsidDel="00000000" w:rsidR="00000000" w:rsidRPr="00000000">
        <w:rPr>
          <w:color w:val="70ad47"/>
          <w:rtl w:val="0"/>
        </w:rPr>
        <w:t xml:space="preserve">б) Лъжа</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19В. Индукция на дървото на решенията (ID3) учи локален модел</w:t>
      </w:r>
    </w:p>
    <w:p w:rsidR="00000000" w:rsidDel="00000000" w:rsidP="00000000" w:rsidRDefault="00000000" w:rsidRPr="00000000" w14:paraId="000000F9">
      <w:pPr>
        <w:rPr/>
      </w:pPr>
      <w:r w:rsidDel="00000000" w:rsidR="00000000" w:rsidRPr="00000000">
        <w:rPr>
          <w:rtl w:val="0"/>
        </w:rPr>
        <w:t xml:space="preserve">a) Истина</w:t>
      </w:r>
    </w:p>
    <w:p w:rsidR="00000000" w:rsidDel="00000000" w:rsidP="00000000" w:rsidRDefault="00000000" w:rsidRPr="00000000" w14:paraId="000000FA">
      <w:pPr>
        <w:rPr>
          <w:color w:val="70ad47"/>
        </w:rPr>
      </w:pPr>
      <w:r w:rsidDel="00000000" w:rsidR="00000000" w:rsidRPr="00000000">
        <w:rPr>
          <w:color w:val="70ad47"/>
          <w:rtl w:val="0"/>
        </w:rPr>
        <w:t xml:space="preserve">б) Лъжа</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20. Кое от следните множества от примери е линейно разделимо:</w:t>
      </w:r>
    </w:p>
    <w:p w:rsidR="00000000" w:rsidDel="00000000" w:rsidP="00000000" w:rsidRDefault="00000000" w:rsidRPr="00000000" w14:paraId="000000FD">
      <w:pPr>
        <w:rPr/>
      </w:pPr>
      <w:r w:rsidDel="00000000" w:rsidR="00000000" w:rsidRPr="00000000">
        <w:rPr/>
        <w:drawing>
          <wp:inline distB="0" distT="0" distL="0" distR="0">
            <wp:extent cx="6645910" cy="1230630"/>
            <wp:effectExtent b="0" l="0" r="0" t="0"/>
            <wp:docPr id="1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645910" cy="123063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i w:val="1"/>
        </w:rPr>
      </w:pPr>
      <w:r w:rsidDel="00000000" w:rsidR="00000000" w:rsidRPr="00000000">
        <w:rPr>
          <w:i w:val="1"/>
          <w:rtl w:val="0"/>
        </w:rPr>
        <w:t xml:space="preserve">*Обяснение - Чертаем си точки в координатна система с координати (X</w:t>
      </w:r>
      <w:r w:rsidDel="00000000" w:rsidR="00000000" w:rsidRPr="00000000">
        <w:rPr>
          <w:i w:val="1"/>
          <w:vertAlign w:val="subscript"/>
          <w:rtl w:val="0"/>
        </w:rPr>
        <w:t xml:space="preserve">1</w:t>
      </w:r>
      <w:r w:rsidDel="00000000" w:rsidR="00000000" w:rsidRPr="00000000">
        <w:rPr>
          <w:i w:val="1"/>
          <w:rtl w:val="0"/>
        </w:rPr>
        <w:t xml:space="preserve">,X</w:t>
      </w:r>
      <w:r w:rsidDel="00000000" w:rsidR="00000000" w:rsidRPr="00000000">
        <w:rPr>
          <w:i w:val="1"/>
          <w:vertAlign w:val="subscript"/>
          <w:rtl w:val="0"/>
        </w:rPr>
        <w:t xml:space="preserve">2</w:t>
      </w:r>
      <w:r w:rsidDel="00000000" w:rsidR="00000000" w:rsidRPr="00000000">
        <w:rPr>
          <w:i w:val="1"/>
          <w:rtl w:val="0"/>
        </w:rPr>
        <w:t xml:space="preserve">) – слагаме в точките съответно + или – . Гледаме кое от трите множества може да се раздели с права, така че от едната й страна да са плюсове, а от другата – минуси.</w:t>
      </w:r>
    </w:p>
    <w:p w:rsidR="00000000" w:rsidDel="00000000" w:rsidP="00000000" w:rsidRDefault="00000000" w:rsidRPr="00000000" w14:paraId="000000FF">
      <w:pPr>
        <w:rPr>
          <w:i w:val="1"/>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21.</w:t>
      </w:r>
    </w:p>
    <w:p w:rsidR="00000000" w:rsidDel="00000000" w:rsidP="00000000" w:rsidRDefault="00000000" w:rsidRPr="00000000" w14:paraId="00000108">
      <w:pPr>
        <w:rPr/>
      </w:pPr>
      <w:r w:rsidDel="00000000" w:rsidR="00000000" w:rsidRPr="00000000">
        <w:rPr/>
        <w:drawing>
          <wp:inline distB="0" distT="0" distL="0" distR="0">
            <wp:extent cx="6645910" cy="3786505"/>
            <wp:effectExtent b="0" l="0" r="0" t="0"/>
            <wp:docPr id="2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645910" cy="378650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22А. При обучение на логистичната регресия се изпозлва метода на градиентното изкачване.</w:t>
      </w:r>
    </w:p>
    <w:p w:rsidR="00000000" w:rsidDel="00000000" w:rsidP="00000000" w:rsidRDefault="00000000" w:rsidRPr="00000000" w14:paraId="0000010B">
      <w:pPr>
        <w:rPr>
          <w:color w:val="70ad47"/>
        </w:rPr>
      </w:pPr>
      <w:r w:rsidDel="00000000" w:rsidR="00000000" w:rsidRPr="00000000">
        <w:rPr>
          <w:color w:val="70ad47"/>
          <w:rtl w:val="0"/>
        </w:rPr>
        <w:t xml:space="preserve">а) Истина ???? Стайко и Стоил</w:t>
      </w:r>
    </w:p>
    <w:p w:rsidR="00000000" w:rsidDel="00000000" w:rsidP="00000000" w:rsidRDefault="00000000" w:rsidRPr="00000000" w14:paraId="0000010C">
      <w:pPr>
        <w:rPr/>
      </w:pPr>
      <w:r w:rsidDel="00000000" w:rsidR="00000000" w:rsidRPr="00000000">
        <w:rPr>
          <w:rtl w:val="0"/>
        </w:rPr>
        <w:t xml:space="preserve">б) Лъжа</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22Б. При обучение на неврнонна мрежа се изпозлва метода на градиентното спускане.</w:t>
      </w:r>
    </w:p>
    <w:p w:rsidR="00000000" w:rsidDel="00000000" w:rsidP="00000000" w:rsidRDefault="00000000" w:rsidRPr="00000000" w14:paraId="0000010F">
      <w:pPr>
        <w:rPr/>
      </w:pPr>
      <w:r w:rsidDel="00000000" w:rsidR="00000000" w:rsidRPr="00000000">
        <w:rPr>
          <w:rtl w:val="0"/>
        </w:rPr>
        <w:t xml:space="preserve">а) Истина </w:t>
      </w:r>
      <w:r w:rsidDel="00000000" w:rsidR="00000000" w:rsidRPr="00000000">
        <w:rPr>
          <w:color w:val="70ad47"/>
          <w:rtl w:val="0"/>
        </w:rPr>
        <w:t xml:space="preserve">?????</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б) Лъжа</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23А. Може ли “xor” да се реализира с невронна мрежа с </w:t>
      </w:r>
      <w:r w:rsidDel="00000000" w:rsidR="00000000" w:rsidRPr="00000000">
        <w:rPr>
          <w:b w:val="1"/>
          <w:rtl w:val="0"/>
        </w:rPr>
        <w:t xml:space="preserve">едно скрито ниво</w:t>
      </w:r>
      <w:r w:rsidDel="00000000" w:rsidR="00000000" w:rsidRPr="00000000">
        <w:rPr>
          <w:rtl w:val="0"/>
        </w:rPr>
        <w:t xml:space="preserve">?</w:t>
      </w:r>
    </w:p>
    <w:p w:rsidR="00000000" w:rsidDel="00000000" w:rsidP="00000000" w:rsidRDefault="00000000" w:rsidRPr="00000000" w14:paraId="00000113">
      <w:pPr>
        <w:rPr>
          <w:color w:val="70ad47"/>
        </w:rPr>
      </w:pPr>
      <w:r w:rsidDel="00000000" w:rsidR="00000000" w:rsidRPr="00000000">
        <w:rPr>
          <w:color w:val="70ad47"/>
          <w:rtl w:val="0"/>
        </w:rPr>
        <w:t xml:space="preserve">а) Да</w:t>
      </w:r>
    </w:p>
    <w:p w:rsidR="00000000" w:rsidDel="00000000" w:rsidP="00000000" w:rsidRDefault="00000000" w:rsidRPr="00000000" w14:paraId="00000114">
      <w:pPr>
        <w:rPr/>
      </w:pPr>
      <w:r w:rsidDel="00000000" w:rsidR="00000000" w:rsidRPr="00000000">
        <w:rPr>
          <w:rtl w:val="0"/>
        </w:rPr>
        <w:t xml:space="preserve">б) Не</w:t>
      </w:r>
    </w:p>
    <w:p w:rsidR="00000000" w:rsidDel="00000000" w:rsidP="00000000" w:rsidRDefault="00000000" w:rsidRPr="00000000" w14:paraId="00000115">
      <w:pPr>
        <w:rPr>
          <w:i w:val="1"/>
        </w:rPr>
      </w:pPr>
      <w:r w:rsidDel="00000000" w:rsidR="00000000" w:rsidRPr="00000000">
        <w:rPr>
          <w:i w:val="1"/>
          <w:rtl w:val="0"/>
        </w:rPr>
        <w:t xml:space="preserve">(Ако въпросът беше за еднослоен персептрон - еднослойният персептрон е добро средство за решаването на класификационни проблеми, които са линейно разделеми. Може да решава проблеми основани на булевите функции- логическо И, ИЛИ, отрицание, но както споменахме </w:t>
      </w:r>
      <w:r w:rsidDel="00000000" w:rsidR="00000000" w:rsidRPr="00000000">
        <w:rPr>
          <w:b w:val="1"/>
          <w:i w:val="1"/>
          <w:rtl w:val="0"/>
        </w:rPr>
        <w:t xml:space="preserve">не може да решава</w:t>
      </w:r>
      <w:r w:rsidDel="00000000" w:rsidR="00000000" w:rsidRPr="00000000">
        <w:rPr>
          <w:i w:val="1"/>
          <w:rtl w:val="0"/>
        </w:rPr>
        <w:t xml:space="preserve"> задачи за класификация при два класа, които не са разделими линейно (например проблеми, основани на функцията </w:t>
      </w:r>
      <w:r w:rsidDel="00000000" w:rsidR="00000000" w:rsidRPr="00000000">
        <w:rPr>
          <w:b w:val="1"/>
          <w:i w:val="1"/>
          <w:rtl w:val="0"/>
        </w:rPr>
        <w:t xml:space="preserve">ХОR</w:t>
      </w:r>
      <w:r w:rsidDel="00000000" w:rsidR="00000000" w:rsidRPr="00000000">
        <w:rPr>
          <w:i w:val="1"/>
          <w:rtl w:val="0"/>
        </w:rPr>
        <w:t xml:space="preserve">))</w:t>
      </w:r>
    </w:p>
    <w:p w:rsidR="00000000" w:rsidDel="00000000" w:rsidP="00000000" w:rsidRDefault="00000000" w:rsidRPr="00000000" w14:paraId="00000116">
      <w:pPr>
        <w:rPr>
          <w:i w:val="1"/>
        </w:rPr>
      </w:pPr>
      <w:r w:rsidDel="00000000" w:rsidR="00000000" w:rsidRPr="00000000">
        <w:rPr>
          <w:i w:val="1"/>
          <w:rtl w:val="0"/>
        </w:rPr>
        <w:t xml:space="preserve">Допълнение: логическо “и” и “или” и отрицанията им могат да се реализират с НН без скрити нива</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23Б. Може ли “изключващо или” (xor) да се реализира с персептрон?</w:t>
      </w:r>
    </w:p>
    <w:p w:rsidR="00000000" w:rsidDel="00000000" w:rsidP="00000000" w:rsidRDefault="00000000" w:rsidRPr="00000000" w14:paraId="00000119">
      <w:pPr>
        <w:rPr>
          <w:color w:val="70ad47"/>
        </w:rPr>
      </w:pPr>
      <w:r w:rsidDel="00000000" w:rsidR="00000000" w:rsidRPr="00000000">
        <w:rPr>
          <w:color w:val="70ad47"/>
          <w:rtl w:val="0"/>
        </w:rPr>
        <w:t xml:space="preserve">а) Не - персептрон = single layer perceptron</w:t>
      </w:r>
    </w:p>
    <w:p w:rsidR="00000000" w:rsidDel="00000000" w:rsidP="00000000" w:rsidRDefault="00000000" w:rsidRPr="00000000" w14:paraId="0000011A">
      <w:pPr>
        <w:rPr/>
      </w:pPr>
      <w:r w:rsidDel="00000000" w:rsidR="00000000" w:rsidRPr="00000000">
        <w:rPr>
          <w:rtl w:val="0"/>
        </w:rPr>
        <w:t xml:space="preserve">б) Да</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24. Логистичната регресия предполага условна независимост на атрибутите/характеристиките?</w:t>
      </w:r>
    </w:p>
    <w:p w:rsidR="00000000" w:rsidDel="00000000" w:rsidP="00000000" w:rsidRDefault="00000000" w:rsidRPr="00000000" w14:paraId="0000011D">
      <w:pPr>
        <w:rPr>
          <w:color w:val="70ad47"/>
        </w:rPr>
      </w:pPr>
      <w:r w:rsidDel="00000000" w:rsidR="00000000" w:rsidRPr="00000000">
        <w:rPr>
          <w:color w:val="70ad47"/>
          <w:rtl w:val="0"/>
        </w:rPr>
        <w:t xml:space="preserve">а) Истина</w:t>
      </w:r>
    </w:p>
    <w:p w:rsidR="00000000" w:rsidDel="00000000" w:rsidP="00000000" w:rsidRDefault="00000000" w:rsidRPr="00000000" w14:paraId="0000011E">
      <w:pPr>
        <w:rPr/>
      </w:pPr>
      <w:r w:rsidDel="00000000" w:rsidR="00000000" w:rsidRPr="00000000">
        <w:rPr>
          <w:rtl w:val="0"/>
        </w:rPr>
        <w:t xml:space="preserve">б) Лъжа (при сравняването с наивен бейс се казва, че няма никакви assumptions за вероятностното разпределение) </w:t>
      </w:r>
      <w:r w:rsidDel="00000000" w:rsidR="00000000" w:rsidRPr="00000000">
        <w:rPr>
          <w:color w:val="70ad47"/>
          <w:rtl w:val="0"/>
        </w:rPr>
        <w:t xml:space="preserve">Кари</w:t>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25.</w:t>
      </w:r>
    </w:p>
    <w:p w:rsidR="00000000" w:rsidDel="00000000" w:rsidP="00000000" w:rsidRDefault="00000000" w:rsidRPr="00000000" w14:paraId="00000121">
      <w:pPr>
        <w:rPr/>
      </w:pPr>
      <w:r w:rsidDel="00000000" w:rsidR="00000000" w:rsidRPr="00000000">
        <w:rPr/>
        <w:drawing>
          <wp:inline distB="0" distT="0" distL="0" distR="0">
            <wp:extent cx="4562475" cy="7762875"/>
            <wp:effectExtent b="0" l="0" r="0" t="0"/>
            <wp:docPr id="2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562475" cy="776287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i w:val="1"/>
          <w:rtl w:val="0"/>
        </w:rPr>
        <w:t xml:space="preserve">Обяснение: </w:t>
      </w:r>
      <w:r w:rsidDel="00000000" w:rsidR="00000000" w:rsidRPr="00000000">
        <w:rPr>
          <w:rtl w:val="0"/>
        </w:rPr>
        <w:t xml:space="preserve">Смята се така</w:t>
      </w:r>
    </w:p>
    <w:p w:rsidR="00000000" w:rsidDel="00000000" w:rsidP="00000000" w:rsidRDefault="00000000" w:rsidRPr="00000000" w14:paraId="00000123">
      <w:pPr>
        <w:jc w:val="center"/>
        <w:rPr>
          <w:rFonts w:ascii="Cambria Math" w:cs="Cambria Math" w:eastAsia="Cambria Math" w:hAnsi="Cambria Math"/>
        </w:rPr>
      </w:pPr>
      <m:oMath>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 | r c</m:t>
            </m:r>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P(+ r c)</m:t>
            </m:r>
          </m:num>
          <m:den>
            <m:r>
              <w:rPr>
                <w:rFonts w:ascii="Cambria Math" w:cs="Cambria Math" w:eastAsia="Cambria Math" w:hAnsi="Cambria Math"/>
              </w:rPr>
              <m:t xml:space="preserve">P(r c)</m:t>
            </m:r>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P(+ r c)</m:t>
            </m:r>
          </m:num>
          <m:den>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 r c</m:t>
                </m:r>
              </m:e>
            </m:d>
            <m:r>
              <w:rPr>
                <w:rFonts w:ascii="Cambria Math" w:cs="Cambria Math" w:eastAsia="Cambria Math" w:hAnsi="Cambria Math"/>
              </w:rPr>
              <m:t xml:space="preserve">+P(- r c)</m:t>
            </m:r>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0,2</m:t>
            </m:r>
          </m:num>
          <m:den>
            <m:r>
              <w:rPr>
                <w:rFonts w:ascii="Cambria Math" w:cs="Cambria Math" w:eastAsia="Cambria Math" w:hAnsi="Cambria Math"/>
              </w:rPr>
              <m:t xml:space="preserve">0,2+0,05</m:t>
            </m:r>
          </m:den>
        </m:f>
        <m:r>
          <w:rPr>
            <w:rFonts w:ascii="Cambria Math" w:cs="Cambria Math" w:eastAsia="Cambria Math" w:hAnsi="Cambria Math"/>
          </w:rPr>
          <m:t xml:space="preserve">=0,8</m:t>
        </m:r>
      </m:oMath>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26. PCA (Principal Component Analysis)</w:t>
      </w:r>
    </w:p>
    <w:p w:rsidR="00000000" w:rsidDel="00000000" w:rsidP="00000000" w:rsidRDefault="00000000" w:rsidRPr="00000000" w14:paraId="00000126">
      <w:pPr>
        <w:rPr/>
      </w:pPr>
      <w:r w:rsidDel="00000000" w:rsidR="00000000" w:rsidRPr="00000000">
        <w:rPr>
          <w:rtl w:val="0"/>
        </w:rPr>
        <w:t xml:space="preserve">а) Решава класификационна задача</w:t>
      </w:r>
    </w:p>
    <w:p w:rsidR="00000000" w:rsidDel="00000000" w:rsidP="00000000" w:rsidRDefault="00000000" w:rsidRPr="00000000" w14:paraId="00000127">
      <w:pPr>
        <w:rPr>
          <w:color w:val="70ad47"/>
        </w:rPr>
      </w:pPr>
      <w:r w:rsidDel="00000000" w:rsidR="00000000" w:rsidRPr="00000000">
        <w:rPr>
          <w:color w:val="70ad47"/>
          <w:rtl w:val="0"/>
        </w:rPr>
        <w:t xml:space="preserve">б) Намалява размерността на пространството от примери</w:t>
      </w:r>
    </w:p>
    <w:p w:rsidR="00000000" w:rsidDel="00000000" w:rsidP="00000000" w:rsidRDefault="00000000" w:rsidRPr="00000000" w14:paraId="00000128">
      <w:pPr>
        <w:rPr/>
      </w:pPr>
      <w:r w:rsidDel="00000000" w:rsidR="00000000" w:rsidRPr="00000000">
        <w:rPr>
          <w:rtl w:val="0"/>
        </w:rPr>
        <w:t xml:space="preserve">в) Решава регресионна задача</w:t>
      </w:r>
    </w:p>
    <w:p w:rsidR="00000000" w:rsidDel="00000000" w:rsidP="00000000" w:rsidRDefault="00000000" w:rsidRPr="00000000" w14:paraId="00000129">
      <w:pPr>
        <w:rPr/>
      </w:pPr>
      <w:r w:rsidDel="00000000" w:rsidR="00000000" w:rsidRPr="00000000">
        <w:rPr>
          <w:rtl w:val="0"/>
        </w:rPr>
        <w:t xml:space="preserve">г) Свежда примерите до представителна извадка с по-малък размер</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27. Ученето основано на примери (Instance Based Learning) (kNN) може да бъде определено като:</w:t>
      </w:r>
    </w:p>
    <w:p w:rsidR="00000000" w:rsidDel="00000000" w:rsidP="00000000" w:rsidRDefault="00000000" w:rsidRPr="00000000" w14:paraId="000001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учене по аналогия</w:t>
      </w:r>
    </w:p>
    <w:p w:rsidR="00000000" w:rsidDel="00000000" w:rsidP="00000000" w:rsidRDefault="00000000" w:rsidRPr="00000000" w14:paraId="000001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мързеливо учене</w:t>
      </w:r>
    </w:p>
    <w:p w:rsidR="00000000" w:rsidDel="00000000" w:rsidP="00000000" w:rsidRDefault="00000000" w:rsidRPr="00000000" w14:paraId="0000012E">
      <w:pPr>
        <w:rPr>
          <w:color w:val="70ad47"/>
        </w:rPr>
      </w:pPr>
      <w:r w:rsidDel="00000000" w:rsidR="00000000" w:rsidRPr="00000000">
        <w:rPr>
          <w:color w:val="70ad47"/>
          <w:rtl w:val="0"/>
        </w:rPr>
        <w:t xml:space="preserve">а) И двете са верни</w:t>
      </w:r>
    </w:p>
    <w:p w:rsidR="00000000" w:rsidDel="00000000" w:rsidP="00000000" w:rsidRDefault="00000000" w:rsidRPr="00000000" w14:paraId="0000012F">
      <w:pPr>
        <w:rPr/>
      </w:pPr>
      <w:r w:rsidDel="00000000" w:rsidR="00000000" w:rsidRPr="00000000">
        <w:rPr>
          <w:rtl w:val="0"/>
        </w:rPr>
        <w:t xml:space="preserve">б) 1 – вярно, 2 – невярно</w:t>
      </w:r>
    </w:p>
    <w:p w:rsidR="00000000" w:rsidDel="00000000" w:rsidP="00000000" w:rsidRDefault="00000000" w:rsidRPr="00000000" w14:paraId="00000130">
      <w:pPr>
        <w:rPr/>
      </w:pPr>
      <w:r w:rsidDel="00000000" w:rsidR="00000000" w:rsidRPr="00000000">
        <w:rPr>
          <w:rtl w:val="0"/>
        </w:rPr>
        <w:t xml:space="preserve">в) 1 – невярно, 2 – вярно</w:t>
      </w:r>
    </w:p>
    <w:p w:rsidR="00000000" w:rsidDel="00000000" w:rsidP="00000000" w:rsidRDefault="00000000" w:rsidRPr="00000000" w14:paraId="00000131">
      <w:pPr>
        <w:rPr/>
      </w:pPr>
      <w:r w:rsidDel="00000000" w:rsidR="00000000" w:rsidRPr="00000000">
        <w:rPr>
          <w:rtl w:val="0"/>
        </w:rPr>
        <w:t xml:space="preserve">г) и двете са грешни</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28. За k-Means алгоритъма са дадени 2 твърдения:</w:t>
      </w:r>
    </w:p>
    <w:p w:rsidR="00000000" w:rsidDel="00000000" w:rsidP="00000000" w:rsidRDefault="00000000" w:rsidRPr="00000000" w14:paraId="000001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Трябва да се направят няколко произволни рестартирания (random restart)</w:t>
      </w:r>
    </w:p>
    <w:p w:rsidR="00000000" w:rsidDel="00000000" w:rsidP="00000000" w:rsidRDefault="00000000" w:rsidRPr="00000000" w14:paraId="000001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Строи йерархичен класификатор</w:t>
      </w:r>
    </w:p>
    <w:p w:rsidR="00000000" w:rsidDel="00000000" w:rsidP="00000000" w:rsidRDefault="00000000" w:rsidRPr="00000000" w14:paraId="00000136">
      <w:pPr>
        <w:rPr>
          <w:color w:val="70ad47"/>
        </w:rPr>
      </w:pPr>
      <w:r w:rsidDel="00000000" w:rsidR="00000000" w:rsidRPr="00000000">
        <w:rPr>
          <w:color w:val="70ad47"/>
          <w:rtl w:val="0"/>
        </w:rPr>
        <w:t xml:space="preserve">а) 1 – вярно, 2 – невярно </w:t>
      </w:r>
    </w:p>
    <w:p w:rsidR="00000000" w:rsidDel="00000000" w:rsidP="00000000" w:rsidRDefault="00000000" w:rsidRPr="00000000" w14:paraId="00000137">
      <w:pPr>
        <w:rPr/>
      </w:pPr>
      <w:r w:rsidDel="00000000" w:rsidR="00000000" w:rsidRPr="00000000">
        <w:rPr>
          <w:rtl w:val="0"/>
        </w:rPr>
        <w:t xml:space="preserve">б) и двете са грешни</w:t>
      </w:r>
    </w:p>
    <w:p w:rsidR="00000000" w:rsidDel="00000000" w:rsidP="00000000" w:rsidRDefault="00000000" w:rsidRPr="00000000" w14:paraId="00000138">
      <w:pPr>
        <w:rPr/>
      </w:pPr>
      <w:r w:rsidDel="00000000" w:rsidR="00000000" w:rsidRPr="00000000">
        <w:rPr>
          <w:rtl w:val="0"/>
        </w:rPr>
        <w:t xml:space="preserve">в) 1 – невярно, 2 – вярно</w:t>
      </w:r>
    </w:p>
    <w:p w:rsidR="00000000" w:rsidDel="00000000" w:rsidP="00000000" w:rsidRDefault="00000000" w:rsidRPr="00000000" w14:paraId="00000139">
      <w:pPr>
        <w:rPr/>
      </w:pPr>
      <w:r w:rsidDel="00000000" w:rsidR="00000000" w:rsidRPr="00000000">
        <w:rPr>
          <w:rtl w:val="0"/>
        </w:rPr>
        <w:t xml:space="preserve">г) и двете са верни</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29. Посочете кои алгоритми спадат към учене без учител (Unsupervised Learning)</w:t>
      </w:r>
    </w:p>
    <w:p w:rsidR="00000000" w:rsidDel="00000000" w:rsidP="00000000" w:rsidRDefault="00000000" w:rsidRPr="00000000" w14:paraId="000001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k-Means – unsupervised</w:t>
      </w:r>
    </w:p>
    <w:p w:rsidR="00000000" w:rsidDel="00000000" w:rsidP="00000000" w:rsidRDefault="00000000" w:rsidRPr="00000000" w14:paraId="000001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C4.5 – supervised (имплементация на дърво на решенията)</w:t>
      </w:r>
    </w:p>
    <w:p w:rsidR="00000000" w:rsidDel="00000000" w:rsidP="00000000" w:rsidRDefault="00000000" w:rsidRPr="00000000" w14:paraId="000001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kNN – supervised</w:t>
      </w:r>
    </w:p>
    <w:p w:rsidR="00000000" w:rsidDel="00000000" w:rsidP="00000000" w:rsidRDefault="00000000" w:rsidRPr="00000000" w14:paraId="000001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ЕМ - unsupervised (клъстериращ алгоритъм)</w:t>
      </w:r>
    </w:p>
    <w:p w:rsidR="00000000" w:rsidDel="00000000" w:rsidP="00000000" w:rsidRDefault="00000000" w:rsidRPr="00000000" w14:paraId="000001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DBSCAN - unsupervised (клъстериращ алгоритъм)</w:t>
      </w:r>
    </w:p>
    <w:p w:rsidR="00000000" w:rsidDel="00000000" w:rsidP="00000000" w:rsidRDefault="00000000" w:rsidRPr="00000000" w14:paraId="000001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ID3 - supervised (имплементация на дърво на решенията)</w:t>
      </w:r>
    </w:p>
    <w:p w:rsidR="00000000" w:rsidDel="00000000" w:rsidP="00000000" w:rsidRDefault="00000000" w:rsidRPr="00000000" w14:paraId="000001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C5.0 - supervised (имплементация на дърво на решенията)</w:t>
      </w:r>
    </w:p>
    <w:p w:rsidR="00000000" w:rsidDel="00000000" w:rsidP="00000000" w:rsidRDefault="00000000" w:rsidRPr="00000000" w14:paraId="00000143">
      <w:pPr>
        <w:ind w:left="360" w:firstLine="0"/>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30. Кои от следните твърдения се отнасят за асоциативните правила?</w:t>
      </w:r>
    </w:p>
    <w:p w:rsidR="00000000" w:rsidDel="00000000" w:rsidP="00000000" w:rsidRDefault="00000000" w:rsidRPr="00000000" w14:paraId="000001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70ad47"/>
          <w:sz w:val="22"/>
          <w:szCs w:val="22"/>
          <w:u w:val="none"/>
          <w:shd w:fill="auto" w:val="clear"/>
          <w:vertAlign w:val="baseline"/>
        </w:rPr>
      </w:pPr>
      <w:r w:rsidDel="00000000" w:rsidR="00000000" w:rsidRPr="00000000">
        <w:rPr>
          <w:rFonts w:ascii="Calibri" w:cs="Calibri" w:eastAsia="Calibri" w:hAnsi="Calibri"/>
          <w:b w:val="0"/>
          <w:i w:val="0"/>
          <w:smallCaps w:val="0"/>
          <w:strike w:val="0"/>
          <w:color w:val="70ad47"/>
          <w:sz w:val="22"/>
          <w:szCs w:val="22"/>
          <w:u w:val="none"/>
          <w:shd w:fill="auto" w:val="clear"/>
          <w:vertAlign w:val="baseline"/>
          <w:rtl w:val="0"/>
        </w:rPr>
        <w:t xml:space="preserve">минимален support</w:t>
      </w:r>
    </w:p>
    <w:p w:rsidR="00000000" w:rsidDel="00000000" w:rsidP="00000000" w:rsidRDefault="00000000" w:rsidRPr="00000000" w14:paraId="000001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70ad47"/>
          <w:sz w:val="22"/>
          <w:szCs w:val="22"/>
          <w:u w:val="none"/>
          <w:shd w:fill="auto" w:val="clear"/>
          <w:vertAlign w:val="baseline"/>
        </w:rPr>
      </w:pPr>
      <w:r w:rsidDel="00000000" w:rsidR="00000000" w:rsidRPr="00000000">
        <w:rPr>
          <w:rFonts w:ascii="Calibri" w:cs="Calibri" w:eastAsia="Calibri" w:hAnsi="Calibri"/>
          <w:b w:val="0"/>
          <w:i w:val="0"/>
          <w:smallCaps w:val="0"/>
          <w:strike w:val="0"/>
          <w:color w:val="70ad47"/>
          <w:sz w:val="22"/>
          <w:szCs w:val="22"/>
          <w:u w:val="none"/>
          <w:shd w:fill="auto" w:val="clear"/>
          <w:vertAlign w:val="baseline"/>
          <w:rtl w:val="0"/>
        </w:rPr>
        <w:t xml:space="preserve">минимален confidence</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31. Кои от следните не са верни за асоциативното учене?</w:t>
      </w:r>
    </w:p>
    <w:p w:rsidR="00000000" w:rsidDel="00000000" w:rsidP="00000000" w:rsidRDefault="00000000" w:rsidRPr="00000000" w14:paraId="000001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70ad47"/>
          <w:sz w:val="22"/>
          <w:szCs w:val="22"/>
          <w:u w:val="none"/>
          <w:shd w:fill="auto" w:val="clear"/>
          <w:vertAlign w:val="baseline"/>
        </w:rPr>
      </w:pPr>
      <w:r w:rsidDel="00000000" w:rsidR="00000000" w:rsidRPr="00000000">
        <w:rPr>
          <w:rFonts w:ascii="Calibri" w:cs="Calibri" w:eastAsia="Calibri" w:hAnsi="Calibri"/>
          <w:b w:val="0"/>
          <w:i w:val="0"/>
          <w:smallCaps w:val="0"/>
          <w:strike w:val="0"/>
          <w:color w:val="70ad47"/>
          <w:sz w:val="22"/>
          <w:szCs w:val="22"/>
          <w:u w:val="none"/>
          <w:shd w:fill="auto" w:val="clear"/>
          <w:vertAlign w:val="baseline"/>
          <w:rtl w:val="0"/>
        </w:rPr>
        <w:t xml:space="preserve">резултатът от косинуса на ъгъла между данните</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32. За строене на изцяло (totally) наредени планове може да се използват локално търсещи агоритми.</w:t>
      </w:r>
    </w:p>
    <w:p w:rsidR="00000000" w:rsidDel="00000000" w:rsidP="00000000" w:rsidRDefault="00000000" w:rsidRPr="00000000" w14:paraId="0000014C">
      <w:pPr>
        <w:rPr/>
      </w:pPr>
      <w:r w:rsidDel="00000000" w:rsidR="00000000" w:rsidRPr="00000000">
        <w:rPr>
          <w:rtl w:val="0"/>
        </w:rPr>
        <w:t xml:space="preserve">а) Истина</w:t>
      </w:r>
      <w:r w:rsidDel="00000000" w:rsidR="00000000" w:rsidRPr="00000000">
        <w:rPr>
          <w:color w:val="70ad47"/>
          <w:rtl w:val="0"/>
        </w:rPr>
        <w:t xml:space="preserve"> ????</w:t>
      </w: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б) Лъжа</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33. Какъв основен формализъм за представяне на знания използват традиционните Експертни системи</w:t>
      </w:r>
    </w:p>
    <w:p w:rsidR="00000000" w:rsidDel="00000000" w:rsidP="00000000" w:rsidRDefault="00000000" w:rsidRPr="00000000" w14:paraId="00000150">
      <w:pPr>
        <w:rPr/>
      </w:pPr>
      <w:r w:rsidDel="00000000" w:rsidR="00000000" w:rsidRPr="00000000">
        <w:rPr>
          <w:rtl w:val="0"/>
        </w:rPr>
        <w:t xml:space="preserve">а) Семантични мрежи</w:t>
      </w:r>
    </w:p>
    <w:p w:rsidR="00000000" w:rsidDel="00000000" w:rsidP="00000000" w:rsidRDefault="00000000" w:rsidRPr="00000000" w14:paraId="00000151">
      <w:pPr>
        <w:rPr>
          <w:color w:val="70ad47"/>
        </w:rPr>
      </w:pPr>
      <w:r w:rsidDel="00000000" w:rsidR="00000000" w:rsidRPr="00000000">
        <w:rPr>
          <w:color w:val="70ad47"/>
          <w:rtl w:val="0"/>
        </w:rPr>
        <w:t xml:space="preserve">б) Продукционни правила</w:t>
      </w:r>
    </w:p>
    <w:p w:rsidR="00000000" w:rsidDel="00000000" w:rsidP="00000000" w:rsidRDefault="00000000" w:rsidRPr="00000000" w14:paraId="00000152">
      <w:pPr>
        <w:rPr/>
      </w:pPr>
      <w:r w:rsidDel="00000000" w:rsidR="00000000" w:rsidRPr="00000000">
        <w:rPr>
          <w:rtl w:val="0"/>
        </w:rPr>
        <w:t xml:space="preserve">в) Фраймово представяне</w:t>
      </w:r>
    </w:p>
    <w:p w:rsidR="00000000" w:rsidDel="00000000" w:rsidP="00000000" w:rsidRDefault="00000000" w:rsidRPr="00000000" w14:paraId="00000153">
      <w:pPr>
        <w:rPr/>
      </w:pPr>
      <w:r w:rsidDel="00000000" w:rsidR="00000000" w:rsidRPr="00000000">
        <w:rPr>
          <w:rtl w:val="0"/>
        </w:rPr>
        <w:t xml:space="preserve">г) Понятийни графи</w:t>
      </w:r>
    </w:p>
    <w:p w:rsidR="00000000" w:rsidDel="00000000" w:rsidP="00000000" w:rsidRDefault="00000000" w:rsidRPr="00000000" w14:paraId="00000154">
      <w:pPr>
        <w:rPr/>
      </w:pPr>
      <w:r w:rsidDel="00000000" w:rsidR="00000000" w:rsidRPr="00000000">
        <w:rPr>
          <w:rtl w:val="0"/>
        </w:rPr>
        <w:t xml:space="preserve">д) Пропозиционални логики</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34. Resource Description Framework (RDF) използва:</w:t>
      </w:r>
    </w:p>
    <w:p w:rsidR="00000000" w:rsidDel="00000000" w:rsidP="00000000" w:rsidRDefault="00000000" w:rsidRPr="00000000" w14:paraId="00000157">
      <w:pPr>
        <w:rPr/>
      </w:pPr>
      <w:r w:rsidDel="00000000" w:rsidR="00000000" w:rsidRPr="00000000">
        <w:rPr>
          <w:rtl w:val="0"/>
        </w:rPr>
        <w:t xml:space="preserve">а) entity-attribute-value-model</w:t>
      </w:r>
    </w:p>
    <w:p w:rsidR="00000000" w:rsidDel="00000000" w:rsidP="00000000" w:rsidRDefault="00000000" w:rsidRPr="00000000" w14:paraId="00000158">
      <w:pPr>
        <w:rPr>
          <w:color w:val="70ad47"/>
        </w:rPr>
      </w:pPr>
      <w:r w:rsidDel="00000000" w:rsidR="00000000" w:rsidRPr="00000000">
        <w:rPr>
          <w:color w:val="70ad47"/>
          <w:rtl w:val="0"/>
        </w:rPr>
        <w:t xml:space="preserve">b) subject-predicate-object-model ?????</w:t>
      </w:r>
    </w:p>
    <w:p w:rsidR="00000000" w:rsidDel="00000000" w:rsidP="00000000" w:rsidRDefault="00000000" w:rsidRPr="00000000" w14:paraId="00000159">
      <w:pPr>
        <w:rPr/>
      </w:pPr>
      <w:bookmarkStart w:colFirst="0" w:colLast="0" w:name="_heading=h.gjdgxs" w:id="0"/>
      <w:bookmarkEnd w:id="0"/>
      <w:r w:rsidDel="00000000" w:rsidR="00000000" w:rsidRPr="00000000">
        <w:rPr>
          <w:rtl w:val="0"/>
        </w:rPr>
        <w:t xml:space="preserve">c) entity-relationship-model</w:t>
      </w:r>
    </w:p>
    <w:p w:rsidR="00000000" w:rsidDel="00000000" w:rsidP="00000000" w:rsidRDefault="00000000" w:rsidRPr="00000000" w14:paraId="0000015A">
      <w:pPr>
        <w:rPr/>
      </w:pPr>
      <w:r w:rsidDel="00000000" w:rsidR="00000000" w:rsidRPr="00000000">
        <w:rPr>
          <w:rtl w:val="0"/>
        </w:rPr>
        <w:t xml:space="preserve">d) preconditions-action-effect-model</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35. Ограничението за наредба при частично наредените планове се означава с A &lt; B (където A и B са действия) и означава:</w:t>
      </w:r>
    </w:p>
    <w:p w:rsidR="00000000" w:rsidDel="00000000" w:rsidP="00000000" w:rsidRDefault="00000000" w:rsidRPr="00000000" w14:paraId="0000015D">
      <w:pPr>
        <w:rPr>
          <w:color w:val="70ad47"/>
        </w:rPr>
      </w:pPr>
      <w:r w:rsidDel="00000000" w:rsidR="00000000" w:rsidRPr="00000000">
        <w:rPr>
          <w:color w:val="70ad47"/>
          <w:rtl w:val="0"/>
        </w:rPr>
        <w:t xml:space="preserve">а) Изпълнението на B не може да започне преди да започне изпълнението на A.</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b w:val="1"/>
          <w:sz w:val="32"/>
          <w:szCs w:val="32"/>
        </w:rPr>
      </w:pPr>
      <w:r w:rsidDel="00000000" w:rsidR="00000000" w:rsidRPr="00000000">
        <w:rPr>
          <w:b w:val="1"/>
          <w:sz w:val="32"/>
          <w:szCs w:val="32"/>
          <w:rtl w:val="0"/>
        </w:rPr>
        <w:t xml:space="preserve">Записки от Кари</w:t>
      </w:r>
    </w:p>
    <w:p w:rsidR="00000000" w:rsidDel="00000000" w:rsidP="00000000" w:rsidRDefault="00000000" w:rsidRPr="00000000" w14:paraId="00000160">
      <w:pPr>
        <w:rPr>
          <w:b w:val="1"/>
        </w:rPr>
      </w:pPr>
      <w:r w:rsidDel="00000000" w:rsidR="00000000" w:rsidRPr="00000000">
        <w:rPr>
          <w:b w:val="1"/>
          <w:rtl w:val="0"/>
        </w:rPr>
        <w:t xml:space="preserve">Каква е разликата между Глобални и Локални подходи при обучаване на модел? </w:t>
      </w:r>
    </w:p>
    <w:p w:rsidR="00000000" w:rsidDel="00000000" w:rsidP="00000000" w:rsidRDefault="00000000" w:rsidRPr="00000000" w14:paraId="00000161">
      <w:pPr>
        <w:rPr/>
      </w:pPr>
      <w:r w:rsidDel="00000000" w:rsidR="00000000" w:rsidRPr="00000000">
        <w:rPr>
          <w:rtl w:val="0"/>
        </w:rPr>
        <w:t xml:space="preserve">Глобалното учене учи от всички инстанции в dataset-a докато локалното учи само от някои.                    </w:t>
      </w:r>
    </w:p>
    <w:p w:rsidR="00000000" w:rsidDel="00000000" w:rsidP="00000000" w:rsidRDefault="00000000" w:rsidRPr="00000000" w14:paraId="00000162">
      <w:pPr>
        <w:rPr>
          <w:b w:val="1"/>
        </w:rPr>
      </w:pPr>
      <w:r w:rsidDel="00000000" w:rsidR="00000000" w:rsidRPr="00000000">
        <w:rPr>
          <w:b w:val="1"/>
          <w:rtl w:val="0"/>
        </w:rPr>
        <w:t xml:space="preserve">Дайте определение за мързеливо учене (lazy learning) и нетърпеливо учене (eager learning). Сравнете ги. Дайте пример за минимум по един алгоритъм за всеки един от типовете учене. </w:t>
      </w:r>
    </w:p>
    <w:p w:rsidR="00000000" w:rsidDel="00000000" w:rsidP="00000000" w:rsidRDefault="00000000" w:rsidRPr="00000000" w14:paraId="00000163">
      <w:pPr>
        <w:rPr/>
      </w:pPr>
      <w:r w:rsidDel="00000000" w:rsidR="00000000" w:rsidRPr="00000000">
        <w:rPr>
          <w:rtl w:val="0"/>
        </w:rPr>
        <w:t xml:space="preserve">Мързеливото учене пази data-та и чака, докато не и се подадат тестови данни. Мързеливото учене използва по-малко време в трениране, но повече в предсказване.Нетърпеливото учене създава класификационен модел на база на training data-та преди да бъде подадена test data-та. Мързеливото учене ефективно използва по-богато пространство от хипотези, тъй като използва много локални линейни функции. за да формира глобалната си апроксимация до целевата ф-я, докато нетърпеливото учене разчита на единствена хипотеза, която да покрива цялото п-во от инстанции.            </w:t>
      </w:r>
    </w:p>
    <w:p w:rsidR="00000000" w:rsidDel="00000000" w:rsidP="00000000" w:rsidRDefault="00000000" w:rsidRPr="00000000" w14:paraId="00000164">
      <w:pPr>
        <w:rPr>
          <w:b w:val="1"/>
        </w:rPr>
      </w:pPr>
      <w:r w:rsidDel="00000000" w:rsidR="00000000" w:rsidRPr="00000000">
        <w:rPr>
          <w:b w:val="1"/>
          <w:rtl w:val="0"/>
        </w:rPr>
        <w:t xml:space="preserve">Какъв проблем имат дърветата на решенията? Как избираме хипотези? </w:t>
      </w:r>
    </w:p>
    <w:p w:rsidR="00000000" w:rsidDel="00000000" w:rsidP="00000000" w:rsidRDefault="00000000" w:rsidRPr="00000000" w14:paraId="00000165">
      <w:pPr>
        <w:rPr/>
      </w:pPr>
      <w:r w:rsidDel="00000000" w:rsidR="00000000" w:rsidRPr="00000000">
        <w:rPr>
          <w:rtl w:val="0"/>
        </w:rPr>
        <w:t xml:space="preserve">Прекомерното нагаждане (overfitting) е значително практическо затруднение за моделите на дърветата на решение, както и за много други предсказващи модели. Прекомерно нагаждане се случва, когато обучаващият се алгоритъм продължава да развива хипотези, които намаляват грешката по време на обучение, но повишат грешката по време на тестване. Има няколко подхода за избягване на прекомерно нагаждане при изграждането на дървета на решенията.</w:t>
      </w:r>
    </w:p>
    <w:p w:rsidR="00000000" w:rsidDel="00000000" w:rsidP="00000000" w:rsidRDefault="00000000" w:rsidRPr="00000000" w14:paraId="00000166">
      <w:pPr>
        <w:rPr/>
      </w:pPr>
      <w:r w:rsidDel="00000000" w:rsidR="00000000" w:rsidRPr="00000000">
        <w:rPr>
          <w:rtl w:val="0"/>
        </w:rPr>
        <w:t xml:space="preserve">Предварително отрязване/обрязване (Pre-pruning) - спира да строи дървото, преди то перфектно да класифицира тренировъчните данни.</w:t>
      </w:r>
    </w:p>
    <w:p w:rsidR="00000000" w:rsidDel="00000000" w:rsidP="00000000" w:rsidRDefault="00000000" w:rsidRPr="00000000" w14:paraId="00000167">
      <w:pPr>
        <w:rPr/>
      </w:pPr>
      <w:r w:rsidDel="00000000" w:rsidR="00000000" w:rsidRPr="00000000">
        <w:rPr>
          <w:rtl w:val="0"/>
        </w:rPr>
        <w:t xml:space="preserve">Последващо отрязване/обрязване (Post-pruning) - построява дърво, което перфектно да класифицира тренировъчните данни и след това го отрязва/обрязва.</w:t>
      </w:r>
    </w:p>
    <w:p w:rsidR="00000000" w:rsidDel="00000000" w:rsidP="00000000" w:rsidRDefault="00000000" w:rsidRPr="00000000" w14:paraId="00000168">
      <w:pPr>
        <w:rPr/>
      </w:pPr>
      <w:r w:rsidDel="00000000" w:rsidR="00000000" w:rsidRPr="00000000">
        <w:rPr>
          <w:rtl w:val="0"/>
        </w:rPr>
        <w:t xml:space="preserve">На практика, вторият подход е по-успешен, защото не е лесно да се прецени кога да се спре да се строи дървото. Хипотези избираме по метода на Окам (Бръснача на Окам) – „Между конкуренти хипотези, трябва да се избере тази с най-малко предположения                </w:t>
      </w:r>
    </w:p>
    <w:p w:rsidR="00000000" w:rsidDel="00000000" w:rsidP="00000000" w:rsidRDefault="00000000" w:rsidRPr="00000000" w14:paraId="00000169">
      <w:pPr>
        <w:rPr>
          <w:b w:val="1"/>
        </w:rPr>
      </w:pPr>
      <w:r w:rsidDel="00000000" w:rsidR="00000000" w:rsidRPr="00000000">
        <w:rPr>
          <w:b w:val="1"/>
          <w:rtl w:val="0"/>
        </w:rPr>
        <w:t xml:space="preserve">Дефиниция за ентропия и гейн. Има ли нещо специфично при тях?</w:t>
      </w:r>
    </w:p>
    <w:p w:rsidR="00000000" w:rsidDel="00000000" w:rsidP="00000000" w:rsidRDefault="00000000" w:rsidRPr="00000000" w14:paraId="0000016A">
      <w:pPr>
        <w:rPr/>
      </w:pPr>
      <w:r w:rsidDel="00000000" w:rsidR="00000000" w:rsidRPr="00000000">
        <w:rPr>
          <w:rtl w:val="0"/>
        </w:rPr>
        <w:t xml:space="preserve">Ентропия – мярка на несигурността на случайна променлива. Колкото по-малка е ентропията, толкова по-сигурна е информацията, която имаме.Гейн (функция на печалбата) – най-малката оставаща ентропия след теста.        </w:t>
      </w:r>
    </w:p>
    <w:p w:rsidR="00000000" w:rsidDel="00000000" w:rsidP="00000000" w:rsidRDefault="00000000" w:rsidRPr="00000000" w14:paraId="0000016B">
      <w:pPr>
        <w:rPr>
          <w:b w:val="1"/>
        </w:rPr>
      </w:pPr>
      <w:r w:rsidDel="00000000" w:rsidR="00000000" w:rsidRPr="00000000">
        <w:rPr>
          <w:b w:val="1"/>
          <w:rtl w:val="0"/>
        </w:rPr>
        <w:t xml:space="preserve">Какво представляват асоциативните правила?                </w:t>
      </w:r>
    </w:p>
    <w:p w:rsidR="00000000" w:rsidDel="00000000" w:rsidP="00000000" w:rsidRDefault="00000000" w:rsidRPr="00000000" w14:paraId="0000016C">
      <w:pPr>
        <w:rPr/>
      </w:pPr>
      <w:r w:rsidDel="00000000" w:rsidR="00000000" w:rsidRPr="00000000">
        <w:rPr>
          <w:rtl w:val="0"/>
        </w:rPr>
        <w:t xml:space="preserve">Учене обосновано на асоциативни правила е метод за откриване на интересни връзки между променливи в големи бази данни. Предназначено е за откриването/идентифицирането на строги правила, открити в базата данни използвайки мерки оценяване на интереси.</w:t>
      </w:r>
    </w:p>
    <w:p w:rsidR="00000000" w:rsidDel="00000000" w:rsidP="00000000" w:rsidRDefault="00000000" w:rsidRPr="00000000" w14:paraId="0000016D">
      <w:pPr>
        <w:rPr/>
      </w:pPr>
      <w:r w:rsidDel="00000000" w:rsidR="00000000" w:rsidRPr="00000000">
        <w:rPr>
          <w:rtl w:val="0"/>
        </w:rPr>
        <w:t xml:space="preserve">За да изберете интересни правила от множеството с всички правила се използват ограничения върху различните мерки за оценяване на значението и интереса. Най-добре познати ограничения са минималния праг на поддръжка (означение колко често дадена група (itemset) присъства в базата данни) и доверие (означение, колко често дадено правило е установено като истина).             </w:t>
      </w:r>
    </w:p>
    <w:p w:rsidR="00000000" w:rsidDel="00000000" w:rsidP="00000000" w:rsidRDefault="00000000" w:rsidRPr="00000000" w14:paraId="0000016E">
      <w:pPr>
        <w:rPr>
          <w:b w:val="1"/>
        </w:rPr>
      </w:pPr>
      <w:r w:rsidDel="00000000" w:rsidR="00000000" w:rsidRPr="00000000">
        <w:rPr>
          <w:b w:val="1"/>
          <w:rtl w:val="0"/>
        </w:rPr>
        <w:t xml:space="preserve">Какво представлява процесът на предварителна обработка на данните? Защо е необходим?                </w:t>
      </w:r>
    </w:p>
    <w:p w:rsidR="00000000" w:rsidDel="00000000" w:rsidP="00000000" w:rsidRDefault="00000000" w:rsidRPr="00000000" w14:paraId="0000016F">
      <w:pPr>
        <w:rPr/>
      </w:pPr>
      <w:r w:rsidDel="00000000" w:rsidR="00000000" w:rsidRPr="00000000">
        <w:rPr>
          <w:rtl w:val="0"/>
        </w:rPr>
        <w:t xml:space="preserve">Data Cleaning: Липсващи данни; Неконсистентни данни; </w:t>
      </w:r>
    </w:p>
    <w:p w:rsidR="00000000" w:rsidDel="00000000" w:rsidP="00000000" w:rsidRDefault="00000000" w:rsidRPr="00000000" w14:paraId="00000170">
      <w:pPr>
        <w:rPr/>
      </w:pPr>
      <w:r w:rsidDel="00000000" w:rsidR="00000000" w:rsidRPr="00000000">
        <w:rPr>
          <w:rtl w:val="0"/>
        </w:rPr>
        <w:t xml:space="preserve">Data Transformation: Нормализация (стойностите трябва да са в специфичен диапазон); Агрегация; Генерализация; Конструкция на атрибутите; </w:t>
      </w:r>
    </w:p>
    <w:p w:rsidR="00000000" w:rsidDel="00000000" w:rsidP="00000000" w:rsidRDefault="00000000" w:rsidRPr="00000000" w14:paraId="00000171">
      <w:pPr>
        <w:rPr/>
      </w:pPr>
      <w:r w:rsidDel="00000000" w:rsidR="00000000" w:rsidRPr="00000000">
        <w:rPr>
          <w:rtl w:val="0"/>
        </w:rPr>
        <w:t xml:space="preserve">Data Reduction: Редуцуране броя на атрибутите, техните стойности и броя на инстанциите.</w:t>
      </w:r>
    </w:p>
    <w:p w:rsidR="00000000" w:rsidDel="00000000" w:rsidP="00000000" w:rsidRDefault="00000000" w:rsidRPr="00000000" w14:paraId="00000172">
      <w:pPr>
        <w:rPr>
          <w:b w:val="1"/>
        </w:rPr>
      </w:pPr>
      <w:r w:rsidDel="00000000" w:rsidR="00000000" w:rsidRPr="00000000">
        <w:rPr>
          <w:b w:val="1"/>
          <w:rtl w:val="0"/>
        </w:rPr>
        <w:t xml:space="preserve">Бейсови мрежи - основни моменти</w:t>
      </w:r>
    </w:p>
    <w:p w:rsidR="00000000" w:rsidDel="00000000" w:rsidP="00000000" w:rsidRDefault="00000000" w:rsidRPr="00000000" w14:paraId="00000173">
      <w:pPr>
        <w:rPr/>
      </w:pPr>
      <w:r w:rsidDel="00000000" w:rsidR="00000000" w:rsidRPr="00000000">
        <w:rPr>
          <w:rtl w:val="0"/>
        </w:rPr>
        <w:t xml:space="preserve">Интуитивното значение на дъгата от възела X към възела Y е, че Y зависи от стойността на X или с други думи - X оказва директно влияние върху Y.</w:t>
      </w:r>
    </w:p>
    <w:p w:rsidR="00000000" w:rsidDel="00000000" w:rsidP="00000000" w:rsidRDefault="00000000" w:rsidRPr="00000000" w14:paraId="00000174">
      <w:pPr>
        <w:rPr/>
      </w:pPr>
      <w:r w:rsidDel="00000000" w:rsidR="00000000" w:rsidRPr="00000000">
        <w:rPr>
          <w:rtl w:val="0"/>
        </w:rPr>
        <w:t xml:space="preserve">Нека x1, x2,..., xn са случайни променливи и P(v1,v2, ...,vn) е съвместната вероятност те да получат съответно стойности v1, v2, ..., vn. Тогава </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Един възел е условно независим от неговите предшественици спрямо неговите родители.</w:t>
      </w:r>
    </w:p>
    <w:p w:rsidR="00000000" w:rsidDel="00000000" w:rsidP="00000000" w:rsidRDefault="00000000" w:rsidRPr="00000000" w14:paraId="00000177">
      <w:pPr>
        <w:rPr>
          <w:b w:val="1"/>
        </w:rPr>
      </w:pPr>
      <w:r w:rsidDel="00000000" w:rsidR="00000000" w:rsidRPr="00000000">
        <w:rPr>
          <w:b w:val="1"/>
          <w:rtl w:val="0"/>
        </w:rPr>
        <w:t xml:space="preserve">Опишете основните видове извод в бейсови мрежи и дайте по един пример за всеки от тях    </w:t>
      </w:r>
    </w:p>
    <w:p w:rsidR="00000000" w:rsidDel="00000000" w:rsidP="00000000" w:rsidRDefault="00000000" w:rsidRPr="00000000" w14:paraId="0000017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диагностика - представлява вероятността от следствието към причината. В примера с алармената система това може да бъде вероятността P(Обир|Джон звъни).</w:t>
      </w:r>
    </w:p>
    <w:p w:rsidR="00000000" w:rsidDel="00000000" w:rsidP="00000000" w:rsidRDefault="00000000" w:rsidRPr="00000000" w14:paraId="0000017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предсказване - вероятността от причината към следствието. Например P(Джон звъни|Обир)</w:t>
      </w:r>
    </w:p>
    <w:p w:rsidR="00000000" w:rsidDel="00000000" w:rsidP="00000000" w:rsidRDefault="00000000" w:rsidRPr="00000000" w14:paraId="0000017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междупричинен извод - вероятността между причините за дадено следствие. Например: P(Обир|Земетресение)</w:t>
      </w:r>
    </w:p>
    <w:p w:rsidR="00000000" w:rsidDel="00000000" w:rsidP="00000000" w:rsidRDefault="00000000" w:rsidRPr="00000000" w14:paraId="0000017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смесен извод - комбинация на предните три извода. Например P(Аларма|Джон звъниΛ¬Земетресение)            </w:t>
      </w:r>
    </w:p>
    <w:p w:rsidR="00000000" w:rsidDel="00000000" w:rsidP="00000000" w:rsidRDefault="00000000" w:rsidRPr="00000000" w14:paraId="0000017C">
      <w:pPr>
        <w:rPr>
          <w:b w:val="1"/>
        </w:rPr>
      </w:pPr>
      <w:r w:rsidDel="00000000" w:rsidR="00000000" w:rsidRPr="00000000">
        <w:rPr>
          <w:b w:val="1"/>
          <w:rtl w:val="0"/>
        </w:rPr>
        <w:t xml:space="preserve">Обяснете как работи Наивният Бейсов Класификатор? Защо е наивен? Напишете теоремата на Бейс и я разпишете! Как бихте се справили с нулеви вероятности? </w:t>
      </w:r>
    </w:p>
    <w:p w:rsidR="00000000" w:rsidDel="00000000" w:rsidP="00000000" w:rsidRDefault="00000000" w:rsidRPr="00000000" w14:paraId="0000017D">
      <w:pPr>
        <w:rPr/>
      </w:pPr>
      <w:r w:rsidDel="00000000" w:rsidR="00000000" w:rsidRPr="00000000">
        <w:rPr>
          <w:rtl w:val="0"/>
        </w:rPr>
        <w:t xml:space="preserve">Моделът се нарича наивен, защото предполага, че фийчърите са независими една от друга, т.е. наличието на един фийчър по никакъв начин не влияе на наличието на останалите фийчъри.</w:t>
      </w:r>
    </w:p>
    <w:p w:rsidR="00000000" w:rsidDel="00000000" w:rsidP="00000000" w:rsidRDefault="00000000" w:rsidRPr="00000000" w14:paraId="0000017E">
      <w:pPr>
        <w:rPr/>
      </w:pPr>
      <w:r w:rsidDel="00000000" w:rsidR="00000000" w:rsidRPr="00000000">
        <w:rPr>
          <w:rtl w:val="0"/>
        </w:rPr>
        <w:t xml:space="preserve">Нулеви вероятности - за категорийни данни laplace smoothing, за непрекъснати gausian naive bayes.</w:t>
      </w:r>
    </w:p>
    <w:p w:rsidR="00000000" w:rsidDel="00000000" w:rsidP="00000000" w:rsidRDefault="00000000" w:rsidRPr="00000000" w14:paraId="0000017F">
      <w:pPr>
        <w:rPr/>
      </w:pPr>
      <w:r w:rsidDel="00000000" w:rsidR="00000000" w:rsidRPr="00000000">
        <w:rPr>
          <w:rtl w:val="0"/>
        </w:rPr>
        <w:t xml:space="preserve">логаритми - за да избегнем огромни числа    </w:t>
      </w:r>
    </w:p>
    <w:p w:rsidR="00000000" w:rsidDel="00000000" w:rsidP="00000000" w:rsidRDefault="00000000" w:rsidRPr="00000000" w14:paraId="00000180">
      <w:pPr>
        <w:rPr>
          <w:b w:val="1"/>
        </w:rPr>
      </w:pPr>
      <w:r w:rsidDel="00000000" w:rsidR="00000000" w:rsidRPr="00000000">
        <w:rPr>
          <w:b w:val="1"/>
          <w:rtl w:val="0"/>
        </w:rPr>
        <w:t xml:space="preserve">Учене, основано на примери</w:t>
      </w:r>
    </w:p>
    <w:p w:rsidR="00000000" w:rsidDel="00000000" w:rsidP="00000000" w:rsidRDefault="00000000" w:rsidRPr="00000000" w14:paraId="00000181">
      <w:pPr>
        <w:rPr/>
      </w:pPr>
      <w:r w:rsidDel="00000000" w:rsidR="00000000" w:rsidRPr="00000000">
        <w:rPr>
          <w:rtl w:val="0"/>
        </w:rPr>
        <w:t xml:space="preserve">Учене основано на примери в машинното обучение е семейство от учащи се алгоритми, които използват досегашните знания от паметта за да ги сравнят с новите знания. Това е един вид мързеливо учене.</w:t>
      </w:r>
    </w:p>
    <w:p w:rsidR="00000000" w:rsidDel="00000000" w:rsidP="00000000" w:rsidRDefault="00000000" w:rsidRPr="00000000" w14:paraId="00000182">
      <w:pPr>
        <w:rPr>
          <w:b w:val="1"/>
        </w:rPr>
      </w:pPr>
      <w:r w:rsidDel="00000000" w:rsidR="00000000" w:rsidRPr="00000000">
        <w:rPr>
          <w:b w:val="1"/>
          <w:rtl w:val="0"/>
        </w:rPr>
        <w:t xml:space="preserve">Учене без учител</w:t>
      </w:r>
    </w:p>
    <w:p w:rsidR="00000000" w:rsidDel="00000000" w:rsidP="00000000" w:rsidRDefault="00000000" w:rsidRPr="00000000" w14:paraId="00000183">
      <w:pPr>
        <w:rPr/>
      </w:pPr>
      <w:r w:rsidDel="00000000" w:rsidR="00000000" w:rsidRPr="00000000">
        <w:rPr>
          <w:rtl w:val="0"/>
        </w:rPr>
        <w:t xml:space="preserve">Ученето без учител е начин за учене, при който агентът учи модели, използвайки данни от входа, без да има предоставена изрична обратна връзка. Тоест агентът се опитва да намери скрита структура в некласифицирани данни.</w:t>
      </w:r>
    </w:p>
    <w:p w:rsidR="00000000" w:rsidDel="00000000" w:rsidP="00000000" w:rsidRDefault="00000000" w:rsidRPr="00000000" w14:paraId="00000184">
      <w:pPr>
        <w:rPr>
          <w:b w:val="1"/>
        </w:rPr>
      </w:pPr>
      <w:r w:rsidDel="00000000" w:rsidR="00000000" w:rsidRPr="00000000">
        <w:rPr>
          <w:b w:val="1"/>
          <w:rtl w:val="0"/>
        </w:rPr>
        <w:t xml:space="preserve">Kласификация </w:t>
      </w:r>
    </w:p>
    <w:p w:rsidR="00000000" w:rsidDel="00000000" w:rsidP="00000000" w:rsidRDefault="00000000" w:rsidRPr="00000000" w14:paraId="00000185">
      <w:pPr>
        <w:rPr/>
      </w:pPr>
      <w:r w:rsidDel="00000000" w:rsidR="00000000" w:rsidRPr="00000000">
        <w:rPr>
          <w:rtl w:val="0"/>
        </w:rPr>
        <w:t xml:space="preserve">Класификацията е процесът на намиране или откриване на модел (функция), който помага да се разделят данните в множество категориални класове. При класификацията се идентифицира груповото членство на проблема, което означава, че данните се категоризират под различни етикети според някои параметри и след това етикетите се прогнозират за данните.</w:t>
      </w:r>
    </w:p>
    <w:p w:rsidR="00000000" w:rsidDel="00000000" w:rsidP="00000000" w:rsidRDefault="00000000" w:rsidRPr="00000000" w14:paraId="00000186">
      <w:pPr>
        <w:rPr>
          <w:b w:val="1"/>
        </w:rPr>
      </w:pPr>
      <w:r w:rsidDel="00000000" w:rsidR="00000000" w:rsidRPr="00000000">
        <w:rPr>
          <w:b w:val="1"/>
          <w:rtl w:val="0"/>
        </w:rPr>
        <w:t xml:space="preserve">Регресия</w:t>
      </w:r>
    </w:p>
    <w:p w:rsidR="00000000" w:rsidDel="00000000" w:rsidP="00000000" w:rsidRDefault="00000000" w:rsidRPr="00000000" w14:paraId="00000187">
      <w:pPr>
        <w:rPr/>
      </w:pPr>
      <w:r w:rsidDel="00000000" w:rsidR="00000000" w:rsidRPr="00000000">
        <w:rPr>
          <w:rtl w:val="0"/>
        </w:rPr>
        <w:t xml:space="preserve">Регресията е процесът на намиране на модел или функция за разграничаване на данните в непрекъснати реални стойности вместо използване на класове. Математически, с регресионен проблем, се опитваме да намерим апроксимацията на функцията с минималното отклонение на грешката. При регресия се предвижда цифровата зависимост на данните да се различава.</w:t>
      </w:r>
    </w:p>
    <w:p w:rsidR="00000000" w:rsidDel="00000000" w:rsidP="00000000" w:rsidRDefault="00000000" w:rsidRPr="00000000" w14:paraId="00000188">
      <w:pPr>
        <w:rPr/>
      </w:pPr>
      <w:r w:rsidDel="00000000" w:rsidR="00000000" w:rsidRPr="00000000">
        <w:rPr>
          <w:rtl w:val="0"/>
        </w:rPr>
        <w:t xml:space="preserve">Регресионният анализ е статистически модел, който се използва за предсказване на цифровите данни вместо етикети. Тя може също така да идентифицира движението на разпределението в зависимост от наличните данни или исторически данни.</w:t>
      </w:r>
    </w:p>
    <w:p w:rsidR="00000000" w:rsidDel="00000000" w:rsidP="00000000" w:rsidRDefault="00000000" w:rsidRPr="00000000" w14:paraId="00000189">
      <w:pPr>
        <w:rPr>
          <w:b w:val="1"/>
        </w:rPr>
      </w:pPr>
      <w:r w:rsidDel="00000000" w:rsidR="00000000" w:rsidRPr="00000000">
        <w:rPr>
          <w:b w:val="1"/>
          <w:rtl w:val="0"/>
        </w:rPr>
        <w:t xml:space="preserve">Клъстеризация</w:t>
      </w:r>
    </w:p>
    <w:p w:rsidR="00000000" w:rsidDel="00000000" w:rsidP="00000000" w:rsidRDefault="00000000" w:rsidRPr="00000000" w14:paraId="0000018A">
      <w:pPr>
        <w:rPr/>
      </w:pPr>
      <w:r w:rsidDel="00000000" w:rsidR="00000000" w:rsidRPr="00000000">
        <w:rPr>
          <w:rtl w:val="0"/>
        </w:rPr>
        <w:t xml:space="preserve">Клъстеризацията е дейността по групиране на набор от обекти, така че обектите от една и съща група(наричана клъстер), да са подобни помежду си и да се различават от обектите в останалите клъстери.</w:t>
      </w:r>
    </w:p>
    <w:p w:rsidR="00000000" w:rsidDel="00000000" w:rsidP="00000000" w:rsidRDefault="00000000" w:rsidRPr="00000000" w14:paraId="0000018B">
      <w:pPr>
        <w:rPr/>
      </w:pPr>
      <w:r w:rsidDel="00000000" w:rsidR="00000000" w:rsidRPr="00000000">
        <w:rPr>
          <w:b w:val="1"/>
          <w:rtl w:val="0"/>
        </w:rPr>
        <w:t xml:space="preserve">Намиране на близост между групи (клъстери) в agglomerative клъстеринг -</w:t>
      </w:r>
      <w:r w:rsidDel="00000000" w:rsidR="00000000" w:rsidRPr="00000000">
        <w:rPr>
          <w:rtl w:val="0"/>
        </w:rPr>
        <w:t xml:space="preserve"> single linkage, complete linkage, group average linkage</w:t>
      </w:r>
    </w:p>
    <w:p w:rsidR="00000000" w:rsidDel="00000000" w:rsidP="00000000" w:rsidRDefault="00000000" w:rsidRPr="00000000" w14:paraId="0000018C">
      <w:pPr>
        <w:rPr/>
      </w:pPr>
      <w:r w:rsidDel="00000000" w:rsidR="00000000" w:rsidRPr="00000000">
        <w:rPr>
          <w:b w:val="1"/>
          <w:rtl w:val="0"/>
        </w:rPr>
        <w:t xml:space="preserve">single linkage</w:t>
      </w:r>
      <w:r w:rsidDel="00000000" w:rsidR="00000000" w:rsidRPr="00000000">
        <w:rPr>
          <w:rtl w:val="0"/>
        </w:rPr>
        <w:t xml:space="preserve"> - за всички примери в единия клъстер и за всички примери в другия клъстер търсим минималното разстояние между примера от единия клъстер и примера от другия</w:t>
      </w:r>
    </w:p>
    <w:p w:rsidR="00000000" w:rsidDel="00000000" w:rsidP="00000000" w:rsidRDefault="00000000" w:rsidRPr="00000000" w14:paraId="0000018D">
      <w:pPr>
        <w:rPr/>
      </w:pPr>
      <w:r w:rsidDel="00000000" w:rsidR="00000000" w:rsidRPr="00000000">
        <w:rPr>
          <w:b w:val="1"/>
          <w:rtl w:val="0"/>
        </w:rPr>
        <w:t xml:space="preserve">complete linkage</w:t>
      </w:r>
      <w:r w:rsidDel="00000000" w:rsidR="00000000" w:rsidRPr="00000000">
        <w:rPr>
          <w:rtl w:val="0"/>
        </w:rPr>
        <w:t xml:space="preserve"> - за всички примери в единия клъстер и за всички примери в другия клъстер търсим максималното разстояние между примера от единия клъстер и примера от другия</w:t>
      </w:r>
    </w:p>
    <w:p w:rsidR="00000000" w:rsidDel="00000000" w:rsidP="00000000" w:rsidRDefault="00000000" w:rsidRPr="00000000" w14:paraId="0000018E">
      <w:pPr>
        <w:rPr/>
      </w:pPr>
      <w:r w:rsidDel="00000000" w:rsidR="00000000" w:rsidRPr="00000000">
        <w:rPr>
          <w:b w:val="1"/>
          <w:rtl w:val="0"/>
        </w:rPr>
        <w:t xml:space="preserve">group average</w:t>
      </w:r>
      <w:r w:rsidDel="00000000" w:rsidR="00000000" w:rsidRPr="00000000">
        <w:rPr>
          <w:rtl w:val="0"/>
        </w:rPr>
        <w:t xml:space="preserve"> - за всички примери в единия клъстер и за всички примери в другия клъстер търсим средното разстояние между примера от единия клъстер и примера от другия</w:t>
      </w:r>
    </w:p>
    <w:p w:rsidR="00000000" w:rsidDel="00000000" w:rsidP="00000000" w:rsidRDefault="00000000" w:rsidRPr="00000000" w14:paraId="0000018F">
      <w:pPr>
        <w:rPr/>
      </w:pPr>
      <w:r w:rsidDel="00000000" w:rsidR="00000000" w:rsidRPr="00000000">
        <w:rPr>
          <w:b w:val="1"/>
          <w:rtl w:val="0"/>
        </w:rPr>
        <w:t xml:space="preserve">single linkage</w:t>
      </w:r>
      <w:r w:rsidDel="00000000" w:rsidR="00000000" w:rsidRPr="00000000">
        <w:rPr>
          <w:rtl w:val="0"/>
        </w:rPr>
        <w:t xml:space="preserve"> дава по-малко компактни клъстери, докато </w:t>
      </w:r>
      <w:r w:rsidDel="00000000" w:rsidR="00000000" w:rsidRPr="00000000">
        <w:rPr>
          <w:b w:val="1"/>
          <w:rtl w:val="0"/>
        </w:rPr>
        <w:t xml:space="preserve">complete linkage</w:t>
      </w:r>
      <w:r w:rsidDel="00000000" w:rsidR="00000000" w:rsidRPr="00000000">
        <w:rPr>
          <w:rtl w:val="0"/>
        </w:rPr>
        <w:t xml:space="preserve"> дава най-компактни клъстери</w:t>
      </w:r>
    </w:p>
    <w:p w:rsidR="00000000" w:rsidDel="00000000" w:rsidP="00000000" w:rsidRDefault="00000000" w:rsidRPr="00000000" w14:paraId="00000190">
      <w:pPr>
        <w:rPr>
          <w:b w:val="1"/>
          <w:sz w:val="24"/>
          <w:szCs w:val="24"/>
        </w:rPr>
      </w:pPr>
      <w:r w:rsidDel="00000000" w:rsidR="00000000" w:rsidRPr="00000000">
        <w:rPr>
          <w:rtl w:val="0"/>
        </w:rPr>
      </w:r>
    </w:p>
    <w:p w:rsidR="00000000" w:rsidDel="00000000" w:rsidP="00000000" w:rsidRDefault="00000000" w:rsidRPr="00000000" w14:paraId="00000191">
      <w:pPr>
        <w:rPr>
          <w:b w:val="1"/>
          <w:sz w:val="32"/>
          <w:szCs w:val="32"/>
        </w:rPr>
      </w:pPr>
      <w:r w:rsidDel="00000000" w:rsidR="00000000" w:rsidRPr="00000000">
        <w:rPr>
          <w:b w:val="1"/>
          <w:sz w:val="32"/>
          <w:szCs w:val="32"/>
          <w:rtl w:val="0"/>
        </w:rPr>
        <w:t xml:space="preserve">Други бележки:</w:t>
      </w:r>
    </w:p>
    <w:p w:rsidR="00000000" w:rsidDel="00000000" w:rsidP="00000000" w:rsidRDefault="00000000" w:rsidRPr="00000000" w14:paraId="00000192">
      <w:pPr>
        <w:rPr/>
      </w:pPr>
      <w:r w:rsidDel="00000000" w:rsidR="00000000" w:rsidRPr="00000000">
        <w:rPr>
          <w:rtl w:val="0"/>
        </w:rPr>
        <w:t xml:space="preserve">всеки Eager learning е model-based learning </w:t>
      </w:r>
    </w:p>
    <w:p w:rsidR="00000000" w:rsidDel="00000000" w:rsidP="00000000" w:rsidRDefault="00000000" w:rsidRPr="00000000" w14:paraId="00000193">
      <w:pPr>
        <w:rPr/>
      </w:pPr>
      <w:r w:rsidDel="00000000" w:rsidR="00000000" w:rsidRPr="00000000">
        <w:rPr>
          <w:rtl w:val="0"/>
        </w:rPr>
        <w:t xml:space="preserve">йерархичните клъстеризиращи алгоритми създават дърво, наречено дендограма</w:t>
      </w:r>
    </w:p>
    <w:p w:rsidR="00000000" w:rsidDel="00000000" w:rsidP="00000000" w:rsidRDefault="00000000" w:rsidRPr="00000000" w14:paraId="00000194">
      <w:pPr>
        <w:rPr/>
      </w:pPr>
      <w:r w:rsidDel="00000000" w:rsidR="00000000" w:rsidRPr="00000000">
        <w:rPr>
          <w:rtl w:val="0"/>
        </w:rPr>
        <w:t xml:space="preserve">при йерархичното клъстеризиране не е нужно да подадем броя на клъстерите</w:t>
      </w:r>
    </w:p>
    <w:p w:rsidR="00000000" w:rsidDel="00000000" w:rsidP="00000000" w:rsidRDefault="00000000" w:rsidRPr="00000000" w14:paraId="00000195">
      <w:pPr>
        <w:rPr/>
      </w:pPr>
      <w:r w:rsidDel="00000000" w:rsidR="00000000" w:rsidRPr="00000000">
        <w:rPr>
          <w:rtl w:val="0"/>
        </w:rPr>
        <w:t xml:space="preserve">Агломеративен клъстеринг: подхожда „от долу нагоре“, всеки обект стартира като собствен клъстер, а с изкачването нагоре, клъстерите се групират един с друг.</w:t>
      </w:r>
    </w:p>
    <w:p w:rsidR="00000000" w:rsidDel="00000000" w:rsidP="00000000" w:rsidRDefault="00000000" w:rsidRPr="00000000" w14:paraId="00000196">
      <w:pPr>
        <w:rPr/>
      </w:pPr>
      <w:r w:rsidDel="00000000" w:rsidR="00000000" w:rsidRPr="00000000">
        <w:rPr>
          <w:rtl w:val="0"/>
        </w:rPr>
        <w:t xml:space="preserve">- Разделящ клъстеринг: подхожда „отгоре надолу“, всички обекти стартират като един клъстер, а със слизането надолу, рекурсивно се разделят.</w:t>
      </w:r>
    </w:p>
    <w:p w:rsidR="00000000" w:rsidDel="00000000" w:rsidP="00000000" w:rsidRDefault="00000000" w:rsidRPr="00000000" w14:paraId="00000197">
      <w:pPr>
        <w:rPr/>
      </w:pPr>
      <w:r w:rsidDel="00000000" w:rsidR="00000000" w:rsidRPr="00000000">
        <w:rPr>
          <w:rtl w:val="0"/>
        </w:rPr>
        <w:t xml:space="preserve">Персептронът решава линейно резделими проблеми</w:t>
      </w:r>
    </w:p>
    <w:p w:rsidR="00000000" w:rsidDel="00000000" w:rsidP="00000000" w:rsidRDefault="00000000" w:rsidRPr="00000000" w14:paraId="00000198">
      <w:pPr>
        <w:rPr/>
      </w:pPr>
      <w:r w:rsidDel="00000000" w:rsidR="00000000" w:rsidRPr="00000000">
        <w:rPr>
          <w:rtl w:val="0"/>
        </w:rPr>
        <w:t xml:space="preserve">Еднослойните невронни мрежи решават линейно разделими проблеми</w:t>
      </w:r>
    </w:p>
    <w:p w:rsidR="00000000" w:rsidDel="00000000" w:rsidP="00000000" w:rsidRDefault="00000000" w:rsidRPr="00000000" w14:paraId="00000199">
      <w:pPr>
        <w:rPr/>
      </w:pPr>
      <w:r w:rsidDel="00000000" w:rsidR="00000000" w:rsidRPr="00000000">
        <w:rPr>
          <w:rtl w:val="0"/>
        </w:rPr>
        <w:t xml:space="preserve">Многослойните НН решават и линейно неразделими проблеми</w:t>
      </w:r>
    </w:p>
    <w:p w:rsidR="00000000" w:rsidDel="00000000" w:rsidP="00000000" w:rsidRDefault="00000000" w:rsidRPr="00000000" w14:paraId="0000019A">
      <w:pPr>
        <w:rPr/>
      </w:pPr>
      <w:r w:rsidDel="00000000" w:rsidR="00000000" w:rsidRPr="00000000">
        <w:rPr>
          <w:rtl w:val="0"/>
        </w:rPr>
        <w:t xml:space="preserve">*Градиентното изкачване е при логистична регресия *puke*</w:t>
        <w:br w:type="textWrapping"/>
        <w:t xml:space="preserve">*Обучение на многослоен персептрон (многослойна НМ) - градиентно спускане; error backpropagation</w:t>
        <w:br w:type="textWrapping"/>
        <w:t xml:space="preserve">*Обучение на еднослоен персептрон (еднослойна НМ) - градиентно спускане</w:t>
        <w:br w:type="textWrapping"/>
        <w:t xml:space="preserve">* Обучение на еднослоен/многослоен персептрон (НМ като цяло - еднослойна или многослойна) - градиентно спускане </w:t>
      </w:r>
    </w:p>
    <w:p w:rsidR="00000000" w:rsidDel="00000000" w:rsidP="00000000" w:rsidRDefault="00000000" w:rsidRPr="00000000" w14:paraId="0000019B">
      <w:pPr>
        <w:rPr>
          <w:b w:val="1"/>
          <w:sz w:val="32"/>
          <w:szCs w:val="32"/>
        </w:rPr>
      </w:pPr>
      <w:r w:rsidDel="00000000" w:rsidR="00000000" w:rsidRPr="00000000">
        <w:rPr>
          <w:rtl w:val="0"/>
        </w:rPr>
      </w:r>
    </w:p>
    <w:p w:rsidR="00000000" w:rsidDel="00000000" w:rsidP="00000000" w:rsidRDefault="00000000" w:rsidRPr="00000000" w14:paraId="0000019C">
      <w:pPr>
        <w:rPr>
          <w:b w:val="1"/>
          <w:sz w:val="32"/>
          <w:szCs w:val="32"/>
        </w:rPr>
      </w:pPr>
      <w:r w:rsidDel="00000000" w:rsidR="00000000" w:rsidRPr="00000000">
        <w:rPr>
          <w:rtl w:val="0"/>
        </w:rPr>
      </w:r>
    </w:p>
    <w:p w:rsidR="00000000" w:rsidDel="00000000" w:rsidP="00000000" w:rsidRDefault="00000000" w:rsidRPr="00000000" w14:paraId="0000019D">
      <w:pPr>
        <w:rPr>
          <w:b w:val="1"/>
          <w:sz w:val="32"/>
          <w:szCs w:val="32"/>
        </w:rPr>
      </w:pPr>
      <w:r w:rsidDel="00000000" w:rsidR="00000000" w:rsidRPr="00000000">
        <w:rPr>
          <w:rtl w:val="0"/>
        </w:rPr>
      </w:r>
    </w:p>
    <w:p w:rsidR="00000000" w:rsidDel="00000000" w:rsidP="00000000" w:rsidRDefault="00000000" w:rsidRPr="00000000" w14:paraId="0000019E">
      <w:pPr>
        <w:rPr>
          <w:b w:val="1"/>
          <w:sz w:val="32"/>
          <w:szCs w:val="32"/>
        </w:rPr>
      </w:pPr>
      <w:r w:rsidDel="00000000" w:rsidR="00000000" w:rsidRPr="00000000">
        <w:rPr>
          <w:rtl w:val="0"/>
        </w:rPr>
      </w:r>
    </w:p>
    <w:p w:rsidR="00000000" w:rsidDel="00000000" w:rsidP="00000000" w:rsidRDefault="00000000" w:rsidRPr="00000000" w14:paraId="0000019F">
      <w:pPr>
        <w:rPr>
          <w:b w:val="1"/>
          <w:sz w:val="32"/>
          <w:szCs w:val="32"/>
        </w:rPr>
      </w:pPr>
      <w:r w:rsidDel="00000000" w:rsidR="00000000" w:rsidRPr="00000000">
        <w:rPr>
          <w:rtl w:val="0"/>
        </w:rPr>
      </w:r>
    </w:p>
    <w:p w:rsidR="00000000" w:rsidDel="00000000" w:rsidP="00000000" w:rsidRDefault="00000000" w:rsidRPr="00000000" w14:paraId="000001A0">
      <w:pPr>
        <w:rPr>
          <w:b w:val="1"/>
          <w:sz w:val="32"/>
          <w:szCs w:val="32"/>
        </w:rPr>
      </w:pPr>
      <w:r w:rsidDel="00000000" w:rsidR="00000000" w:rsidRPr="00000000">
        <w:rPr>
          <w:rtl w:val="0"/>
        </w:rPr>
      </w:r>
    </w:p>
    <w:p w:rsidR="00000000" w:rsidDel="00000000" w:rsidP="00000000" w:rsidRDefault="00000000" w:rsidRPr="00000000" w14:paraId="000001A1">
      <w:pPr>
        <w:rPr>
          <w:b w:val="1"/>
          <w:sz w:val="32"/>
          <w:szCs w:val="32"/>
        </w:rPr>
      </w:pPr>
      <w:r w:rsidDel="00000000" w:rsidR="00000000" w:rsidRPr="00000000">
        <w:rPr>
          <w:b w:val="1"/>
          <w:sz w:val="32"/>
          <w:szCs w:val="32"/>
          <w:rtl w:val="0"/>
        </w:rPr>
        <w:t xml:space="preserve">Граматики от Кари</w:t>
      </w:r>
    </w:p>
    <w:p w:rsidR="00000000" w:rsidDel="00000000" w:rsidP="00000000" w:rsidRDefault="00000000" w:rsidRPr="00000000" w14:paraId="000001A2">
      <w:pPr>
        <w:spacing w:after="0" w:line="240" w:lineRule="auto"/>
        <w:rPr>
          <w:rFonts w:ascii="Arial" w:cs="Arial" w:eastAsia="Arial" w:hAnsi="Arial"/>
          <w:b w:val="1"/>
          <w:color w:val="000000"/>
          <w:u w:val="single"/>
          <w:shd w:fill="b6d7a8" w:val="clear"/>
        </w:rPr>
      </w:pPr>
      <w:r w:rsidDel="00000000" w:rsidR="00000000" w:rsidRPr="00000000">
        <w:rPr>
          <w:rFonts w:ascii="Arial" w:cs="Arial" w:eastAsia="Arial" w:hAnsi="Arial"/>
          <w:b w:val="1"/>
          <w:color w:val="000000"/>
          <w:u w:val="single"/>
          <w:shd w:fill="b6d7a8" w:val="clear"/>
          <w:rtl w:val="0"/>
        </w:rPr>
        <w:t xml:space="preserve">Въпрос 33: </w:t>
      </w:r>
    </w:p>
    <w:p w:rsidR="00000000" w:rsidDel="00000000" w:rsidP="00000000" w:rsidRDefault="00000000" w:rsidRPr="00000000" w14:paraId="000001A3">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5201285" cy="2282190"/>
            <wp:effectExtent b="0" l="0" r="0" t="0"/>
            <wp:docPr descr="https://lh6.googleusercontent.com/mTTSluQWt6O5WjPFGqWFpH5kn0_7aMyuCbEzR7hS5c7Q_YqmPHCG8xuJxgrPm-cGHUJqfTH7vLVdJgPH2tMI-vadfJD9ablcKV2j4IDqJ3hfxrpvsGrHKMkjRKbMTPekNZQani1p" id="24" name="image11.png"/>
            <a:graphic>
              <a:graphicData uri="http://schemas.openxmlformats.org/drawingml/2006/picture">
                <pic:pic>
                  <pic:nvPicPr>
                    <pic:cNvPr descr="https://lh6.googleusercontent.com/mTTSluQWt6O5WjPFGqWFpH5kn0_7aMyuCbEzR7hS5c7Q_YqmPHCG8xuJxgrPm-cGHUJqfTH7vLVdJgPH2tMI-vadfJD9ablcKV2j4IDqJ3hfxrpvsGrHKMkjRKbMTPekNZQani1p" id="0" name="image11.png"/>
                    <pic:cNvPicPr preferRelativeResize="0"/>
                  </pic:nvPicPr>
                  <pic:blipFill>
                    <a:blip r:embed="rId16"/>
                    <a:srcRect b="0" l="0" r="0" t="0"/>
                    <a:stretch>
                      <a:fillRect/>
                    </a:stretch>
                  </pic:blipFill>
                  <pic:spPr>
                    <a:xfrm>
                      <a:off x="0" y="0"/>
                      <a:ext cx="5201285" cy="228219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Би трябвало да е лъжа, защото ако приложим следното</w:t>
      </w:r>
      <w:r w:rsidDel="00000000" w:rsidR="00000000" w:rsidRPr="00000000">
        <w:rPr>
          <w:rtl w:val="0"/>
        </w:rPr>
      </w:r>
    </w:p>
    <w:p w:rsidR="00000000" w:rsidDel="00000000" w:rsidP="00000000" w:rsidRDefault="00000000" w:rsidRPr="00000000" w14:paraId="000001A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S-&gt; NP VP</w:t>
      </w:r>
      <w:r w:rsidDel="00000000" w:rsidR="00000000" w:rsidRPr="00000000">
        <w:rPr>
          <w:rtl w:val="0"/>
        </w:rPr>
      </w:r>
    </w:p>
    <w:p w:rsidR="00000000" w:rsidDel="00000000" w:rsidP="00000000" w:rsidRDefault="00000000" w:rsidRPr="00000000" w14:paraId="000001A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NP -&gt; Determiner Modier Noun</w:t>
      </w:r>
      <w:r w:rsidDel="00000000" w:rsidR="00000000" w:rsidRPr="00000000">
        <w:rPr>
          <w:rtl w:val="0"/>
        </w:rPr>
      </w:r>
    </w:p>
    <w:p w:rsidR="00000000" w:rsidDel="00000000" w:rsidP="00000000" w:rsidRDefault="00000000" w:rsidRPr="00000000" w14:paraId="000001A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Determiner -&gt; the</w:t>
      </w:r>
      <w:r w:rsidDel="00000000" w:rsidR="00000000" w:rsidRPr="00000000">
        <w:rPr>
          <w:rtl w:val="0"/>
        </w:rPr>
      </w:r>
    </w:p>
    <w:p w:rsidR="00000000" w:rsidDel="00000000" w:rsidP="00000000" w:rsidRDefault="00000000" w:rsidRPr="00000000" w14:paraId="000001A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Modier -&gt; Adjective*</w:t>
      </w:r>
      <w:r w:rsidDel="00000000" w:rsidR="00000000" w:rsidRPr="00000000">
        <w:rPr>
          <w:rtl w:val="0"/>
        </w:rPr>
      </w:r>
    </w:p>
    <w:p w:rsidR="00000000" w:rsidDel="00000000" w:rsidP="00000000" w:rsidRDefault="00000000" w:rsidRPr="00000000" w14:paraId="000001A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Noun -&gt; rose</w:t>
      </w:r>
      <w:r w:rsidDel="00000000" w:rsidR="00000000" w:rsidRPr="00000000">
        <w:rPr>
          <w:rtl w:val="0"/>
        </w:rPr>
      </w:r>
    </w:p>
    <w:p w:rsidR="00000000" w:rsidDel="00000000" w:rsidP="00000000" w:rsidRDefault="00000000" w:rsidRPr="00000000" w14:paraId="000001A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получаваме </w:t>
      </w:r>
      <w:r w:rsidDel="00000000" w:rsidR="00000000" w:rsidRPr="00000000">
        <w:rPr>
          <w:rtl w:val="0"/>
        </w:rPr>
      </w:r>
    </w:p>
    <w:p w:rsidR="00000000" w:rsidDel="00000000" w:rsidP="00000000" w:rsidRDefault="00000000" w:rsidRPr="00000000" w14:paraId="000001A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 -&gt; the red red rose VP</w:t>
      </w:r>
      <w:r w:rsidDel="00000000" w:rsidR="00000000" w:rsidRPr="00000000">
        <w:rPr>
          <w:rtl w:val="0"/>
        </w:rPr>
      </w:r>
    </w:p>
    <w:p w:rsidR="00000000" w:rsidDel="00000000" w:rsidP="00000000" w:rsidRDefault="00000000" w:rsidRPr="00000000" w14:paraId="000001A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дори и да заместим </w:t>
      </w:r>
      <w:r w:rsidDel="00000000" w:rsidR="00000000" w:rsidRPr="00000000">
        <w:rPr>
          <w:rtl w:val="0"/>
        </w:rPr>
      </w:r>
    </w:p>
    <w:p w:rsidR="00000000" w:rsidDel="00000000" w:rsidP="00000000" w:rsidRDefault="00000000" w:rsidRPr="00000000" w14:paraId="000001A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VP -&gt; IntransitiveVerb и </w:t>
      </w:r>
      <w:r w:rsidDel="00000000" w:rsidR="00000000" w:rsidRPr="00000000">
        <w:rPr>
          <w:rtl w:val="0"/>
        </w:rPr>
      </w:r>
    </w:p>
    <w:p w:rsidR="00000000" w:rsidDel="00000000" w:rsidP="00000000" w:rsidRDefault="00000000" w:rsidRPr="00000000" w14:paraId="000001A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IntransitiveVerb -&gt; rose</w:t>
      </w:r>
      <w:r w:rsidDel="00000000" w:rsidR="00000000" w:rsidRPr="00000000">
        <w:rPr>
          <w:rtl w:val="0"/>
        </w:rPr>
      </w:r>
    </w:p>
    <w:p w:rsidR="00000000" w:rsidDel="00000000" w:rsidP="00000000" w:rsidRDefault="00000000" w:rsidRPr="00000000" w14:paraId="000001A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получаваме </w:t>
      </w:r>
      <w:r w:rsidDel="00000000" w:rsidR="00000000" w:rsidRPr="00000000">
        <w:rPr>
          <w:rtl w:val="0"/>
        </w:rPr>
      </w:r>
    </w:p>
    <w:p w:rsidR="00000000" w:rsidDel="00000000" w:rsidP="00000000" w:rsidRDefault="00000000" w:rsidRPr="00000000" w14:paraId="000001B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 -&gt; the red red rose rose, а на нас ни трябва още едно rose</w:t>
      </w:r>
      <w:r w:rsidDel="00000000" w:rsidR="00000000" w:rsidRPr="00000000">
        <w:rPr>
          <w:rtl w:val="0"/>
        </w:rPr>
      </w:r>
    </w:p>
    <w:p w:rsidR="00000000" w:rsidDel="00000000" w:rsidP="00000000" w:rsidRDefault="00000000" w:rsidRPr="00000000" w14:paraId="000001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B2">
      <w:pPr>
        <w:spacing w:after="0" w:line="240" w:lineRule="auto"/>
        <w:rPr>
          <w:rFonts w:ascii="Arial" w:cs="Arial" w:eastAsia="Arial" w:hAnsi="Arial"/>
          <w:b w:val="1"/>
          <w:color w:val="000000"/>
          <w:u w:val="single"/>
          <w:shd w:fill="b6d7a8" w:val="clear"/>
        </w:rPr>
      </w:pPr>
      <w:r w:rsidDel="00000000" w:rsidR="00000000" w:rsidRPr="00000000">
        <w:rPr>
          <w:rFonts w:ascii="Arial" w:cs="Arial" w:eastAsia="Arial" w:hAnsi="Arial"/>
          <w:b w:val="1"/>
          <w:color w:val="000000"/>
          <w:u w:val="single"/>
          <w:shd w:fill="b6d7a8" w:val="clear"/>
          <w:rtl w:val="0"/>
        </w:rPr>
        <w:t xml:space="preserve">Въпрос 34:</w:t>
      </w:r>
    </w:p>
    <w:p w:rsidR="00000000" w:rsidDel="00000000" w:rsidP="00000000" w:rsidRDefault="00000000" w:rsidRPr="00000000" w14:paraId="000001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69690" cy="3277235"/>
            <wp:effectExtent b="0" l="0" r="0" t="0"/>
            <wp:docPr descr="https://lh4.googleusercontent.com/GSctZoVAgNv-YiT_lmgKe7BI9PvAVRFvt0V-a1FyGO_cuZKgT5hYhsD40hqYWx2wMfUZoRoMDGoWtlOykZtIqfYU5Qb663uuCaIx5hqK86hyJh3zMG0nBQvEmc-bslpqgP2p17Gs" id="22" name="image6.png"/>
            <a:graphic>
              <a:graphicData uri="http://schemas.openxmlformats.org/drawingml/2006/picture">
                <pic:pic>
                  <pic:nvPicPr>
                    <pic:cNvPr descr="https://lh4.googleusercontent.com/GSctZoVAgNv-YiT_lmgKe7BI9PvAVRFvt0V-a1FyGO_cuZKgT5hYhsD40hqYWx2wMfUZoRoMDGoWtlOykZtIqfYU5Qb663uuCaIx5hqK86hyJh3zMG0nBQvEmc-bslpqgP2p17Gs" id="0" name="image6.png"/>
                    <pic:cNvPicPr preferRelativeResize="0"/>
                  </pic:nvPicPr>
                  <pic:blipFill>
                    <a:blip r:embed="rId17"/>
                    <a:srcRect b="0" l="0" r="0" t="0"/>
                    <a:stretch>
                      <a:fillRect/>
                    </a:stretch>
                  </pic:blipFill>
                  <pic:spPr>
                    <a:xfrm>
                      <a:off x="0" y="0"/>
                      <a:ext cx="3869690" cy="327723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S-&gt; first S then S</w:t>
      </w:r>
      <w:r w:rsidDel="00000000" w:rsidR="00000000" w:rsidRPr="00000000">
        <w:rPr>
          <w:rtl w:val="0"/>
        </w:rPr>
      </w:r>
    </w:p>
    <w:p w:rsidR="00000000" w:rsidDel="00000000" w:rsidP="00000000" w:rsidRDefault="00000000" w:rsidRPr="00000000" w14:paraId="000001B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 -&gt; first first S then S then S</w:t>
      </w:r>
      <w:r w:rsidDel="00000000" w:rsidR="00000000" w:rsidRPr="00000000">
        <w:rPr>
          <w:rtl w:val="0"/>
        </w:rPr>
      </w:r>
    </w:p>
    <w:p w:rsidR="00000000" w:rsidDel="00000000" w:rsidP="00000000" w:rsidRDefault="00000000" w:rsidRPr="00000000" w14:paraId="000001B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S-&gt; first first NP VP then S then S</w:t>
      </w:r>
      <w:r w:rsidDel="00000000" w:rsidR="00000000" w:rsidRPr="00000000">
        <w:rPr>
          <w:rtl w:val="0"/>
        </w:rPr>
      </w:r>
    </w:p>
    <w:p w:rsidR="00000000" w:rsidDel="00000000" w:rsidP="00000000" w:rsidRDefault="00000000" w:rsidRPr="00000000" w14:paraId="000001B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използваме NP-&gt;ProperNoun</w:t>
      </w:r>
      <w:r w:rsidDel="00000000" w:rsidR="00000000" w:rsidRPr="00000000">
        <w:rPr>
          <w:rtl w:val="0"/>
        </w:rPr>
      </w:r>
    </w:p>
    <w:p w:rsidR="00000000" w:rsidDel="00000000" w:rsidP="00000000" w:rsidRDefault="00000000" w:rsidRPr="00000000" w14:paraId="000001B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S-&gt; first first Spike VP then S then S</w:t>
      </w:r>
      <w:r w:rsidDel="00000000" w:rsidR="00000000" w:rsidRPr="00000000">
        <w:rPr>
          <w:rtl w:val="0"/>
        </w:rPr>
      </w:r>
    </w:p>
    <w:p w:rsidR="00000000" w:rsidDel="00000000" w:rsidP="00000000" w:rsidRDefault="00000000" w:rsidRPr="00000000" w14:paraId="000001B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използваме VP -&gt; Copula Adjective</w:t>
      </w:r>
      <w:r w:rsidDel="00000000" w:rsidR="00000000" w:rsidRPr="00000000">
        <w:rPr>
          <w:rtl w:val="0"/>
        </w:rPr>
      </w:r>
    </w:p>
    <w:p w:rsidR="00000000" w:rsidDel="00000000" w:rsidP="00000000" w:rsidRDefault="00000000" w:rsidRPr="00000000" w14:paraId="000001B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Copula -&gt; smelled</w:t>
      </w:r>
      <w:r w:rsidDel="00000000" w:rsidR="00000000" w:rsidRPr="00000000">
        <w:rPr>
          <w:rtl w:val="0"/>
        </w:rPr>
      </w:r>
    </w:p>
    <w:p w:rsidR="00000000" w:rsidDel="00000000" w:rsidP="00000000" w:rsidRDefault="00000000" w:rsidRPr="00000000" w14:paraId="000001B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Adjective -&gt; fragrant</w:t>
      </w:r>
      <w:r w:rsidDel="00000000" w:rsidR="00000000" w:rsidRPr="00000000">
        <w:rPr>
          <w:rtl w:val="0"/>
        </w:rPr>
      </w:r>
    </w:p>
    <w:p w:rsidR="00000000" w:rsidDel="00000000" w:rsidP="00000000" w:rsidRDefault="00000000" w:rsidRPr="00000000" w14:paraId="000001B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S-&gt; first first Spike smelled fragrant then S then S</w:t>
      </w:r>
      <w:r w:rsidDel="00000000" w:rsidR="00000000" w:rsidRPr="00000000">
        <w:rPr>
          <w:rtl w:val="0"/>
        </w:rPr>
      </w:r>
    </w:p>
    <w:p w:rsidR="00000000" w:rsidDel="00000000" w:rsidP="00000000" w:rsidRDefault="00000000" w:rsidRPr="00000000" w14:paraId="000001B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използваме S -&gt; NP VP и </w:t>
      </w:r>
      <w:r w:rsidDel="00000000" w:rsidR="00000000" w:rsidRPr="00000000">
        <w:rPr>
          <w:rtl w:val="0"/>
        </w:rPr>
      </w:r>
    </w:p>
    <w:p w:rsidR="00000000" w:rsidDel="00000000" w:rsidP="00000000" w:rsidRDefault="00000000" w:rsidRPr="00000000" w14:paraId="000001B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NP -&gt; Pronoun </w:t>
      </w:r>
      <w:r w:rsidDel="00000000" w:rsidR="00000000" w:rsidRPr="00000000">
        <w:rPr>
          <w:rtl w:val="0"/>
        </w:rPr>
      </w:r>
    </w:p>
    <w:p w:rsidR="00000000" w:rsidDel="00000000" w:rsidP="00000000" w:rsidRDefault="00000000" w:rsidRPr="00000000" w14:paraId="000001B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VP -&gt;IntransitiveVerb</w:t>
      </w:r>
      <w:r w:rsidDel="00000000" w:rsidR="00000000" w:rsidRPr="00000000">
        <w:rPr>
          <w:rtl w:val="0"/>
        </w:rPr>
      </w:r>
    </w:p>
    <w:p w:rsidR="00000000" w:rsidDel="00000000" w:rsidP="00000000" w:rsidRDefault="00000000" w:rsidRPr="00000000" w14:paraId="000001C0">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S-&gt; first first Spike smelled fragrant then he smelled then S</w:t>
      </w:r>
      <w:r w:rsidDel="00000000" w:rsidR="00000000" w:rsidRPr="00000000">
        <w:rPr>
          <w:rtl w:val="0"/>
        </w:rPr>
      </w:r>
    </w:p>
    <w:p w:rsidR="00000000" w:rsidDel="00000000" w:rsidP="00000000" w:rsidRDefault="00000000" w:rsidRPr="00000000" w14:paraId="000001C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използваме S -&gt; NP VP</w:t>
      </w:r>
      <w:r w:rsidDel="00000000" w:rsidR="00000000" w:rsidRPr="00000000">
        <w:rPr>
          <w:rtl w:val="0"/>
        </w:rPr>
      </w:r>
    </w:p>
    <w:p w:rsidR="00000000" w:rsidDel="00000000" w:rsidP="00000000" w:rsidRDefault="00000000" w:rsidRPr="00000000" w14:paraId="000001C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NP-&gt; Pronoun // he</w:t>
      </w:r>
      <w:r w:rsidDel="00000000" w:rsidR="00000000" w:rsidRPr="00000000">
        <w:rPr>
          <w:rtl w:val="0"/>
        </w:rPr>
      </w:r>
    </w:p>
    <w:p w:rsidR="00000000" w:rsidDel="00000000" w:rsidP="00000000" w:rsidRDefault="00000000" w:rsidRPr="00000000" w14:paraId="000001C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VP -&gt; Verb NP // watered</w:t>
      </w:r>
      <w:r w:rsidDel="00000000" w:rsidR="00000000" w:rsidRPr="00000000">
        <w:rPr>
          <w:rtl w:val="0"/>
        </w:rPr>
      </w:r>
    </w:p>
    <w:p w:rsidR="00000000" w:rsidDel="00000000" w:rsidP="00000000" w:rsidRDefault="00000000" w:rsidRPr="00000000" w14:paraId="000001C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S-&gt; first first Spike smelled fragrant then he smelled then he watered NP</w:t>
      </w:r>
      <w:r w:rsidDel="00000000" w:rsidR="00000000" w:rsidRPr="00000000">
        <w:rPr>
          <w:rtl w:val="0"/>
        </w:rPr>
      </w:r>
    </w:p>
    <w:p w:rsidR="00000000" w:rsidDel="00000000" w:rsidP="00000000" w:rsidRDefault="00000000" w:rsidRPr="00000000" w14:paraId="000001C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Използваме NP -&gt; Determiner Modier Noun</w:t>
      </w:r>
      <w:r w:rsidDel="00000000" w:rsidR="00000000" w:rsidRPr="00000000">
        <w:rPr>
          <w:rtl w:val="0"/>
        </w:rPr>
      </w:r>
    </w:p>
    <w:p w:rsidR="00000000" w:rsidDel="00000000" w:rsidP="00000000" w:rsidRDefault="00000000" w:rsidRPr="00000000" w14:paraId="000001C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Determiner -&gt; the</w:t>
      </w:r>
      <w:r w:rsidDel="00000000" w:rsidR="00000000" w:rsidRPr="00000000">
        <w:rPr>
          <w:rtl w:val="0"/>
        </w:rPr>
      </w:r>
    </w:p>
    <w:p w:rsidR="00000000" w:rsidDel="00000000" w:rsidP="00000000" w:rsidRDefault="00000000" w:rsidRPr="00000000" w14:paraId="000001C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Modier -&gt; Adjective // violet</w:t>
      </w:r>
      <w:r w:rsidDel="00000000" w:rsidR="00000000" w:rsidRPr="00000000">
        <w:rPr>
          <w:rtl w:val="0"/>
        </w:rPr>
      </w:r>
    </w:p>
    <w:p w:rsidR="00000000" w:rsidDel="00000000" w:rsidP="00000000" w:rsidRDefault="00000000" w:rsidRPr="00000000" w14:paraId="000001C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Noun -&gt; violet</w:t>
      </w:r>
      <w:r w:rsidDel="00000000" w:rsidR="00000000" w:rsidRPr="00000000">
        <w:rPr>
          <w:rtl w:val="0"/>
        </w:rPr>
      </w:r>
    </w:p>
    <w:p w:rsidR="00000000" w:rsidDel="00000000" w:rsidP="00000000" w:rsidRDefault="00000000" w:rsidRPr="00000000" w14:paraId="000001C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S-&gt; first first Spike smelled fragrant then he smelled then he watered the violet violet </w:t>
      </w:r>
      <w:r w:rsidDel="00000000" w:rsidR="00000000" w:rsidRPr="00000000">
        <w:rPr>
          <w:rtl w:val="0"/>
        </w:rPr>
      </w:r>
    </w:p>
    <w:p w:rsidR="00000000" w:rsidDel="00000000" w:rsidP="00000000" w:rsidRDefault="00000000" w:rsidRPr="00000000" w14:paraId="000001C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Отг: Истина</w:t>
      </w:r>
      <w:r w:rsidDel="00000000" w:rsidR="00000000" w:rsidRPr="00000000">
        <w:rPr>
          <w:rtl w:val="0"/>
        </w:rPr>
      </w:r>
    </w:p>
    <w:p w:rsidR="00000000" w:rsidDel="00000000" w:rsidP="00000000" w:rsidRDefault="00000000" w:rsidRPr="00000000" w14:paraId="000001C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u w:val="single"/>
          <w:shd w:fill="b6d7a8" w:val="clear"/>
          <w:rtl w:val="0"/>
        </w:rPr>
        <w:t xml:space="preserve">Въпрос 35:</w:t>
      </w:r>
      <w:r w:rsidDel="00000000" w:rsidR="00000000" w:rsidRPr="00000000">
        <w:rPr>
          <w:rtl w:val="0"/>
        </w:rPr>
      </w:r>
    </w:p>
    <w:p w:rsidR="00000000" w:rsidDel="00000000" w:rsidP="00000000" w:rsidRDefault="00000000" w:rsidRPr="00000000" w14:paraId="000001C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5735320" cy="2560320"/>
            <wp:effectExtent b="0" l="0" r="0" t="0"/>
            <wp:docPr descr="https://lh3.googleusercontent.com/xP8TM90RZTu5-v3dVfyg3hQjf3_X4pQDt9rNcjdY2dBhjzdopxViDLj9WXqhnQ0kiKShyBVNNM_HNkIXEKa6YrBym8IwADZrvfAQjkk5Grhz_Hh9gd4hq3kPYq-b7LcgQi06RU3m" id="23" name="image1.png"/>
            <a:graphic>
              <a:graphicData uri="http://schemas.openxmlformats.org/drawingml/2006/picture">
                <pic:pic>
                  <pic:nvPicPr>
                    <pic:cNvPr descr="https://lh3.googleusercontent.com/xP8TM90RZTu5-v3dVfyg3hQjf3_X4pQDt9rNcjdY2dBhjzdopxViDLj9WXqhnQ0kiKShyBVNNM_HNkIXEKa6YrBym8IwADZrvfAQjkk5Grhz_Hh9gd4hq3kPYq-b7LcgQi06RU3m" id="0" name="image1.png"/>
                    <pic:cNvPicPr preferRelativeResize="0"/>
                  </pic:nvPicPr>
                  <pic:blipFill>
                    <a:blip r:embed="rId18"/>
                    <a:srcRect b="0" l="0" r="0" t="0"/>
                    <a:stretch>
                      <a:fillRect/>
                    </a:stretch>
                  </pic:blipFill>
                  <pic:spPr>
                    <a:xfrm>
                      <a:off x="0" y="0"/>
                      <a:ext cx="5735320" cy="256032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 -&gt; NP VP</w:t>
      </w:r>
      <w:r w:rsidDel="00000000" w:rsidR="00000000" w:rsidRPr="00000000">
        <w:rPr>
          <w:rtl w:val="0"/>
        </w:rPr>
      </w:r>
    </w:p>
    <w:p w:rsidR="00000000" w:rsidDel="00000000" w:rsidP="00000000" w:rsidRDefault="00000000" w:rsidRPr="00000000" w14:paraId="000001D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NP-&gt; Pronoun</w:t>
      </w:r>
      <w:r w:rsidDel="00000000" w:rsidR="00000000" w:rsidRPr="00000000">
        <w:rPr>
          <w:rtl w:val="0"/>
        </w:rPr>
      </w:r>
    </w:p>
    <w:p w:rsidR="00000000" w:rsidDel="00000000" w:rsidP="00000000" w:rsidRDefault="00000000" w:rsidRPr="00000000" w14:paraId="000001D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 -&gt; She VP</w:t>
      </w:r>
      <w:r w:rsidDel="00000000" w:rsidR="00000000" w:rsidRPr="00000000">
        <w:rPr>
          <w:rtl w:val="0"/>
        </w:rPr>
      </w:r>
    </w:p>
    <w:p w:rsidR="00000000" w:rsidDel="00000000" w:rsidP="00000000" w:rsidRDefault="00000000" w:rsidRPr="00000000" w14:paraId="000001D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VP -&gt; Verb NP</w:t>
      </w:r>
      <w:r w:rsidDel="00000000" w:rsidR="00000000" w:rsidRPr="00000000">
        <w:rPr>
          <w:rtl w:val="0"/>
        </w:rPr>
      </w:r>
    </w:p>
    <w:p w:rsidR="00000000" w:rsidDel="00000000" w:rsidP="00000000" w:rsidRDefault="00000000" w:rsidRPr="00000000" w14:paraId="000001D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Verb -&gt; was</w:t>
      </w:r>
      <w:r w:rsidDel="00000000" w:rsidR="00000000" w:rsidRPr="00000000">
        <w:rPr>
          <w:rtl w:val="0"/>
        </w:rPr>
      </w:r>
    </w:p>
    <w:p w:rsidR="00000000" w:rsidDel="00000000" w:rsidP="00000000" w:rsidRDefault="00000000" w:rsidRPr="00000000" w14:paraId="000001D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 -&gt; She was NP</w:t>
      </w:r>
      <w:r w:rsidDel="00000000" w:rsidR="00000000" w:rsidRPr="00000000">
        <w:rPr>
          <w:rtl w:val="0"/>
        </w:rPr>
      </w:r>
    </w:p>
    <w:p w:rsidR="00000000" w:rsidDel="00000000" w:rsidP="00000000" w:rsidRDefault="00000000" w:rsidRPr="00000000" w14:paraId="000001D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NP -&gt; Determiner Modier Noun</w:t>
      </w:r>
      <w:r w:rsidDel="00000000" w:rsidR="00000000" w:rsidRPr="00000000">
        <w:rPr>
          <w:rtl w:val="0"/>
        </w:rPr>
      </w:r>
    </w:p>
    <w:p w:rsidR="00000000" w:rsidDel="00000000" w:rsidP="00000000" w:rsidRDefault="00000000" w:rsidRPr="00000000" w14:paraId="000001D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Determiner -&gt; a</w:t>
      </w:r>
      <w:r w:rsidDel="00000000" w:rsidR="00000000" w:rsidRPr="00000000">
        <w:rPr>
          <w:rtl w:val="0"/>
        </w:rPr>
      </w:r>
    </w:p>
    <w:p w:rsidR="00000000" w:rsidDel="00000000" w:rsidP="00000000" w:rsidRDefault="00000000" w:rsidRPr="00000000" w14:paraId="000001D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Modier -&gt; Adjective* или Noun* няма зн</w:t>
      </w:r>
      <w:r w:rsidDel="00000000" w:rsidR="00000000" w:rsidRPr="00000000">
        <w:rPr>
          <w:rtl w:val="0"/>
        </w:rPr>
      </w:r>
    </w:p>
    <w:p w:rsidR="00000000" w:rsidDel="00000000" w:rsidP="00000000" w:rsidRDefault="00000000" w:rsidRPr="00000000" w14:paraId="000001D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Noun -&gt; violet</w:t>
      </w:r>
      <w:r w:rsidDel="00000000" w:rsidR="00000000" w:rsidRPr="00000000">
        <w:rPr>
          <w:rtl w:val="0"/>
        </w:rPr>
      </w:r>
    </w:p>
    <w:p w:rsidR="00000000" w:rsidDel="00000000" w:rsidP="00000000" w:rsidRDefault="00000000" w:rsidRPr="00000000" w14:paraId="000001D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 -&gt; She was a violet violet violet</w:t>
      </w:r>
      <w:r w:rsidDel="00000000" w:rsidR="00000000" w:rsidRPr="00000000">
        <w:rPr>
          <w:rtl w:val="0"/>
        </w:rPr>
      </w:r>
    </w:p>
    <w:p w:rsidR="00000000" w:rsidDel="00000000" w:rsidP="00000000" w:rsidRDefault="00000000" w:rsidRPr="00000000" w14:paraId="000001D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Отговор: Истина</w:t>
      </w: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bg-BG"/>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CA3B2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C061B5"/>
    <w:pPr>
      <w:ind w:left="720"/>
      <w:contextualSpacing w:val="1"/>
    </w:pPr>
  </w:style>
  <w:style w:type="character" w:styleId="instancename" w:customStyle="1">
    <w:name w:val="instancename"/>
    <w:basedOn w:val="DefaultParagraphFont"/>
    <w:rsid w:val="00E108BA"/>
  </w:style>
  <w:style w:type="character" w:styleId="tojvnm2t" w:customStyle="1">
    <w:name w:val="tojvnm2t"/>
    <w:basedOn w:val="DefaultParagraphFont"/>
    <w:rsid w:val="0013455C"/>
  </w:style>
  <w:style w:type="character" w:styleId="PlaceholderText">
    <w:name w:val="Placeholder Text"/>
    <w:basedOn w:val="DefaultParagraphFont"/>
    <w:uiPriority w:val="99"/>
    <w:semiHidden w:val="1"/>
    <w:rsid w:val="00D0450B"/>
    <w:rPr>
      <w:color w:val="808080"/>
    </w:rPr>
  </w:style>
  <w:style w:type="paragraph" w:styleId="NormalWeb">
    <w:name w:val="Normal (Web)"/>
    <w:basedOn w:val="Normal"/>
    <w:uiPriority w:val="99"/>
    <w:semiHidden w:val="1"/>
    <w:unhideWhenUsed w:val="1"/>
    <w:rsid w:val="00BE0494"/>
    <w:pPr>
      <w:spacing w:after="100" w:afterAutospacing="1" w:before="100" w:beforeAutospacing="1" w:line="240" w:lineRule="auto"/>
    </w:pPr>
    <w:rPr>
      <w:rFonts w:ascii="Times New Roman" w:cs="Times New Roman" w:eastAsia="Times New Roman" w:hAnsi="Times New Roman"/>
      <w:sz w:val="24"/>
      <w:szCs w:val="24"/>
      <w:lang w:eastAsia="bg-BG"/>
    </w:rPr>
  </w:style>
  <w:style w:type="character" w:styleId="jlqj4b" w:customStyle="1">
    <w:name w:val="jlqj4b"/>
    <w:basedOn w:val="DefaultParagraphFont"/>
    <w:rsid w:val="00BC725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aB8ZobzgtbHs9nfKmgpe+S1JarQ==">AMUW2mUX56NQvIdGkU5nk5Tg1f8vaC5Ydrh6GwK1tek59aetL+WP/EkHNLiEveryO2jFbEmyUOLSR5amE030MIX2wgwZbrVob01YXmMzEqaPvsPIM9nlwg/tiUIbj0WayfPsqIzB94zx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2021-01-20T08:36:00Z</dcterms:created>
  <dc:creator>Dessie Dimitrova</dc:creator>
</cp:coreProperties>
</file>